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74be" w14:textId="8d57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Сүмбе өзеніндегі Қазақстан-Қытай бірлескен су алу құрылысжайын реконструкциялау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14 қарашадағы № 743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Сүмбе өзеніндегі Қазақстан-Қытай бірлескен су алу құрылысжайын реконструкциялау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вице-министрі Ерлан Нұралыұлы Нысанбаевқа Қазақстан Республикасының Үкіметі мен Қытай Халық Республикасының Үкіметі арасындағы Сүмбе өзеніндегі Қазақстан-Қытай бірлескен су алу құрылысжайын реконструкциялау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743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Сүмбе өзеніндегі Қазақстан-Қытай бірлескен су алу құрылысжайын </w:t>
      </w:r>
      <w:r>
        <w:br/>
      </w:r>
      <w:r>
        <w:rPr>
          <w:rFonts w:ascii="Times New Roman"/>
          <w:b/>
          <w:i w:val="false"/>
          <w:color w:val="000000"/>
        </w:rPr>
        <w:t>реконструкциялау туралы келісім</w:t>
      </w:r>
    </w:p>
    <w:bookmarkEnd w:id="4"/>
    <w:bookmarkStart w:name="z7" w:id="5"/>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мен Қытай Халық Республикасының Үкіметі</w:t>
      </w:r>
    </w:p>
    <w:bookmarkEnd w:id="5"/>
    <w:bookmarkStart w:name="z8" w:id="6"/>
    <w:p>
      <w:pPr>
        <w:spacing w:after="0"/>
        <w:ind w:left="0"/>
        <w:jc w:val="both"/>
      </w:pPr>
      <w:r>
        <w:rPr>
          <w:rFonts w:ascii="Times New Roman"/>
          <w:b w:val="false"/>
          <w:i w:val="false"/>
          <w:color w:val="000000"/>
          <w:sz w:val="28"/>
        </w:rPr>
        <w:t xml:space="preserve">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келісімді басшылыққа ала отырып, </w:t>
      </w:r>
    </w:p>
    <w:bookmarkEnd w:id="6"/>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1. Тараптар Сүмбе өзеніндегі бірлескен су алу құрылысжайын (бұдан әрі – бірлескен су алу құрылысжайы) реконструкциялауды бірлесіп жүзеге асырады.</w:t>
      </w:r>
    </w:p>
    <w:bookmarkEnd w:id="7"/>
    <w:bookmarkStart w:name="z11" w:id="8"/>
    <w:p>
      <w:pPr>
        <w:spacing w:after="0"/>
        <w:ind w:left="0"/>
        <w:jc w:val="both"/>
      </w:pPr>
      <w:r>
        <w:rPr>
          <w:rFonts w:ascii="Times New Roman"/>
          <w:b w:val="false"/>
          <w:i w:val="false"/>
          <w:color w:val="000000"/>
          <w:sz w:val="28"/>
        </w:rPr>
        <w:t>
      2. Бірлескен су алу құрылысжайы тең үлеске ие Тараптар мемлекеттерінің ортақ меншігі болып табылады.</w:t>
      </w:r>
    </w:p>
    <w:bookmarkEnd w:id="8"/>
    <w:bookmarkStart w:name="z12" w:id="9"/>
    <w:p>
      <w:pPr>
        <w:spacing w:after="0"/>
        <w:ind w:left="0"/>
        <w:jc w:val="both"/>
      </w:pPr>
      <w:r>
        <w:rPr>
          <w:rFonts w:ascii="Times New Roman"/>
          <w:b w:val="false"/>
          <w:i w:val="false"/>
          <w:color w:val="000000"/>
          <w:sz w:val="28"/>
        </w:rPr>
        <w:t>
      3. Бірлескен су алу құрылысжайын басқару және пайдалану мәселелері Тараптар арасында жасалған жеке халықаралық шартпен реттеледі.</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1. Бірлескен су алу құрылысжайын реконструкциялау жобасы мыналарды:</w:t>
      </w:r>
    </w:p>
    <w:bookmarkEnd w:id="10"/>
    <w:bookmarkStart w:name="z15" w:id="11"/>
    <w:p>
      <w:pPr>
        <w:spacing w:after="0"/>
        <w:ind w:left="0"/>
        <w:jc w:val="both"/>
      </w:pPr>
      <w:r>
        <w:rPr>
          <w:rFonts w:ascii="Times New Roman"/>
          <w:b w:val="false"/>
          <w:i w:val="false"/>
          <w:color w:val="000000"/>
          <w:sz w:val="28"/>
        </w:rPr>
        <w:t>
      1) қытайлық су алу шлюзінің табанын 30 см-ге көтеруді;</w:t>
      </w:r>
    </w:p>
    <w:bookmarkEnd w:id="11"/>
    <w:bookmarkStart w:name="z16" w:id="12"/>
    <w:p>
      <w:pPr>
        <w:spacing w:after="0"/>
        <w:ind w:left="0"/>
        <w:jc w:val="both"/>
      </w:pPr>
      <w:r>
        <w:rPr>
          <w:rFonts w:ascii="Times New Roman"/>
          <w:b w:val="false"/>
          <w:i w:val="false"/>
          <w:color w:val="000000"/>
          <w:sz w:val="28"/>
        </w:rPr>
        <w:t>
      2) негізгі су бөгеу табалдырығын 30 см-ге көтеруді;</w:t>
      </w:r>
    </w:p>
    <w:bookmarkEnd w:id="12"/>
    <w:bookmarkStart w:name="z17" w:id="13"/>
    <w:p>
      <w:pPr>
        <w:spacing w:after="0"/>
        <w:ind w:left="0"/>
        <w:jc w:val="both"/>
      </w:pPr>
      <w:r>
        <w:rPr>
          <w:rFonts w:ascii="Times New Roman"/>
          <w:b w:val="false"/>
          <w:i w:val="false"/>
          <w:color w:val="000000"/>
          <w:sz w:val="28"/>
        </w:rPr>
        <w:t>
      3) биіктігі 30 см "тіл тәрізді" дөңес суайрық қабырғаны қайта қалпына келтіруді;</w:t>
      </w:r>
    </w:p>
    <w:bookmarkEnd w:id="13"/>
    <w:bookmarkStart w:name="z18" w:id="14"/>
    <w:p>
      <w:pPr>
        <w:spacing w:after="0"/>
        <w:ind w:left="0"/>
        <w:jc w:val="both"/>
      </w:pPr>
      <w:r>
        <w:rPr>
          <w:rFonts w:ascii="Times New Roman"/>
          <w:b w:val="false"/>
          <w:i w:val="false"/>
          <w:color w:val="000000"/>
          <w:sz w:val="28"/>
        </w:rPr>
        <w:t>
      4) қазақстандық су алу шлюзін қытайлық су алу шлюзінің өлшеміне дейін кеңейтуді;</w:t>
      </w:r>
    </w:p>
    <w:bookmarkEnd w:id="14"/>
    <w:bookmarkStart w:name="z19" w:id="15"/>
    <w:p>
      <w:pPr>
        <w:spacing w:after="0"/>
        <w:ind w:left="0"/>
        <w:jc w:val="both"/>
      </w:pPr>
      <w:r>
        <w:rPr>
          <w:rFonts w:ascii="Times New Roman"/>
          <w:b w:val="false"/>
          <w:i w:val="false"/>
          <w:color w:val="000000"/>
          <w:sz w:val="28"/>
        </w:rPr>
        <w:t>
      5) магистральдық каналдардың, жағалауды нығайту жұмыстарының, операторлық ғимараттардың, электрмен жабдықтаудың, сыртқы жарықтандырудың, бейнебақылаудың, деректерді жедел беру мүмкіндігі бар суды есепке алу мен су бөлуді автоматтандырудың реконструкцияланатын құрылысжайларымен түйісуін реконструкциялауды қамтиды.</w:t>
      </w:r>
    </w:p>
    <w:bookmarkEnd w:id="15"/>
    <w:bookmarkStart w:name="z20" w:id="16"/>
    <w:p>
      <w:pPr>
        <w:spacing w:after="0"/>
        <w:ind w:left="0"/>
        <w:jc w:val="both"/>
      </w:pPr>
      <w:r>
        <w:rPr>
          <w:rFonts w:ascii="Times New Roman"/>
          <w:b w:val="false"/>
          <w:i w:val="false"/>
          <w:color w:val="000000"/>
          <w:sz w:val="28"/>
        </w:rPr>
        <w:t xml:space="preserve">
      2. Бірлескен су алу құрылысжайының құрамына кірмейтін қызмет көрсетуші объектілер (әрбір Тарап мемлекетінің аумағындағы электрмен жабдықталған және коммуникациялары бар әкімшілік ғимарат) салуды әрбір Тарап дербес жүзеге асырады. </w:t>
      </w:r>
    </w:p>
    <w:bookmarkEnd w:id="16"/>
    <w:p>
      <w:pPr>
        <w:spacing w:after="0"/>
        <w:ind w:left="0"/>
        <w:jc w:val="both"/>
      </w:pPr>
      <w:r>
        <w:rPr>
          <w:rFonts w:ascii="Times New Roman"/>
          <w:b/>
          <w:i w:val="false"/>
          <w:color w:val="000000"/>
          <w:sz w:val="28"/>
        </w:rPr>
        <w:t>3-бап</w:t>
      </w:r>
    </w:p>
    <w:bookmarkStart w:name="z22" w:id="17"/>
    <w:p>
      <w:pPr>
        <w:spacing w:after="0"/>
        <w:ind w:left="0"/>
        <w:jc w:val="both"/>
      </w:pPr>
      <w:r>
        <w:rPr>
          <w:rFonts w:ascii="Times New Roman"/>
          <w:b w:val="false"/>
          <w:i w:val="false"/>
          <w:color w:val="000000"/>
          <w:sz w:val="28"/>
        </w:rPr>
        <w:t>
      Бірлескен су алу құрылысжайының ортақ бөлігін реконструкциялауды қаржыландыруды Тараптар құрылыс-монтаждау жұмыстарының жалпы құнының 50 пайызы бойынша ынтымақтаса жүзеге асырады.</w:t>
      </w:r>
    </w:p>
    <w:bookmarkEnd w:id="17"/>
    <w:p>
      <w:pPr>
        <w:spacing w:after="0"/>
        <w:ind w:left="0"/>
        <w:jc w:val="both"/>
      </w:pPr>
      <w:r>
        <w:rPr>
          <w:rFonts w:ascii="Times New Roman"/>
          <w:b/>
          <w:i w:val="false"/>
          <w:color w:val="000000"/>
          <w:sz w:val="28"/>
        </w:rPr>
        <w:t>4-бап</w:t>
      </w:r>
    </w:p>
    <w:bookmarkStart w:name="z24" w:id="18"/>
    <w:p>
      <w:pPr>
        <w:spacing w:after="0"/>
        <w:ind w:left="0"/>
        <w:jc w:val="both"/>
      </w:pPr>
      <w:r>
        <w:rPr>
          <w:rFonts w:ascii="Times New Roman"/>
          <w:b w:val="false"/>
          <w:i w:val="false"/>
          <w:color w:val="000000"/>
          <w:sz w:val="28"/>
        </w:rPr>
        <w:t>
      Бірлескен су алу құрылысжайын реконструкциялау кезінде Тараптар мынадай қағидаттарды басшылыққа алады:</w:t>
      </w:r>
    </w:p>
    <w:bookmarkEnd w:id="18"/>
    <w:bookmarkStart w:name="z25" w:id="19"/>
    <w:p>
      <w:pPr>
        <w:spacing w:after="0"/>
        <w:ind w:left="0"/>
        <w:jc w:val="both"/>
      </w:pPr>
      <w:r>
        <w:rPr>
          <w:rFonts w:ascii="Times New Roman"/>
          <w:b w:val="false"/>
          <w:i w:val="false"/>
          <w:color w:val="000000"/>
          <w:sz w:val="28"/>
        </w:rPr>
        <w:t>
      1) бірлескен су алу құрылысжайын реконструкциялау өзен арнасының қалпы мен мемлекеттік шекара сызығының өтуін өзгертпеуге, жағалаудың бұзылуын тудырмауға және Тараптар мемлекеттері қоршаған ортасының жай-күйіне кері әсерін тигізбеуге тиіс;</w:t>
      </w:r>
    </w:p>
    <w:bookmarkEnd w:id="19"/>
    <w:bookmarkStart w:name="z26" w:id="20"/>
    <w:p>
      <w:pPr>
        <w:spacing w:after="0"/>
        <w:ind w:left="0"/>
        <w:jc w:val="both"/>
      </w:pPr>
      <w:r>
        <w:rPr>
          <w:rFonts w:ascii="Times New Roman"/>
          <w:b w:val="false"/>
          <w:i w:val="false"/>
          <w:color w:val="000000"/>
          <w:sz w:val="28"/>
        </w:rPr>
        <w:t>
      2) бірлескен су алу құрылысжайын реконструкциялау Тараптар мемлекеттерінің ұлттық заңнамаларына, Тараптардың уәкілетті органдары бекітетін жобалау-сметалық және өзге де құжаттамаға, осындай объектілерді салу мен пайдалану қауіпсіздігінің халықаралық және ұлттық нормаларына сәйкес жүзеге асырылады.</w:t>
      </w:r>
    </w:p>
    <w:bookmarkEnd w:id="20"/>
    <w:p>
      <w:pPr>
        <w:spacing w:after="0"/>
        <w:ind w:left="0"/>
        <w:jc w:val="both"/>
      </w:pPr>
      <w:r>
        <w:rPr>
          <w:rFonts w:ascii="Times New Roman"/>
          <w:b/>
          <w:i w:val="false"/>
          <w:color w:val="000000"/>
          <w:sz w:val="28"/>
        </w:rPr>
        <w:t>5-бап</w:t>
      </w:r>
    </w:p>
    <w:bookmarkStart w:name="z28" w:id="21"/>
    <w:p>
      <w:pPr>
        <w:spacing w:after="0"/>
        <w:ind w:left="0"/>
        <w:jc w:val="both"/>
      </w:pPr>
      <w:r>
        <w:rPr>
          <w:rFonts w:ascii="Times New Roman"/>
          <w:b w:val="false"/>
          <w:i w:val="false"/>
          <w:color w:val="000000"/>
          <w:sz w:val="28"/>
        </w:rPr>
        <w:t>
      1. Бірлескен су алу құрылысжайын реконструкциялауды үйлестіру мақсатында Сүмбе өзеніндегі бірлескен су алу құрылысжайын реконструкциялау жөніндегі Қазақстан-Қытай комитеті (бұдан әрі – Комитет) құрылады.</w:t>
      </w:r>
    </w:p>
    <w:bookmarkEnd w:id="21"/>
    <w:bookmarkStart w:name="z29" w:id="22"/>
    <w:p>
      <w:pPr>
        <w:spacing w:after="0"/>
        <w:ind w:left="0"/>
        <w:jc w:val="both"/>
      </w:pPr>
      <w:r>
        <w:rPr>
          <w:rFonts w:ascii="Times New Roman"/>
          <w:b w:val="false"/>
          <w:i w:val="false"/>
          <w:color w:val="000000"/>
          <w:sz w:val="28"/>
        </w:rPr>
        <w:t>
      2. Комитет қазақстандық және қытайлық бөліктерден тұрады, олардың әрқайсысына әрбір Тараптың уәкілетті органдары мен мүдделі мемлекеттік органдарының өкілдері, сондай-ақ ұйымдарының өкілдері мен сарапшылар кіреді.</w:t>
      </w:r>
    </w:p>
    <w:bookmarkEnd w:id="22"/>
    <w:bookmarkStart w:name="z30" w:id="23"/>
    <w:p>
      <w:pPr>
        <w:spacing w:after="0"/>
        <w:ind w:left="0"/>
        <w:jc w:val="both"/>
      </w:pPr>
      <w:r>
        <w:rPr>
          <w:rFonts w:ascii="Times New Roman"/>
          <w:b w:val="false"/>
          <w:i w:val="false"/>
          <w:color w:val="000000"/>
          <w:sz w:val="28"/>
        </w:rPr>
        <w:t>
      3. Әрбір Тарап өз Комитеті бөлігінің төрағасы мен төрағаның орынбасарын тағайындайды.</w:t>
      </w:r>
    </w:p>
    <w:bookmarkEnd w:id="23"/>
    <w:bookmarkStart w:name="z31" w:id="24"/>
    <w:p>
      <w:pPr>
        <w:spacing w:after="0"/>
        <w:ind w:left="0"/>
        <w:jc w:val="both"/>
      </w:pPr>
      <w:r>
        <w:rPr>
          <w:rFonts w:ascii="Times New Roman"/>
          <w:b w:val="false"/>
          <w:i w:val="false"/>
          <w:color w:val="000000"/>
          <w:sz w:val="28"/>
        </w:rPr>
        <w:t>
      4. Комитет туралы ережені Комитеттің екі бөлігінің төрағалары бекітеді.</w:t>
      </w:r>
    </w:p>
    <w:bookmarkEnd w:id="24"/>
    <w:bookmarkStart w:name="z32" w:id="25"/>
    <w:p>
      <w:pPr>
        <w:spacing w:after="0"/>
        <w:ind w:left="0"/>
        <w:jc w:val="both"/>
      </w:pPr>
      <w:r>
        <w:rPr>
          <w:rFonts w:ascii="Times New Roman"/>
          <w:b w:val="false"/>
          <w:i w:val="false"/>
          <w:color w:val="000000"/>
          <w:sz w:val="28"/>
        </w:rPr>
        <w:t>
      5. Комитеттің міндеттеріне әрбір Тарап мемлекеттерінің аумағындағы инженерлік-құрылыс жұмыстарын үйлестіру және Тараптардың бірлескен шешімін қажет ететін реконструкциялауға байланысты ұйымдастырушылық және басқа да мәселелерді шешу кіреді.</w:t>
      </w:r>
    </w:p>
    <w:bookmarkEnd w:id="25"/>
    <w:bookmarkStart w:name="z33" w:id="26"/>
    <w:p>
      <w:pPr>
        <w:spacing w:after="0"/>
        <w:ind w:left="0"/>
        <w:jc w:val="both"/>
      </w:pPr>
      <w:r>
        <w:rPr>
          <w:rFonts w:ascii="Times New Roman"/>
          <w:b w:val="false"/>
          <w:i w:val="false"/>
          <w:color w:val="000000"/>
          <w:sz w:val="28"/>
        </w:rPr>
        <w:t>
      6. Комитет өз отырыстарын әрбір Тарап мемлекетінің аумағында кезектесіп өткізеді. Кез келген Тараптың бастамасы бойынша Комитеттің кезектен тыс отырыстары өткізілуі мүмкін.</w:t>
      </w:r>
    </w:p>
    <w:bookmarkEnd w:id="26"/>
    <w:p>
      <w:pPr>
        <w:spacing w:after="0"/>
        <w:ind w:left="0"/>
        <w:jc w:val="both"/>
      </w:pPr>
      <w:r>
        <w:rPr>
          <w:rFonts w:ascii="Times New Roman"/>
          <w:b/>
          <w:i w:val="false"/>
          <w:color w:val="000000"/>
          <w:sz w:val="28"/>
        </w:rPr>
        <w:t>6-бап</w:t>
      </w:r>
    </w:p>
    <w:bookmarkStart w:name="z35" w:id="27"/>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27"/>
    <w:p>
      <w:pPr>
        <w:spacing w:after="0"/>
        <w:ind w:left="0"/>
        <w:jc w:val="both"/>
      </w:pPr>
      <w:r>
        <w:rPr>
          <w:rFonts w:ascii="Times New Roman"/>
          <w:b w:val="false"/>
          <w:i w:val="false"/>
          <w:color w:val="000000"/>
          <w:sz w:val="28"/>
        </w:rPr>
        <w:t>
      Қазақстан тарапынан – Қазақстан Республикасы Ауыл шаруашылығы министрлігінің Су ресурстары комитеті;</w:t>
      </w:r>
    </w:p>
    <w:p>
      <w:pPr>
        <w:spacing w:after="0"/>
        <w:ind w:left="0"/>
        <w:jc w:val="both"/>
      </w:pPr>
      <w:r>
        <w:rPr>
          <w:rFonts w:ascii="Times New Roman"/>
          <w:b w:val="false"/>
          <w:i w:val="false"/>
          <w:color w:val="000000"/>
          <w:sz w:val="28"/>
        </w:rPr>
        <w:t>
      Қытай тарапынан – Қытай Халық Республикасының Шыңжан өндірістік-құрылыс корпусы болып табылады.</w:t>
      </w:r>
    </w:p>
    <w:bookmarkStart w:name="z36" w:id="28"/>
    <w:p>
      <w:pPr>
        <w:spacing w:after="0"/>
        <w:ind w:left="0"/>
        <w:jc w:val="both"/>
      </w:pPr>
      <w:r>
        <w:rPr>
          <w:rFonts w:ascii="Times New Roman"/>
          <w:b w:val="false"/>
          <w:i w:val="false"/>
          <w:color w:val="000000"/>
          <w:sz w:val="28"/>
        </w:rPr>
        <w:t>
      2. Уәкілетті органның атауы немесе функциялары өзгерген жағдайда, әрбір Тарап бұл туралы екінші Тарапты дипломатиялық арналар арқылы дереу хабардар етеді.</w:t>
      </w:r>
    </w:p>
    <w:bookmarkEnd w:id="28"/>
    <w:p>
      <w:pPr>
        <w:spacing w:after="0"/>
        <w:ind w:left="0"/>
        <w:jc w:val="both"/>
      </w:pPr>
      <w:r>
        <w:rPr>
          <w:rFonts w:ascii="Times New Roman"/>
          <w:b/>
          <w:i w:val="false"/>
          <w:color w:val="000000"/>
          <w:sz w:val="28"/>
        </w:rPr>
        <w:t>7-бап</w:t>
      </w:r>
    </w:p>
    <w:bookmarkStart w:name="z38" w:id="29"/>
    <w:p>
      <w:pPr>
        <w:spacing w:after="0"/>
        <w:ind w:left="0"/>
        <w:jc w:val="both"/>
      </w:pPr>
      <w:r>
        <w:rPr>
          <w:rFonts w:ascii="Times New Roman"/>
          <w:b w:val="false"/>
          <w:i w:val="false"/>
          <w:color w:val="000000"/>
          <w:sz w:val="28"/>
        </w:rPr>
        <w:t>
      1. Бірлескен су алу құрылысжайын тиімді реконструкциялау мақсатында:</w:t>
      </w:r>
    </w:p>
    <w:bookmarkEnd w:id="29"/>
    <w:bookmarkStart w:name="z39" w:id="30"/>
    <w:p>
      <w:pPr>
        <w:spacing w:after="0"/>
        <w:ind w:left="0"/>
        <w:jc w:val="both"/>
      </w:pPr>
      <w:r>
        <w:rPr>
          <w:rFonts w:ascii="Times New Roman"/>
          <w:b w:val="false"/>
          <w:i w:val="false"/>
          <w:color w:val="000000"/>
          <w:sz w:val="28"/>
        </w:rPr>
        <w:t>
      1) жұмыс сызбаларын жасау мен бірлескен су алу құрылысжайын реконструкциялауды Тараптар бірлесіп айқындайтын инженерлік-жобалау ұйымы және құрылыс ұйымы жүзеге асырады;</w:t>
      </w:r>
    </w:p>
    <w:bookmarkEnd w:id="30"/>
    <w:bookmarkStart w:name="z40" w:id="31"/>
    <w:p>
      <w:pPr>
        <w:spacing w:after="0"/>
        <w:ind w:left="0"/>
        <w:jc w:val="both"/>
      </w:pPr>
      <w:r>
        <w:rPr>
          <w:rFonts w:ascii="Times New Roman"/>
          <w:b w:val="false"/>
          <w:i w:val="false"/>
          <w:color w:val="000000"/>
          <w:sz w:val="28"/>
        </w:rPr>
        <w:t>
      2) Тараптардың уәкілетті органдары құрылыс ұйымымен бірлескен су алу құрылысжайын реконструкциялау туралы бірлескен азаматтық-құқықтық шарт жасасады.</w:t>
      </w:r>
    </w:p>
    <w:bookmarkEnd w:id="31"/>
    <w:bookmarkStart w:name="z41" w:id="32"/>
    <w:p>
      <w:pPr>
        <w:spacing w:after="0"/>
        <w:ind w:left="0"/>
        <w:jc w:val="both"/>
      </w:pPr>
      <w:r>
        <w:rPr>
          <w:rFonts w:ascii="Times New Roman"/>
          <w:b w:val="false"/>
          <w:i w:val="false"/>
          <w:color w:val="000000"/>
          <w:sz w:val="28"/>
        </w:rPr>
        <w:t>
      2. Жұмыс сызбаларына Тараптар мемлекеттерінің ұлттық заңнамаларына сәйкес бірлескен су алу құрылысжайын салуға және реконструкциялауға арналған қажетті рұқсат ету құжаттары және/немесе лицензиялар да қоса берілуге тиіс.</w:t>
      </w:r>
    </w:p>
    <w:bookmarkEnd w:id="32"/>
    <w:p>
      <w:pPr>
        <w:spacing w:after="0"/>
        <w:ind w:left="0"/>
        <w:jc w:val="both"/>
      </w:pPr>
      <w:r>
        <w:rPr>
          <w:rFonts w:ascii="Times New Roman"/>
          <w:b/>
          <w:i w:val="false"/>
          <w:color w:val="000000"/>
          <w:sz w:val="28"/>
        </w:rPr>
        <w:t>8-бап</w:t>
      </w:r>
    </w:p>
    <w:bookmarkStart w:name="z43" w:id="33"/>
    <w:p>
      <w:pPr>
        <w:spacing w:after="0"/>
        <w:ind w:left="0"/>
        <w:jc w:val="both"/>
      </w:pPr>
      <w:r>
        <w:rPr>
          <w:rFonts w:ascii="Times New Roman"/>
          <w:b w:val="false"/>
          <w:i w:val="false"/>
          <w:color w:val="000000"/>
          <w:sz w:val="28"/>
        </w:rPr>
        <w:t>
      Орындалған жұмыстарды қабылдауды әрбір Тараптың уәкілетті органы өз мемлекетінің аумағында өз мемлекетінің ұлттық заңнамасына сәйкес және Тараптардың уәкілетті органдары бірлесіп бекітетін кестеге сәйкес Комитетпен келісу бойынша кезең-кезеңмен жүзеге асырады.</w:t>
      </w:r>
    </w:p>
    <w:bookmarkEnd w:id="33"/>
    <w:p>
      <w:pPr>
        <w:spacing w:after="0"/>
        <w:ind w:left="0"/>
        <w:jc w:val="both"/>
      </w:pPr>
      <w:r>
        <w:rPr>
          <w:rFonts w:ascii="Times New Roman"/>
          <w:b/>
          <w:i w:val="false"/>
          <w:color w:val="000000"/>
          <w:sz w:val="28"/>
        </w:rPr>
        <w:t>9-бап</w:t>
      </w:r>
    </w:p>
    <w:bookmarkStart w:name="z45" w:id="34"/>
    <w:p>
      <w:pPr>
        <w:spacing w:after="0"/>
        <w:ind w:left="0"/>
        <w:jc w:val="both"/>
      </w:pPr>
      <w:r>
        <w:rPr>
          <w:rFonts w:ascii="Times New Roman"/>
          <w:b w:val="false"/>
          <w:i w:val="false"/>
          <w:color w:val="000000"/>
          <w:sz w:val="28"/>
        </w:rPr>
        <w:t>
      Тараптар мемлекеттерінің шекара органдары бірлескен су алу құрылысжайын реконструкциялау белгіленген ауданда жұмыс істеуге тартылған жұмыс персоналын, реконструкциялау үшін қажетті көлік құралдарын, жабдықтарды, шикізат пен материалдарды Мемлекеттік шекарадан өткізуге жағдай жасауды қамтамасыз етуге кепілдік береді, 2006 жылғы 20 желтоқсандағы Қазақстан Республикасының Үкiметi мен Қытай Халық Республикасының Үкiметi арасындағы Қазақстан-Қытай мемлекеттiк шекарасының режимi туралы келiсiмге және әрбір Тарап мемлекетінің ұлттық заңнамасына сәйкес бақылауды жүзеге асырады.</w:t>
      </w:r>
    </w:p>
    <w:bookmarkEnd w:id="34"/>
    <w:p>
      <w:pPr>
        <w:spacing w:after="0"/>
        <w:ind w:left="0"/>
        <w:jc w:val="both"/>
      </w:pPr>
      <w:r>
        <w:rPr>
          <w:rFonts w:ascii="Times New Roman"/>
          <w:b/>
          <w:i w:val="false"/>
          <w:color w:val="000000"/>
          <w:sz w:val="28"/>
        </w:rPr>
        <w:t>10-бап</w:t>
      </w:r>
    </w:p>
    <w:bookmarkStart w:name="z47" w:id="35"/>
    <w:p>
      <w:pPr>
        <w:spacing w:after="0"/>
        <w:ind w:left="0"/>
        <w:jc w:val="both"/>
      </w:pPr>
      <w:r>
        <w:rPr>
          <w:rFonts w:ascii="Times New Roman"/>
          <w:b w:val="false"/>
          <w:i w:val="false"/>
          <w:color w:val="000000"/>
          <w:sz w:val="28"/>
        </w:rPr>
        <w:t>
      Осы Келісімнің ережелерін түсіндіруде және қолдануда Тараптар арасында туындайтын барлық келіспеушіліктер консультациялар жүргізу жолымен шешіледі.</w:t>
      </w:r>
    </w:p>
    <w:bookmarkEnd w:id="35"/>
    <w:p>
      <w:pPr>
        <w:spacing w:after="0"/>
        <w:ind w:left="0"/>
        <w:jc w:val="both"/>
      </w:pPr>
      <w:r>
        <w:rPr>
          <w:rFonts w:ascii="Times New Roman"/>
          <w:b/>
          <w:i w:val="false"/>
          <w:color w:val="000000"/>
          <w:sz w:val="28"/>
        </w:rPr>
        <w:t>11-бап</w:t>
      </w:r>
    </w:p>
    <w:bookmarkStart w:name="z49" w:id="36"/>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бөліктері болып табылатын және жеке хаттамалармен ресімделетін өзгерістер немесе толықтырулар енгізілуі мүмкін.</w:t>
      </w:r>
    </w:p>
    <w:bookmarkEnd w:id="36"/>
    <w:p>
      <w:pPr>
        <w:spacing w:after="0"/>
        <w:ind w:left="0"/>
        <w:jc w:val="both"/>
      </w:pPr>
      <w:r>
        <w:rPr>
          <w:rFonts w:ascii="Times New Roman"/>
          <w:b/>
          <w:i w:val="false"/>
          <w:color w:val="000000"/>
          <w:sz w:val="28"/>
        </w:rPr>
        <w:t>12-бап</w:t>
      </w:r>
    </w:p>
    <w:bookmarkStart w:name="z51" w:id="37"/>
    <w:p>
      <w:pPr>
        <w:spacing w:after="0"/>
        <w:ind w:left="0"/>
        <w:jc w:val="both"/>
      </w:pPr>
      <w:r>
        <w:rPr>
          <w:rFonts w:ascii="Times New Roman"/>
          <w:b w:val="false"/>
          <w:i w:val="false"/>
          <w:color w:val="000000"/>
          <w:sz w:val="28"/>
        </w:rPr>
        <w:t>
      Осы Келісім бірлескен су алу құрылысжайын реконструкциялау бойынша жұмыстарды жүргізу кезеңіне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37"/>
    <w:p>
      <w:pPr>
        <w:spacing w:after="0"/>
        <w:ind w:left="0"/>
        <w:jc w:val="both"/>
      </w:pPr>
      <w:r>
        <w:rPr>
          <w:rFonts w:ascii="Times New Roman"/>
          <w:b w:val="false"/>
          <w:i w:val="false"/>
          <w:color w:val="000000"/>
          <w:sz w:val="28"/>
        </w:rPr>
        <w:t>
      2017 жылғы "___" ____________ ____________ қаласында әрқайсысы қазақ, қытай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қытай және орыс тілдеріндегі мәтіндерге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