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1b38" w14:textId="f1d1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15 қарашадағы № 745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2017 – 2019 жылдарға арналған республикалық бюджет, оның ішінде 2017 жылға мынадай:</w:t>
      </w:r>
    </w:p>
    <w:bookmarkEnd w:id="2"/>
    <w:bookmarkStart w:name="z5" w:id="3"/>
    <w:p>
      <w:pPr>
        <w:spacing w:after="0"/>
        <w:ind w:left="0"/>
        <w:jc w:val="both"/>
      </w:pPr>
      <w:r>
        <w:rPr>
          <w:rFonts w:ascii="Times New Roman"/>
          <w:b w:val="false"/>
          <w:i w:val="false"/>
          <w:color w:val="000000"/>
          <w:sz w:val="28"/>
        </w:rPr>
        <w:t>
      1) кірістер – 9 609 031 675 мың теңге, оның ішінде мыналар бойынша:</w:t>
      </w:r>
    </w:p>
    <w:bookmarkEnd w:id="3"/>
    <w:bookmarkStart w:name="z6" w:id="4"/>
    <w:p>
      <w:pPr>
        <w:spacing w:after="0"/>
        <w:ind w:left="0"/>
        <w:jc w:val="both"/>
      </w:pPr>
      <w:r>
        <w:rPr>
          <w:rFonts w:ascii="Times New Roman"/>
          <w:b w:val="false"/>
          <w:i w:val="false"/>
          <w:color w:val="000000"/>
          <w:sz w:val="28"/>
        </w:rPr>
        <w:t>
      салықтық түсімдер – 4 810 958 061 мың теңге;</w:t>
      </w:r>
    </w:p>
    <w:bookmarkEnd w:id="4"/>
    <w:bookmarkStart w:name="z7" w:id="5"/>
    <w:p>
      <w:pPr>
        <w:spacing w:after="0"/>
        <w:ind w:left="0"/>
        <w:jc w:val="both"/>
      </w:pPr>
      <w:r>
        <w:rPr>
          <w:rFonts w:ascii="Times New Roman"/>
          <w:b w:val="false"/>
          <w:i w:val="false"/>
          <w:color w:val="000000"/>
          <w:sz w:val="28"/>
        </w:rPr>
        <w:t>
      салықтық емес түсімдер – 140 197 027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1 604 797 мың теңге;</w:t>
      </w:r>
    </w:p>
    <w:bookmarkEnd w:id="6"/>
    <w:bookmarkStart w:name="z9" w:id="7"/>
    <w:p>
      <w:pPr>
        <w:spacing w:after="0"/>
        <w:ind w:left="0"/>
        <w:jc w:val="both"/>
      </w:pPr>
      <w:r>
        <w:rPr>
          <w:rFonts w:ascii="Times New Roman"/>
          <w:b w:val="false"/>
          <w:i w:val="false"/>
          <w:color w:val="000000"/>
          <w:sz w:val="28"/>
        </w:rPr>
        <w:t>
      трансферттер түсімдері – 4 656 271 790 мың теңге;</w:t>
      </w:r>
    </w:p>
    <w:bookmarkEnd w:id="7"/>
    <w:bookmarkStart w:name="z10" w:id="8"/>
    <w:p>
      <w:pPr>
        <w:spacing w:after="0"/>
        <w:ind w:left="0"/>
        <w:jc w:val="both"/>
      </w:pPr>
      <w:r>
        <w:rPr>
          <w:rFonts w:ascii="Times New Roman"/>
          <w:b w:val="false"/>
          <w:i w:val="false"/>
          <w:color w:val="000000"/>
          <w:sz w:val="28"/>
        </w:rPr>
        <w:t xml:space="preserve">
      2) шығындар – 10 699 154 599 мың теңге; </w:t>
      </w:r>
    </w:p>
    <w:bookmarkEnd w:id="8"/>
    <w:bookmarkStart w:name="z11" w:id="9"/>
    <w:p>
      <w:pPr>
        <w:spacing w:after="0"/>
        <w:ind w:left="0"/>
        <w:jc w:val="both"/>
      </w:pPr>
      <w:r>
        <w:rPr>
          <w:rFonts w:ascii="Times New Roman"/>
          <w:b w:val="false"/>
          <w:i w:val="false"/>
          <w:color w:val="000000"/>
          <w:sz w:val="28"/>
        </w:rPr>
        <w:t>
      3) таза бюджеттік кредиттеу – 200 057 736 мың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282 483 824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82 426 088 мың теңге;</w:t>
      </w:r>
    </w:p>
    <w:bookmarkEnd w:id="11"/>
    <w:bookmarkStart w:name="z14" w:id="12"/>
    <w:p>
      <w:pPr>
        <w:spacing w:after="0"/>
        <w:ind w:left="0"/>
        <w:jc w:val="both"/>
      </w:pPr>
      <w:r>
        <w:rPr>
          <w:rFonts w:ascii="Times New Roman"/>
          <w:b w:val="false"/>
          <w:i w:val="false"/>
          <w:color w:val="000000"/>
          <w:sz w:val="28"/>
        </w:rPr>
        <w:t xml:space="preserve">
      4) қаржы активтерімен жасалатын операциялар бойынша сальдо – 195 718 279 мың теңге, оның ішінде: </w:t>
      </w:r>
    </w:p>
    <w:bookmarkEnd w:id="12"/>
    <w:bookmarkStart w:name="z15" w:id="13"/>
    <w:p>
      <w:pPr>
        <w:spacing w:after="0"/>
        <w:ind w:left="0"/>
        <w:jc w:val="both"/>
      </w:pPr>
      <w:r>
        <w:rPr>
          <w:rFonts w:ascii="Times New Roman"/>
          <w:b w:val="false"/>
          <w:i w:val="false"/>
          <w:color w:val="000000"/>
          <w:sz w:val="28"/>
        </w:rPr>
        <w:t xml:space="preserve">
      қаржы активтерін сатып алу – 195 718 279 мың теңге; </w:t>
      </w:r>
    </w:p>
    <w:bookmarkEnd w:id="13"/>
    <w:bookmarkStart w:name="z16" w:id="14"/>
    <w:p>
      <w:pPr>
        <w:spacing w:after="0"/>
        <w:ind w:left="0"/>
        <w:jc w:val="both"/>
      </w:pPr>
      <w:r>
        <w:rPr>
          <w:rFonts w:ascii="Times New Roman"/>
          <w:b w:val="false"/>
          <w:i w:val="false"/>
          <w:color w:val="000000"/>
          <w:sz w:val="28"/>
        </w:rPr>
        <w:t xml:space="preserve">
      5) бюджет тапшылығы – </w:t>
      </w:r>
      <w:r>
        <w:rPr>
          <w:rFonts w:ascii="Times New Roman"/>
          <w:b/>
          <w:i w:val="false"/>
          <w:color w:val="000000"/>
          <w:sz w:val="28"/>
        </w:rPr>
        <w:t>-</w:t>
      </w:r>
      <w:r>
        <w:rPr>
          <w:rFonts w:ascii="Times New Roman"/>
          <w:b w:val="false"/>
          <w:i w:val="false"/>
          <w:color w:val="000000"/>
          <w:sz w:val="28"/>
        </w:rPr>
        <w:t>1 485 898 899 мың теңге немесе елдің жалпы iшкi өнiміне қатысты 2,9 пайыз;</w:t>
      </w:r>
    </w:p>
    <w:bookmarkEnd w:id="14"/>
    <w:bookmarkStart w:name="z17" w:id="15"/>
    <w:p>
      <w:pPr>
        <w:spacing w:after="0"/>
        <w:ind w:left="0"/>
        <w:jc w:val="both"/>
      </w:pPr>
      <w:r>
        <w:rPr>
          <w:rFonts w:ascii="Times New Roman"/>
          <w:b w:val="false"/>
          <w:i w:val="false"/>
          <w:color w:val="000000"/>
          <w:sz w:val="28"/>
        </w:rPr>
        <w:t>
      6) бюджет тапшылығын қаржыландыру – 1 485 898 899 мың теңге көлемінде атқаруға қабылдансын.";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 w:id="16"/>
    <w:p>
      <w:pPr>
        <w:spacing w:after="0"/>
        <w:ind w:left="0"/>
        <w:jc w:val="both"/>
      </w:pPr>
      <w:r>
        <w:rPr>
          <w:rFonts w:ascii="Times New Roman"/>
          <w:b w:val="false"/>
          <w:i w:val="false"/>
          <w:color w:val="000000"/>
          <w:sz w:val="28"/>
        </w:rPr>
        <w:t>
      мынадай мазмұндағы 5-4) және 5-5) тармақшалармен толықтырылсын:</w:t>
      </w:r>
    </w:p>
    <w:bookmarkEnd w:id="16"/>
    <w:bookmarkStart w:name="z20" w:id="17"/>
    <w:p>
      <w:pPr>
        <w:spacing w:after="0"/>
        <w:ind w:left="0"/>
        <w:jc w:val="both"/>
      </w:pPr>
      <w:r>
        <w:rPr>
          <w:rFonts w:ascii="Times New Roman"/>
          <w:b w:val="false"/>
          <w:i w:val="false"/>
          <w:color w:val="000000"/>
          <w:sz w:val="28"/>
        </w:rPr>
        <w:t>
      "5-4) осы қаулыға 5-4-қосымшаға сәйкес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17"/>
    <w:bookmarkStart w:name="z21" w:id="18"/>
    <w:p>
      <w:pPr>
        <w:spacing w:after="0"/>
        <w:ind w:left="0"/>
        <w:jc w:val="both"/>
      </w:pPr>
      <w:r>
        <w:rPr>
          <w:rFonts w:ascii="Times New Roman"/>
          <w:b w:val="false"/>
          <w:i w:val="false"/>
          <w:color w:val="000000"/>
          <w:sz w:val="28"/>
        </w:rPr>
        <w:t>
      5-5) осы қаулыға 5-5-қосымшаға сәйкес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алып тасталсын;</w:t>
      </w:r>
    </w:p>
    <w:bookmarkStart w:name="z23" w:id="19"/>
    <w:p>
      <w:pPr>
        <w:spacing w:after="0"/>
        <w:ind w:left="0"/>
        <w:jc w:val="both"/>
      </w:pPr>
      <w:r>
        <w:rPr>
          <w:rFonts w:ascii="Times New Roman"/>
          <w:b w:val="false"/>
          <w:i w:val="false"/>
          <w:color w:val="000000"/>
          <w:sz w:val="28"/>
        </w:rPr>
        <w:t xml:space="preserve">
      мынадай мазмұндағы 23-2), 23-3) 23-4) және 29) тармақшалармен толықтырылсын: </w:t>
      </w:r>
    </w:p>
    <w:bookmarkEnd w:id="19"/>
    <w:bookmarkStart w:name="z24" w:id="20"/>
    <w:p>
      <w:pPr>
        <w:spacing w:after="0"/>
        <w:ind w:left="0"/>
        <w:jc w:val="both"/>
      </w:pPr>
      <w:r>
        <w:rPr>
          <w:rFonts w:ascii="Times New Roman"/>
          <w:b w:val="false"/>
          <w:i w:val="false"/>
          <w:color w:val="000000"/>
          <w:sz w:val="28"/>
        </w:rPr>
        <w:t>
      "23-2) осы қаулыға 23-2-қосымшаға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20"/>
    <w:bookmarkStart w:name="z25" w:id="21"/>
    <w:p>
      <w:pPr>
        <w:spacing w:after="0"/>
        <w:ind w:left="0"/>
        <w:jc w:val="both"/>
      </w:pPr>
      <w:r>
        <w:rPr>
          <w:rFonts w:ascii="Times New Roman"/>
          <w:b w:val="false"/>
          <w:i w:val="false"/>
          <w:color w:val="000000"/>
          <w:sz w:val="28"/>
        </w:rPr>
        <w:t>
      23-3) осы қаулыға 23-3-қосымшаға сәйкес облыстық бюджеттерге "Бизнестің жол картасы 2020" бизнесті қолдау мен дамытудың бірыңғай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21"/>
    <w:bookmarkStart w:name="z26" w:id="22"/>
    <w:p>
      <w:pPr>
        <w:spacing w:after="0"/>
        <w:ind w:left="0"/>
        <w:jc w:val="both"/>
      </w:pPr>
      <w:r>
        <w:rPr>
          <w:rFonts w:ascii="Times New Roman"/>
          <w:b w:val="false"/>
          <w:i w:val="false"/>
          <w:color w:val="000000"/>
          <w:sz w:val="28"/>
        </w:rPr>
        <w:t>
      23-4) осы қаулыға 23-4-қосымшаға сәйкес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трансферттердің сомаларын бөлу;";</w:t>
      </w:r>
    </w:p>
    <w:bookmarkEnd w:id="22"/>
    <w:bookmarkStart w:name="z27" w:id="23"/>
    <w:p>
      <w:pPr>
        <w:spacing w:after="0"/>
        <w:ind w:left="0"/>
        <w:jc w:val="both"/>
      </w:pPr>
      <w:r>
        <w:rPr>
          <w:rFonts w:ascii="Times New Roman"/>
          <w:b w:val="false"/>
          <w:i w:val="false"/>
          <w:color w:val="000000"/>
          <w:sz w:val="28"/>
        </w:rPr>
        <w:t>
      "29) осы қаулыға 30-қосымшаға сәйкес міндетті әлеуметтік медициналық сақтандыруға жұмыс берушілердің аударымдары бойынша мөлшерлемелердің азаюына байланысты облыстық бюджеттерден, Астана және Алматы қалаларының бюджеттерінен трансферттер түсімдерінің сомаларын бөлу.";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24"/>
    <w:p>
      <w:pPr>
        <w:spacing w:after="0"/>
        <w:ind w:left="0"/>
        <w:jc w:val="both"/>
      </w:pPr>
      <w:r>
        <w:rPr>
          <w:rFonts w:ascii="Times New Roman"/>
          <w:b w:val="false"/>
          <w:i w:val="false"/>
          <w:color w:val="000000"/>
          <w:sz w:val="28"/>
        </w:rPr>
        <w:t>
      "6. Қазақстан Республикасының Денсаулық сақтау министрлігі 2017 жылғы 10 наурызға дейінгі мерзімде облыстық бюджеттердің, Астана және Алматы қалалары бюджеттерінің осы қаулының 2-тармағының 13), 14), 15) және 16) тармақшаларында көрсетiлген ағымдағы нысаналы трансферттердi пайдалану тәртібі туралы шешімдердің жобаларын әзірлесін және заңнамада белгіленген тәртіппен Қазақстан Республикасының Үкіметіне енгізсін.";</w:t>
      </w:r>
    </w:p>
    <w:bookmarkEnd w:id="24"/>
    <w:bookmarkStart w:name="z30" w:id="25"/>
    <w:p>
      <w:pPr>
        <w:spacing w:after="0"/>
        <w:ind w:left="0"/>
        <w:jc w:val="both"/>
      </w:pPr>
      <w:r>
        <w:rPr>
          <w:rFonts w:ascii="Times New Roman"/>
          <w:b w:val="false"/>
          <w:i w:val="false"/>
          <w:color w:val="000000"/>
          <w:sz w:val="28"/>
        </w:rPr>
        <w:t xml:space="preserve">
      көрсетілген қаулыға 1, 2, 3, 4,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6,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10, 11,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23,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28-қосымшалар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3,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w:t>
      </w:r>
    </w:p>
    <w:bookmarkEnd w:id="25"/>
    <w:bookmarkStart w:name="z31" w:id="26"/>
    <w:p>
      <w:pPr>
        <w:spacing w:after="0"/>
        <w:ind w:left="0"/>
        <w:jc w:val="both"/>
      </w:pPr>
      <w:r>
        <w:rPr>
          <w:rFonts w:ascii="Times New Roman"/>
          <w:b w:val="false"/>
          <w:i w:val="false"/>
          <w:color w:val="000000"/>
          <w:sz w:val="28"/>
        </w:rPr>
        <w:t xml:space="preserve">
      көрсетілген қаулы осы қаулыға 30, 31, 32, 33, 34 және 35-қосымшаларға сәйкес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және </w:t>
      </w:r>
      <w:r>
        <w:rPr>
          <w:rFonts w:ascii="Times New Roman"/>
          <w:b w:val="false"/>
          <w:i w:val="false"/>
          <w:color w:val="000000"/>
          <w:sz w:val="28"/>
        </w:rPr>
        <w:t>30-қосымшалармен</w:t>
      </w:r>
      <w:r>
        <w:rPr>
          <w:rFonts w:ascii="Times New Roman"/>
          <w:b w:val="false"/>
          <w:i w:val="false"/>
          <w:color w:val="000000"/>
          <w:sz w:val="28"/>
        </w:rPr>
        <w:t xml:space="preserve"> толықтырылсын.</w:t>
      </w:r>
    </w:p>
    <w:bookmarkEnd w:id="26"/>
    <w:bookmarkStart w:name="z32" w:id="27"/>
    <w:p>
      <w:pPr>
        <w:spacing w:after="0"/>
        <w:ind w:left="0"/>
        <w:jc w:val="both"/>
      </w:pP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27"/>
    <w:bookmarkStart w:name="z33" w:id="28"/>
    <w:p>
      <w:pPr>
        <w:spacing w:after="0"/>
        <w:ind w:left="0"/>
        <w:jc w:val="both"/>
      </w:pPr>
      <w:r>
        <w:rPr>
          <w:rFonts w:ascii="Times New Roman"/>
          <w:b w:val="false"/>
          <w:i w:val="false"/>
          <w:color w:val="000000"/>
          <w:sz w:val="28"/>
        </w:rPr>
        <w:t>
      3. Осы қаулы 2017 жылғы 1 қаңтардан бастап қолданысқа енгiзiледi.</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1-қосымша</w:t>
            </w:r>
          </w:p>
        </w:tc>
      </w:tr>
    </w:tbl>
    <w:bookmarkStart w:name="z36" w:id="29"/>
    <w:p>
      <w:pPr>
        <w:spacing w:after="0"/>
        <w:ind w:left="0"/>
        <w:jc w:val="left"/>
      </w:pPr>
      <w:r>
        <w:rPr>
          <w:rFonts w:ascii="Times New Roman"/>
          <w:b/>
          <w:i w:val="false"/>
          <w:color w:val="000000"/>
        </w:rPr>
        <w:t xml:space="preserve"> Басым республикалық бюджеттік инвестициялар тізбесі</w:t>
      </w:r>
    </w:p>
    <w:bookmarkEnd w:id="2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51"/>
        <w:gridCol w:w="551"/>
        <w:gridCol w:w="551"/>
        <w:gridCol w:w="57"/>
        <w:gridCol w:w="5267"/>
        <w:gridCol w:w="1784"/>
        <w:gridCol w:w="1567"/>
        <w:gridCol w:w="15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1 317 282 566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361 271 936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277 056 492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227 034 515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130 947 107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115 970 343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3 492 376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4 520 987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мүдделерін білдіру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өкілдіктерін орналастыру үшін шетелде жылжымайтын мүлік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Өзбекстан Республикасындағы Елшілігінің әкімшілік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792 961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1 425 611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 автоматтандырылған интеграцияланған ақпараттық жүйесін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мемлекеттік сатып алу"автоматтандырылған интеграцияланған ақпараттық жүйесін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1 047 052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4 257 265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700 573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346 479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"Қазақстандық-өзбектік шекараның теліміндегі Б.Қонысбаев көліктік өткізу мекенін қайта құру және техникалық жарақтандыру" МИЖ-на ЖСҚ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14-үйде, Достық көшесі, 13-үйде орналасқан  "Нұрсая 1, 2 ТҮК" (солтүстік және оңтүстік кварталдар) объектісін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9 234 468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14 903 007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16 388 294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4 546 650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8 611 227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6 250 706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1 317 820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2 360 521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ШЫХО "Қорғас-Шығыс қақпасы" ШСЭА, Басқыншы, Қорғас кенттері мен Алматы облысының Панфилов ауданындағы шекара бекеті учаскелеріндегі Қорғас өзені бойынша арна қалыптастырғыш және қорғаныш құрылыстары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қаласында 6 автокөлікке арналған өрт сөндіру депосының кешені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4 687 818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6 291 780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7 777 067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3 111 425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6 105 269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автоматтандырылған басқару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1 576 393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4 459 179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1 671 798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17 584 790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1 840 498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1 056 656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ҚР ІІМ Ішкі Әскерлердің 3656 әскери бөлімінің объектілерін (кешендерін) салу және құру (әуе эскадрильясы)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967 863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әуежайында желілік полиция бөлімінің әкімшілік ғимараты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кентінде қатаң режиміндегі ИК-не ауыстырып ЛА-155/12 мекемесін салу және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1500 орындық тергеу изоляторын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1 396 441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1 457 584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облысы Державинск каласындағы Жарқайын аудандық сотының әкімшілік ғимаратын салу (үлгілік жобаны бейімдеу)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Текелі қаласындағы қалалық соттың құрылысы (ҚР 3 3С (ШВ) 9С-2.2-2013 үлгілі жобаны байлау)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Қапшағай қаласындағы қалалық  соттың құрылысы (ҚР 5 ЗPC (IB, IIIB, IVГ) 7С-2.2-2010 типтік  жобасын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ауданының Есік қаласында қалалық сот ғимаратының құрылысы. РК 5 ЗPC (IB, IIIB, IVГ)-9С-2.2-2011 үлгілі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аудандық сот ғимаратының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Бородулиха ауданы, Бородулиха ауылындағы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Ұлан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Глубокий аудандық сот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 Момышұлы аулының, Жібек Жолы көшесіндегі 17 үйде Жуалы аудандық соты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мекен-жайындағы орналасқан 10 құрамдық Жамбыл  облыстық сотының әкімшілік ғимаратының құрылысын салу"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Қаратөбе ауданы Қаратөбе аулылы С. Датұлы көшесі 26 Б үйдегі 3 құрамға арналған аудандық сот ғимаратын салу типтік жобаның байламы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593 707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890 680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аудандық соты ғимаратының құрылысы үшін жергілікті жерге үлгілік жобаны бекіту арқылы жұмыс жобаны әзірлеу"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"Щербақты ауданы Шарбақты ауылындағы сот ғимаратын 3 құрамдық үлгілік жоба жалғастыру"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Ғ.Мүсірепов атындағы ауданның Новоишимск селосында 3 құрамдық сот ғимаратын салу" (3 3С-2.2-2013 ҚР ТЖ бойынша) ЖСҚ -ны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Сарыағаш қаласында Сарыағаш аудандық соты ғимаратын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Т. Рысқұлов ауылы, Сарыбеков көшесі №15 орналасқан екі қабатты Түлкібас аудандық соты ғимаратының құрылысы (типтік жобаны байлау)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Көктем-2 шағын ауданы, 090 учаскесінде орналасқан екі қабатты Арыс аудандық соты ғимаратының құрылысы (типтік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Түлкібас ауданы, Т.Рысқұлов ауылы, Сарыбеков көшесі №15 орналасқан екі қабатты Түлкібас аудандық соты ғимаратының құрылысы (типтік жобаны байлау)" ЖСҚ-ны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Мәңгілік ел,14 мекен-жайында орналасқан Бас прокуратура әкімшілік ғимаратының аймағындағы № 2, № 4  бақылау-өткізу пункттерін реконструкциялау және жобалау-сметалық құажаттаманы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мемлекеттік органдары үшін ақпарат алмасу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және арнайы органдары үшін ақпарат алмасу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тергеп-тексерулердің бірыңғай тізілімі"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236 747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10 658 766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597 184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жауынгерлік және әдістемелік дайындық оқу орталығын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С. Сейфуллин атындағы Қазақ мемлекеттік агротехникалық университетінің 592 орындық жатақханасының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64 038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176 732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қаласындағы "М. Оспанов атындағы Батыс Қазақстан мемлекеттік медицина университеті" РМҚК-ға 1000 орындық жатақхана салу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медициналық университеті" ШЖҚ РМК үшін 1000 орынға арналған  жатақхана.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 қызметін жүзеге асыратын білім беру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А.В. Селезнев атындағы Алматы хореография училищесінің 170 орындық жатақханасын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14 608 695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5 354 164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9 254 531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22 491 619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20 803 082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ұлттық тарихи-мәдени және табиғи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49 966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 бойынша жобалық-сметалық құжаттамаларды әзірлеу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20 659 626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қаласындағы республикалық шаңғы спорт базасы (I және II кезек)".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20 538 346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көп функционалды "Олимпиадалық даярлау орталығы" спорт кешенін салу (сыртқы инженерлік желілерсіз)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кеңістікке автоматтандырылған мониторинг" ақпараттық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189 657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128 272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Бармашинск орманшылығының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Золотобор орманшылық "Дальний" кордонын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Қатаркөл орманшылық кордонының жаңа ғимараттарын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Темнобор орманшылық кордонының жаңа ғимараттарын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Бурабай орманшылық "Қарақыстақ" және "Голубой залив" кордондарын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Золотобор орманшылық "Дальний" және Бурабай орманшылық "Қарақыстақ" кордондарына электр желісін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ҚТМ токамак материалтану стендтік кешенін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21 042 749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3 071 089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1 530 517</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(2 кезек). Түзету (сметалық құжаттамасыз)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 Нұра-Мамыр топтық су құбыры желілерінің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549 999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 1-ші қосылу кешені (құрылыстың 1-ші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549 999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ауданының Келді-Мұрат өзеніндегі гидроторап бөгетін "Ақтоған" магистралдық тоғанымен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Кусак өзеніндегі бөгеттік гидроторапты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1 905 381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1 269 914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342 274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2 469 223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өзеніне Жайық-Көшім жүйесінен суды алапаралық бұру үшін Киров-Шежін каналын қайта жаңғырту. (ІІ-кезең)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Қазталов ауданы Ақпәтер ауылы маңындағы Үлкен Өзен Жайық-Көшім жүйесінен суды алапаралық бұру үшін, Киров-Шежін каналын қайта жаңғырту III 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Жаңақала ауданындағы Жаңақала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2 017 662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Жартас бөгенін (су тартқыш, бұру каналын)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топтық су құйылымының құрылысы (Тұзкөл су тартылымы). (екінші кезең)</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4 519 293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1 359 860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1 201 175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926 320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1 986 933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Беловод топтық су құбырын реконструкциялау. Түзету (I кезек). Ауылдық елді мекендерге бұру (сметалық құжаттамасыз)</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5 463 736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Соколов топтық су құбырын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222 779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ІІ кезегі)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Акын ауданыңдағы Есіл топтық су құбырының Оңтүстік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1 919 491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Аққайың ауданындағы Булаев топтық су құбырының Қиялы-Ильич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753 002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Аққайың  ауданындағы Булаев топтық су құбырының Смирново-Замотаевка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Қызылжар ауданындағы Булаев топтық су құбырының Красная горка-Бескөл су өткізгішінің апаттық учаскесін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485 414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3 262 909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және Түркістан аудандарындағы Түркістан магистралды каналын қайта құру (III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ауданы Шардара су қоймасындағы Арнасай бөгетінің гидротехникалық имараттар кешенін қайта құру. (I,II,III,IV кезектер,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2 248 628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(тузету)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шаруааралық К-28 каналын имараттарымен қайта құру (екінші 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404 019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 аралық К-26  каналын гидроқұрылымдарымен қоса қайта құрып суды өлшеу-реттеу тәсілдерін автоматтандыру енгізу (ІІ-кезек)</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Щучье-Бурабай курорт аймағындағы су қоймаларын (Щучье, Бурабай, Қарасу көлдері) тазарту және санациялау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123 704 049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123 061 391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122 801 662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106 052 713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94 777 666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60 903 517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60 903 517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35 020 237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44 979 264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28 421 474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17 330 867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2 923 987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6 569 335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7 372 992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10 343 454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12 580 808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3 710 213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4 405 690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5 562 739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8 516 976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13 701 758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19 462 725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46 298 723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46 298 723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65 591 389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42 846 953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6 735 807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4 303 255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(Омбыға) - Майқапшағай (ҚХР-ға шығу), Павлодар, Семей қалалары арқылы" автожолының  "Қалбатау-Майқапшағай"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қ. Оңтүстік-Батыс айналмасы" автомобиль жолының құрылысы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Үлкеннарым - Қатон-Қарағай - Рахман бұлақтары"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5 118 546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10 543 698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12 456 596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4 597 843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12 366 825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 (Орск қаласына) - Ақтөбе - Атырау - РФ шек. (Астрахань қаласына)"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10 218 800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15 599 422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15 599 422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5 441 087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6 951 449</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 дәлізін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11 436 520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Ақтау" автожолын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3 570 368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1 812 610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Түркменстан Республикасының шекарасы (Түркменбашы қаласына)" автожолының  "Жетiбай - Жаңаөзен"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600 776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"Қандыағаш-Мақат" учаскесін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2 653 988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"Күрті-Бурылбайтал" дәлізін қайта жаңарту және жобалау-іздестіру жұмыстары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554 174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1 159 294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1 301 116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инфрақұрылымын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шлюзіне құтқарушы кеме жүзетін гидротехникалық құрылыстар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214 020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инфрақұрылымын салу және қайта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әуежай аэровокзалының және жасанды ұшып-қону жолағын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мақсаттағы ғарыш жүйесін құру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642 658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10 072 139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6 281 342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ауданы "Қарасу" мемлекеттік резиденциясының аумағында Қабылдау үйін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6 281 342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3 790 797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350 орындық балабақша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1 449 323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Бейбітшілік көшесі, 11 үй бойында Тұңғыш Президент мұражайының ғимаратының жылыту, желдету және кондициялау жүйесін реконструкциялау. Түзету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400 928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 алды алаңын қайта жаңарту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"Қызыл-Жар" резиденциясының биіктігі 2 метр бетон қоршауын қайта жаңғырту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361 135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ерекше қорғалатын "Үкімет үйі", Парламент ғимараттары кешені және Министрліктер үйі мен оған іргелес аумағының объектілерін техникалық нығайту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Есіл өзенінің сол жағалауында Орынбор көшесі, оңтүстікке қарай № 31 көшеде орналасқан ҚР ПІБ Медициналық орталығының Клиникалық-оңалту кешені. Жылу желілері</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131 107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Жеңіс даңғылы 11 мекен жайында ТП-10/0,4 кВ трансформаторлық подстанцияның құрылысы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577 241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(Астана-Қарағанды тас жолы)  Мичурино тұрғын алабы ауданында  "Қызылжар" мемлекеттік резиденциясын жылумен жабдықтаудың сыртқы желілерін салу</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692"/>
        <w:gridCol w:w="692"/>
        <w:gridCol w:w="692"/>
        <w:gridCol w:w="610"/>
        <w:gridCol w:w="3568"/>
        <w:gridCol w:w="1967"/>
        <w:gridCol w:w="1785"/>
        <w:gridCol w:w="1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135 696 374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21 422 673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мемлекеттiк қызметтер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11 750 444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10 618 154</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"Қазтехнологиялар"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10 178 220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2015-2019 жылдарға арналған мемлекеттік бағдарламасының шеңберінде зертханалар құру үшін "Ұлттық аграрлық ғылыми-білім беру орталығы" КЕАҚ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Білім және ғылым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КЕАҚ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22 642 063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7 675 063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5 665 541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бюджеттің қаражаты есебінен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28 434 690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5 138 978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Ақпарат және коммуникациялар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3 617 138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3 617 138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Қорғаныс және аэроғарыш өнеркәсібі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18 359 959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1 521 840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18 060 059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1 521 840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экспорттаушыларды қолдау үшін "ҚазЭкспортГарант" экспорттық-кредиттік сақтандыру корпорациясы" АҚ жарғылық капиталын кейіннен ұлғайта отырып, "Бәйтерек" ұлттық басқарушы холдингі"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48 000 000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87"/>
        <w:gridCol w:w="687"/>
        <w:gridCol w:w="687"/>
        <w:gridCol w:w="71"/>
        <w:gridCol w:w="3795"/>
        <w:gridCol w:w="1955"/>
        <w:gridCol w:w="1956"/>
        <w:gridCol w:w="19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406 537 551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179 402 156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143 967 995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Iшкi iстер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2 037 853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660 850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21 891 077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21 891 077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21 816 522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860 934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1 877 196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2 343 773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468 084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701 403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1 101 578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591 875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2 532 305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1 882 712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4 233 269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3 153 887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3 102 419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1 100 234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4 740 828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1 982 272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 сақтау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Денсаулық </w:t>
            </w:r>
            <w:r>
              <w:rPr>
                <w:rFonts w:ascii="Times New Roman"/>
                <w:b/>
                <w:i w:val="false"/>
                <w:color w:val="000000"/>
                <w:sz w:val="20"/>
              </w:rPr>
              <w:t>сақтау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12 872 221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4 720 782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3 035 439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Денсаулық сақтау және әлеуметтік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2 773 085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1 237 496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Еңбек және халықты әлеуметтiк қорғау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әлеуметтiк қамтамасыз ету объектілерін салуға және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111 707 303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111 407 303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2 822 577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тұрғын-үй және жатақхана құрылысына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11 497 328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28 745 274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1 576 936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w:t>
            </w:r>
            <w:r>
              <w:rPr>
                <w:rFonts w:ascii="Times New Roman"/>
                <w:b w:val="false"/>
                <w:i/>
                <w:color w:val="000000"/>
                <w:sz w:val="20"/>
              </w:rPr>
              <w:t xml:space="preserve"> тұрғандарға тұрғын үй салу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462 962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462 962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w:t>
            </w:r>
            <w:r>
              <w:rPr>
                <w:rFonts w:ascii="Times New Roman"/>
                <w:b w:val="false"/>
                <w:i/>
                <w:color w:val="000000"/>
                <w:sz w:val="20"/>
              </w:rPr>
              <w:t xml:space="preserve"> отбасылар үшін тұрғын үй салуға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1 113 974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1 113 974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27 168 338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3 127 420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3 275 298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1 357 893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3 658 800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1 610 326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1 505 463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1 323 081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556 414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3 979 089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4 365 092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66 943 075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20 687 643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2 183 090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1 635 450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1 409 479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1 504 668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897 816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12 760 755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35 088 441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3 397 112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1 940 690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4 446 921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2 539 478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5 519 573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1 095 251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2 185 247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7 634 707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1 690 731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909 888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11 166 991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нәтижелі жұмыспен қамтуды және жаппай кәсіпкерлікті дамыту бағдарлама шеңберінде қызметтік тұрғын үй салуға, инженерлік-коммуникациялық инфрақұрылымды дамытуға, жастарға арналған жатақханаларды салуға, салып бітіруге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1 399 049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705 104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693 945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қаласының әкімшілік ғимараты құрылысына Ақтөбе облысының бюджетіне берілетін нысаналы даму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кезекте</w:t>
            </w:r>
            <w:r>
              <w:rPr>
                <w:rFonts w:ascii="Times New Roman"/>
                <w:b w:val="false"/>
                <w:i/>
                <w:color w:val="000000"/>
                <w:sz w:val="20"/>
              </w:rPr>
              <w:t xml:space="preserve"> тұрғандарға тұрғын үй салу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1 334 006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1 057 175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780 807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659 982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733 248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2 841 329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769 550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3 240 597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702 883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2 186 595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1 830 424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728 648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1 758 749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1 371 453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2 272 666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1 398 650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1 329 384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701 288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1 796 237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2 116 276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3 469 666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1 010 482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921 067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985 278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934 728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1 016 406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857 868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2 184 089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62 395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2 036 038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748 973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1 250 249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932 005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919 045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937 860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2 740 454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1 047 252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1 743 185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673 116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461 496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27 300 641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15 525 405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2 734 257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1 593 690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758 597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2 179 880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3 421 363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2 489 349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1 650 553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239 902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1 896 077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687 436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1 825 407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805 677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474 189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2 721 422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1 227 895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7 301 254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2 111 941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1 190 332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1 147 310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1 955 023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3 714 492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Ұлттық пантеон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70 508 924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35 484 866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35 053 938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Энергетика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70 508 924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35 484 866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35 053 938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11 957 042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3 237 604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1 565 660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2 578 285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2 878 757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1 671 944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58 551 882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32 247 261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31 816 334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2 466 392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2 696 378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1 164 909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2 825 168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4 616 930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1 523 957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6 786 100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2 749 133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3 847 465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5 159 157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41 530 976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18 041 147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15 052 712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Ауыл шаруашылығы министрлiгi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514 080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156 942 128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156 942 128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69 456 630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77 185 498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40 190 891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39 365 567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2 075 489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656 029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2 492 600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1 825 630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408 691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473 113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461 639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875 711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2 760 290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1 099 671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1 159 095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1 018 749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1 205 425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1 225 509</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1 251 409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2 729 508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1 189 581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1 331 420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3 958 133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1 062 129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1 180 786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930 927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857 270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385 825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9 874 665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12 977 703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9 236 427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42 915 848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14 123 578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17 424 923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бюджетіне әуе көлігінің инфрақұрылымын дамуына арналған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24 414 819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13 667 247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5 953 968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3 176 272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1 699 697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7 713 279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10 747 572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бағдарламасы шеңберінде моноқалаларда және өңірлерде іс-шараларды іске асыру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7 203 726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моноқалалардағы бюджеттік инвестициялық жобаларды іске асыруға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5 044 465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1 208 948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1 352 824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1 098 191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319 328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562 644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1 164 487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432 130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3 543 846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613 839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1 351 292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569 291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641"/>
        <w:gridCol w:w="641"/>
        <w:gridCol w:w="641"/>
        <w:gridCol w:w="676"/>
        <w:gridCol w:w="4261"/>
        <w:gridCol w:w="1824"/>
        <w:gridCol w:w="1656"/>
        <w:gridCol w:w="14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Көлiк және коммуникация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қаражаты есебінен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656"/>
        <w:gridCol w:w="656"/>
        <w:gridCol w:w="656"/>
        <w:gridCol w:w="105"/>
        <w:gridCol w:w="6047"/>
        <w:gridCol w:w="1866"/>
        <w:gridCol w:w="915"/>
        <w:gridCol w:w="9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Ұлттық қордан бөлінген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423 914 126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76 410 399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1 904 427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13 865 836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16 846 707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3 155 254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2 370 289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4 682 440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2 233 625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1 568 230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16 064 024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1 048 067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131 822 514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жылумен жабдықтау жүйелерін реконструкциялау және құрылыс үшін кредит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5 559 671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1 540 340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260 756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126 262 843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"Үлестiк салымдарды кепілдендіру тетігін іске асыру үшін "Тұрғын үй құрылысына кепілдік беру қоры" АҚ жарғылық капиталын кейіннен ұлғайта отырып, "Бәйтерек" ұлттық басқарушы холдингі"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41 133 326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1 384 457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2 781 771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2 144 508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5 712 629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4 898 676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2 743 013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5 787 007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403 371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1 087 206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9 310 923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75 129 517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50 129 517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5 912 543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8 599 029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5 641 620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2 210 085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1 413 835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1 118 992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3 012 054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3 818 483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1 616 568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2 904 769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3 683 528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1 518 642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7 455 517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1 536 539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1 549 914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1 559 096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1 379 148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1 384 074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1 494 262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1 545 054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1 332 740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1 534 114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1 838 767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1 404 664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1 548 755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1 631 005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3 580 854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325 052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жылу-энергетика жүйесін дамытуға Қазақстан Республикасы Ұлттық қорынан берілетін нысаналы трансферттер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2 596 408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371 281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2 046 119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146 987 244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146 987 244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143 517 339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қаласының айналма жолын қоса "Алматы - Өскемен" республикалық маңызы бар автожолын реконструкциялау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6 429 060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"Орал - Тасқала - РФ шекарасы (Озинки қаласына)" автомобиль 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6 766 454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90 029 815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19 375 636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 (Орск қаласына) - Ақтөбе - Атырау - РФ шек. (Астрахань қаласына)" автожолын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1 969 544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дәлізін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"Таскескен - Бақты (ҚХР шек.)"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"Астана қ. Оңтүстік-Батыс айналмасы" автомобиль жолының құрылысы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"Өскемен - Зырян - Үлкеннарым - Қатон-Қарағай - Рахман бұлақтары"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(Нөкіс қаласына)" автожолын қайта жаңарту және жобалау-іздестіру жұмыстары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"Щучье - Зеренді" автожолын қайта жаңарту және жобалау-іздестіру жұмыстары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5 756 489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әуежайы"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3 469 905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3 469 905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65 113 115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өңдеуші өнеркәсіптің жобаларын және инфрақұрылымды лизингтік қаржыландыруды іске асыру үшін келесідей "Қазақстанның даму банкі" АҚ-ның жарғылық капиталын ұлғайтумен "Бәйтерек" ұлттық басқарушы холдингі" АҚ-ның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шаруашылық техникасынан басқа, автокөлік құралдарын және арнайы мақсаттағы автотехниканы лизингке сатып алатын заңды тұлғалар мен жеке кәсіпкерлерді лизингтік қаржыландыру үшін екінші деңгейдегі банктерді шартты түрде қаржыландыру арқылы отандық автомобиль өндірушілерді қаржыландыру үшін "Қазақстанның Даму Банкі" АҚ кейіннен кредиттеумен "Бәйтерек "ҰБХ" АҚ кредиттеу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35 113 115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бөлінетін нысаналы трансферт есебінен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бірыңғай бағдарламасы шеңберінде іс-шараларды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8 561 115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624 978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1 334 830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1 239 933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794 171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1 417 642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2 115 551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826 269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89 627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720"/>
        <w:gridCol w:w="720"/>
        <w:gridCol w:w="720"/>
        <w:gridCol w:w="75"/>
        <w:gridCol w:w="4433"/>
        <w:gridCol w:w="1004"/>
        <w:gridCol w:w="2049"/>
        <w:gridCol w:w="2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124 867 613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Республикалық бюджеттік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35 048 933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47 258 971</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28 829 466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39 489 486</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"Қарабұтақ - Комсомольское - Денисовка - Рудный - Қостанай" автожолын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2 200 000</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инвестициялық жобалар: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 және жобалау-іздестіру жұмыстары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4 219 467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5 569 485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16"/>
        <w:gridCol w:w="916"/>
        <w:gridCol w:w="314"/>
        <w:gridCol w:w="4512"/>
        <w:gridCol w:w="1180"/>
        <w:gridCol w:w="1180"/>
        <w:gridCol w:w="26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жыл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жыл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жыл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қолдау үшін "Қазақстанның Даму Банкі" АҚ жарғылық капиталын кейіннен ұлғайтуымен "Бәйтерек" ұлттық басқарушы холдингі" АҚ жарғылық капиталын ұлғайту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88 000 000</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АҚ қарыз алу деңгейін  ұстау үшін "ҚДБ-Лизинг" АҚ арқылы жарғылық капиталын кейіннен ұлғайтуымен "Бәйтерек" ұлттық басқарушы холдингі" АҚ жарғылық капиталын ұлғайту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74"/>
        <w:gridCol w:w="874"/>
        <w:gridCol w:w="874"/>
        <w:gridCol w:w="91"/>
        <w:gridCol w:w="4709"/>
        <w:gridCol w:w="1218"/>
        <w:gridCol w:w="2026"/>
        <w:gridCol w:w="12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2"/>
            <w:vMerge/>
            <w:tcBorders>
              <w:top w:val="nil"/>
              <w:left w:val="single" w:color="cfcfcf" w:sz="5"/>
              <w:bottom w:val="single" w:color="cfcfcf" w:sz="5"/>
              <w:right w:val="single" w:color="cfcfcf" w:sz="5"/>
            </w:tcBorders>
          </w:tcP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Нысаналы даму трансферттері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3 218 680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 өңірлер бойынша: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ҚСЗ ауданындағы (қалалықсүтзауыты) 600 орынға арналған орта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Шөлдала  алқабындағы 900 орынға арналған орта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720 970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300 орынға арналған №24 гимназиясының қосымша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300 оқушыға арналған №4 орта білім мектебінің құрылысын салу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1 704 258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Сарышаған ауылында 464 орынға арналған орта мектеп салу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600 орынға арналған мектеп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Панель центр ауданындағы 1200 орынға арналған орта білім мектебінің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772 584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Жаңақорған кентіндегі 300 орындық №56 мектептің құрылысы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10"/>
        <w:gridCol w:w="710"/>
        <w:gridCol w:w="243"/>
        <w:gridCol w:w="5462"/>
        <w:gridCol w:w="989"/>
        <w:gridCol w:w="1832"/>
        <w:gridCol w:w="18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Кредиттер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операцияларды кредиттеу үшін "Қазақстанның Даму Банкі" АҚ кейіннен кредиттеумен "Бәйтерек" ұлттық басқарушы холдингі" АҚ кредиттеу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Инвестициялар және даму министрлігі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86 600 000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4-қосымша</w:t>
            </w:r>
          </w:p>
        </w:tc>
      </w:tr>
    </w:tbl>
    <w:bookmarkStart w:name="z42" w:id="30"/>
    <w:p>
      <w:pPr>
        <w:spacing w:after="0"/>
        <w:ind w:left="0"/>
        <w:jc w:val="left"/>
      </w:pPr>
      <w:r>
        <w:rPr>
          <w:rFonts w:ascii="Times New Roman"/>
          <w:b/>
          <w:i w:val="false"/>
          <w:color w:val="000000"/>
        </w:rPr>
        <w:t xml:space="preserve"> Облыстық бюджеттерге дағдарыстық жағдай қаупі төнген және туындаған кезде </w:t>
      </w:r>
      <w:r>
        <w:br/>
      </w:r>
      <w:r>
        <w:rPr>
          <w:rFonts w:ascii="Times New Roman"/>
          <w:b/>
          <w:i w:val="false"/>
          <w:color w:val="000000"/>
        </w:rPr>
        <w:t xml:space="preserve">іс-қимылдар бойынша оқу-жаттығулар жүргізуге берілетін ағымдағы </w:t>
      </w:r>
      <w:r>
        <w:br/>
      </w:r>
      <w:r>
        <w:rPr>
          <w:rFonts w:ascii="Times New Roman"/>
          <w:b/>
          <w:i w:val="false"/>
          <w:color w:val="000000"/>
        </w:rPr>
        <w:t>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5-қосымша</w:t>
            </w:r>
          </w:p>
        </w:tc>
      </w:tr>
    </w:tbl>
    <w:bookmarkStart w:name="z45" w:id="31"/>
    <w:p>
      <w:pPr>
        <w:spacing w:after="0"/>
        <w:ind w:left="0"/>
        <w:jc w:val="left"/>
      </w:pPr>
      <w:r>
        <w:rPr>
          <w:rFonts w:ascii="Times New Roman"/>
          <w:b/>
          <w:i w:val="false"/>
          <w:color w:val="000000"/>
        </w:rPr>
        <w:t xml:space="preserve"> Облыстық бюджеттерге, Алматы қаласының бюджетіне халықаралық маңызы бар</w:t>
      </w:r>
      <w:r>
        <w:br/>
      </w:r>
      <w:r>
        <w:rPr>
          <w:rFonts w:ascii="Times New Roman"/>
          <w:b/>
          <w:i w:val="false"/>
          <w:color w:val="000000"/>
        </w:rPr>
        <w:t xml:space="preserve"> іс-шараларды өткізу уақытында қоғамдық тәртіпті сақтауды қамтамасыз етуге берілетін ағымдағы нысаналы трансферттердің сомаларын бөлу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қаланың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bl>
    <w:bookmarkStart w:name="z52" w:id="32"/>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бөлімшелерін материалдық-техникалық жарақтандыруға берілетін ағымдағы нысаналы трансферттердің сомаларын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6 желтоқсандағы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bl>
    <w:bookmarkStart w:name="z59" w:id="33"/>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органдарының әкімшілік полиция қызметкерлерін оқытуға берілетін ағымдағы нысаналы трансферттердің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2859"/>
        <w:gridCol w:w="6582"/>
      </w:tblGrid>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5-3-қосымша</w:t>
            </w:r>
          </w:p>
        </w:tc>
      </w:tr>
    </w:tbl>
    <w:bookmarkStart w:name="z64" w:id="34"/>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866 365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131 970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6-қосымша</w:t>
            </w:r>
          </w:p>
        </w:tc>
      </w:tr>
    </w:tbl>
    <w:bookmarkStart w:name="z69" w:id="35"/>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1"/>
        <w:gridCol w:w="2356"/>
        <w:gridCol w:w="6933"/>
      </w:tblGrid>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r>
        <w:trPr>
          <w:trHeight w:val="30" w:hRule="atLeast"/>
        </w:trPr>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7-қосымша</w:t>
            </w:r>
          </w:p>
        </w:tc>
      </w:tr>
    </w:tbl>
    <w:bookmarkStart w:name="z74" w:id="36"/>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787"/>
        <w:gridCol w:w="7242"/>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16 568</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57 550</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275 162</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8-қосымша</w:t>
            </w:r>
          </w:p>
        </w:tc>
      </w:tr>
    </w:tbl>
    <w:bookmarkStart w:name="z79" w:id="37"/>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14 002 750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4 244 595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9-қосымша</w:t>
            </w:r>
          </w:p>
        </w:tc>
      </w:tr>
    </w:tbl>
    <w:bookmarkStart w:name="z84" w:id="38"/>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15 609 062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2 498 461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632 351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953 588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1 052 201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568 202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1 998 135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812 442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1 000 171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1 599 519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10-қосымша</w:t>
            </w:r>
          </w:p>
        </w:tc>
      </w:tr>
    </w:tbl>
    <w:bookmarkStart w:name="z89" w:id="39"/>
    <w:p>
      <w:pPr>
        <w:spacing w:after="0"/>
        <w:ind w:left="0"/>
        <w:jc w:val="left"/>
      </w:pPr>
      <w:r>
        <w:rPr>
          <w:rFonts w:ascii="Times New Roman"/>
          <w:b/>
          <w:i w:val="false"/>
          <w:color w:val="000000"/>
        </w:rPr>
        <w:t xml:space="preserve">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11-қосымша</w:t>
            </w:r>
          </w:p>
        </w:tc>
      </w:tr>
    </w:tbl>
    <w:bookmarkStart w:name="z94" w:id="40"/>
    <w:p>
      <w:pPr>
        <w:spacing w:after="0"/>
        <w:ind w:left="0"/>
        <w:jc w:val="left"/>
      </w:pPr>
      <w:r>
        <w:rPr>
          <w:rFonts w:ascii="Times New Roman"/>
          <w:b/>
          <w:i w:val="false"/>
          <w:color w:val="000000"/>
        </w:rPr>
        <w:t xml:space="preserve">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1 408 530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85 423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12-қосымша</w:t>
            </w:r>
          </w:p>
        </w:tc>
      </w:tr>
    </w:tbl>
    <w:bookmarkStart w:name="z99" w:id="41"/>
    <w:p>
      <w:pPr>
        <w:spacing w:after="0"/>
        <w:ind w:left="0"/>
        <w:jc w:val="left"/>
      </w:pPr>
      <w:r>
        <w:rPr>
          <w:rFonts w:ascii="Times New Roman"/>
          <w:b/>
          <w:i w:val="false"/>
          <w:color w:val="000000"/>
        </w:rPr>
        <w:t xml:space="preserve"> Облыстық бюджеттерге, Астана және Алматы қалаларының бюджеттеріне "Өрлеу" жобасы бойынша шартты ақшалай көмекті енгізуге берілетін ағымдағы нысаналы трансферттердің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383 247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5 131 403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13-қосымша</w:t>
            </w:r>
          </w:p>
        </w:tc>
      </w:tr>
    </w:tbl>
    <w:bookmarkStart w:name="z104" w:id="42"/>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жергілікті деңгейде тегін медициналық көмектің кепілдік берілген көлемін көрсетуге берiлетiн ағымдағы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50"/>
        <w:gridCol w:w="1645"/>
        <w:gridCol w:w="1341"/>
        <w:gridCol w:w="1492"/>
        <w:gridCol w:w="1493"/>
        <w:gridCol w:w="1341"/>
        <w:gridCol w:w="1341"/>
        <w:gridCol w:w="2795"/>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оңалту, паллиативтік көмек және мейірбике күтімін көрсету</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ұйыммен көрсетілетін медициналық көмекті қоспағанда, жедел медициналық көмек көрсету және санитариялық авиация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құрамдауыштарын өндіру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 және патологоанатомиялық диагностика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(алкоголизм, нашақорлық, уытқұмарлық), зардап шегетін адамдарға медициналық көмек көрсету</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148 537 645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4 599 305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42 639 263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11 815 154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5 612 461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1 486 748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82 384 714</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6 472 997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395 077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1 405 290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636 013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237 572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3 784 013</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6 042 088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480 720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1 278 590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607 853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129 461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3 356 940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11 993 894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4 232 233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6 766 746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4 761 585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1 212 919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2 947 072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14 275 919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296 898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4 208 394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320 449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187 172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8 037 589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9 851 529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430 391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2 772 180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714 774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5 681 975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5 961 805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227 999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1 255 567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651 644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80 496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3 570 196</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10 879 843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828 239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2 742 546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857 898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5 983 405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7 948 878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751 278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5 182 437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9 226 226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2 408 559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468 824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247 191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69 232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5 993 252</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4 537 350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1 406 305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2 532 027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7 040 614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1 435 957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523 739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339 988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4 631 677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4 927 429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1 128 215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3 057 758</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18 585 627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1 110 729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5 891 959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1 325 224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1 046 153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9 143 931</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15 119 656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6 158 730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1 005 348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966 837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283 074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5 969 667</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10 912 205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3 399 514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1 065 123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5 746 029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14-қосымша</w:t>
            </w:r>
          </w:p>
        </w:tc>
      </w:tr>
    </w:tbl>
    <w:bookmarkStart w:name="z109" w:id="43"/>
    <w:p>
      <w:pPr>
        <w:spacing w:after="0"/>
        <w:ind w:left="0"/>
        <w:jc w:val="left"/>
      </w:pPr>
      <w:r>
        <w:rPr>
          <w:rFonts w:ascii="Times New Roman"/>
          <w:b/>
          <w:i w:val="false"/>
          <w:color w:val="000000"/>
        </w:rPr>
        <w:t xml:space="preserve"> Облыстық бюджеттерге, Астана және Алматы қалаларының бюджеттерiне саламатты өмір салтын насихаттауға берiлетiн ағымдағы нысаналы трансферттердің сомаларын бөлу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2 303 651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149 994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114 628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196 277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15-қосымша</w:t>
            </w:r>
          </w:p>
        </w:tc>
      </w:tr>
    </w:tbl>
    <w:bookmarkStart w:name="z114" w:id="44"/>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4 033 708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148 882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148 622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481 386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16-қосымша</w:t>
            </w:r>
          </w:p>
        </w:tc>
      </w:tr>
    </w:tbl>
    <w:bookmarkStart w:name="z119" w:id="45"/>
    <w:p>
      <w:pPr>
        <w:spacing w:after="0"/>
        <w:ind w:left="0"/>
        <w:jc w:val="left"/>
      </w:pPr>
      <w:r>
        <w:rPr>
          <w:rFonts w:ascii="Times New Roman"/>
          <w:b/>
          <w:i w:val="false"/>
          <w:color w:val="000000"/>
        </w:rPr>
        <w:t xml:space="preserve"> Облыстық бюджеттерге, Астана және Алматы қалаларының бюджеттеріне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берілетін ағымдағы нысаналы трансферттердің сомаларын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129 987 910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4 803 454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4 882 373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11 353 099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4 001 514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11 779 486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7 134 634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5 164 722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10 426 600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6 117 167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5 010 783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3 946 425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5 039 830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4 539 056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20 636 262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16 404 038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8 748 467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18-қосымша</w:t>
            </w:r>
          </w:p>
        </w:tc>
      </w:tr>
    </w:tbl>
    <w:bookmarkStart w:name="z124" w:id="46"/>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19-қосымша</w:t>
            </w:r>
          </w:p>
        </w:tc>
      </w:tr>
    </w:tbl>
    <w:bookmarkStart w:name="z129" w:id="47"/>
    <w:p>
      <w:pPr>
        <w:spacing w:after="0"/>
        <w:ind w:left="0"/>
        <w:jc w:val="left"/>
      </w:pPr>
      <w:r>
        <w:rPr>
          <w:rFonts w:ascii="Times New Roman"/>
          <w:b/>
          <w:i w:val="false"/>
          <w:color w:val="000000"/>
        </w:rPr>
        <w:t xml:space="preserve">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863"/>
        <w:gridCol w:w="2737"/>
        <w:gridCol w:w="2738"/>
        <w:gridCol w:w="2362"/>
        <w:gridCol w:w="2363"/>
      </w:tblGrid>
      <w:tr>
        <w:trPr>
          <w:trHeight w:val="30" w:hRule="atLeast"/>
        </w:trPr>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w:t>
            </w:r>
          </w:p>
        </w:tc>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және жартылай стационар жағдайында </w:t>
            </w:r>
            <w:r>
              <w:br/>
            </w:r>
            <w:r>
              <w:rPr>
                <w:rFonts w:ascii="Times New Roman"/>
                <w:b w:val="false"/>
                <w:i w:val="false"/>
                <w:color w:val="000000"/>
                <w:sz w:val="20"/>
              </w:rPr>
              <w:t>қарттар мен мүгедектерге</w:t>
            </w:r>
            <w:r>
              <w:br/>
            </w:r>
            <w:r>
              <w:rPr>
                <w:rFonts w:ascii="Times New Roman"/>
                <w:b w:val="false"/>
                <w:i w:val="false"/>
                <w:color w:val="000000"/>
                <w:sz w:val="20"/>
              </w:rPr>
              <w:t>арнаулы әлеуметтік қызметтерді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саудасының құрбандарына</w:t>
            </w:r>
            <w:r>
              <w:br/>
            </w:r>
            <w:r>
              <w:rPr>
                <w:rFonts w:ascii="Times New Roman"/>
                <w:b w:val="false"/>
                <w:i w:val="false"/>
                <w:color w:val="000000"/>
                <w:sz w:val="20"/>
              </w:rPr>
              <w:t>арнаулы әлеуметтік қызметтерді көрсету</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w:t>
            </w:r>
            <w:r>
              <w:br/>
            </w:r>
            <w:r>
              <w:rPr>
                <w:rFonts w:ascii="Times New Roman"/>
                <w:b w:val="false"/>
                <w:i w:val="false"/>
                <w:color w:val="000000"/>
                <w:sz w:val="20"/>
              </w:rPr>
              <w:t>құрбандарына</w:t>
            </w:r>
            <w:r>
              <w:br/>
            </w:r>
            <w:r>
              <w:rPr>
                <w:rFonts w:ascii="Times New Roman"/>
                <w:b w:val="false"/>
                <w:i w:val="false"/>
                <w:color w:val="000000"/>
                <w:sz w:val="20"/>
              </w:rPr>
              <w:t>арнаулы әлеуметтік қызметтерді көрсету</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823 683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89 441</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164 967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148 483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117 891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20-қосымша</w:t>
            </w:r>
          </w:p>
        </w:tc>
      </w:tr>
    </w:tbl>
    <w:bookmarkStart w:name="z134"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429"/>
        <w:gridCol w:w="1639"/>
        <w:gridCol w:w="1175"/>
        <w:gridCol w:w="1269"/>
        <w:gridCol w:w="1173"/>
        <w:gridCol w:w="1360"/>
        <w:gridCol w:w="1640"/>
        <w:gridCol w:w="1360"/>
        <w:gridCol w:w="1641"/>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жол белгілері мен сілтегіштерін орнату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телебағдарламаларының трансляциясын сурдоаудармамен сүйемелдеуді қамтамасыз ету</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5 448 578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175 217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3 236 723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401 416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1 544 955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164 238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54 947</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154 745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449 799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141 841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49 658</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73 799</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331 663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76 331</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957 334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344 836</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12 516</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125 172</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21-қосымша</w:t>
            </w:r>
          </w:p>
        </w:tc>
      </w:tr>
    </w:tbl>
    <w:bookmarkStart w:name="z139" w:id="49"/>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976"/>
        <w:gridCol w:w="3733"/>
        <w:gridCol w:w="3096"/>
        <w:gridCol w:w="3097"/>
      </w:tblGrid>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3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импланттары бар балаларға  сөйлеу процессорларын ауыстыру және теңшеу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импланттары бар ересектерге  сөйлеу процессорларын ауыстыру және теңшеу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1 005 739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673 882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331 857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68 276</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60 872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25 021</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56 278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44 249</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56 348</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36 288</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24 031</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106 400</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105 717</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22-қосымша</w:t>
            </w:r>
          </w:p>
        </w:tc>
      </w:tr>
    </w:tbl>
    <w:bookmarkStart w:name="z144" w:id="50"/>
    <w:p>
      <w:pPr>
        <w:spacing w:after="0"/>
        <w:ind w:left="0"/>
        <w:jc w:val="left"/>
      </w:pPr>
      <w:r>
        <w:rPr>
          <w:rFonts w:ascii="Times New Roman"/>
          <w:b/>
          <w:i w:val="false"/>
          <w:color w:val="000000"/>
        </w:rPr>
        <w:t xml:space="preserve"> Облыстық бюджеттерге, Астана және Алматы қалаларының бюджеттеріне еңбек нарығын дамытуға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607"/>
        <w:gridCol w:w="2323"/>
        <w:gridCol w:w="2323"/>
        <w:gridCol w:w="1926"/>
        <w:gridCol w:w="2323"/>
        <w:gridCol w:w="1928"/>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i w:val="false"/>
                <w:color w:val="000000"/>
                <w:sz w:val="20"/>
              </w:rPr>
              <w:t xml:space="preserve">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жұмысқа</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7 488 461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2 530 790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267 104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4 576 479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491 835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368 124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546 862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360 145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291 459</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412 991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184 094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399 328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288 877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248 014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175 117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333 293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135 620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317 870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522 007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149 244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370 846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296 382</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151 287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39 827</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249 086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112 061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2 393 575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918 355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1 465 220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289 126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88 493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243 268</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178 021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23-қосымша</w:t>
            </w:r>
          </w:p>
        </w:tc>
      </w:tr>
    </w:tbl>
    <w:bookmarkStart w:name="z149" w:id="51"/>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9 295 708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3 250 834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3 044 874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23-1-қосымша</w:t>
            </w:r>
          </w:p>
        </w:tc>
      </w:tr>
    </w:tbl>
    <w:bookmarkStart w:name="z154" w:id="52"/>
    <w:p>
      <w:pPr>
        <w:spacing w:after="0"/>
        <w:ind w:left="0"/>
        <w:jc w:val="left"/>
      </w:pPr>
      <w:r>
        <w:rPr>
          <w:rFonts w:ascii="Times New Roman"/>
          <w:b/>
          <w:i w:val="false"/>
          <w:color w:val="000000"/>
        </w:rPr>
        <w:t xml:space="preserve"> Облыстық бюджеттерге, Астана және Алматы қалаларының бюджеттерiне жер учаскелерін мемлекет мұқтажы үшін алып қоюға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5 126 534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2 338 616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25-қосымша</w:t>
            </w:r>
          </w:p>
        </w:tc>
      </w:tr>
    </w:tbl>
    <w:bookmarkStart w:name="z159" w:id="53"/>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888"/>
        <w:gridCol w:w="2295"/>
        <w:gridCol w:w="2290"/>
        <w:gridCol w:w="2525"/>
        <w:gridCol w:w="25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Қаржы министрлігі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66 026 099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116 033 396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119 659 848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61 576 099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111 583 396</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115 209 848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27-қосымша</w:t>
            </w:r>
          </w:p>
        </w:tc>
      </w:tr>
    </w:tbl>
    <w:bookmarkStart w:name="z164" w:id="54"/>
    <w:p>
      <w:pPr>
        <w:spacing w:after="0"/>
        <w:ind w:left="0"/>
        <w:jc w:val="left"/>
      </w:pPr>
      <w:r>
        <w:rPr>
          <w:rFonts w:ascii="Times New Roman"/>
          <w:b/>
          <w:i w:val="false"/>
          <w:color w:val="000000"/>
        </w:rPr>
        <w:t xml:space="preserve"> 2017 жылға арналған мемлекеттік тапсырмалардың тізбесі</w:t>
      </w:r>
    </w:p>
    <w:bookmarkEnd w:id="54"/>
    <w:bookmarkStart w:name="z165"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839"/>
        <w:gridCol w:w="5708"/>
        <w:gridCol w:w="342"/>
        <w:gridCol w:w="1538"/>
        <w:gridCol w:w="1708"/>
        <w:gridCol w:w="657"/>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 нысанында жүзеге асырылатын мемлекеттік көрсетілетін қызметтің немесе инвестициялық жобаның атауы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көрсетілген қызметтің немесе инвестициялық жобаның сипаттамалары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республикалық бюджеттік бағдарлама әкімшісінің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тапсырманың орындалуына жауапты заңды тұлғаның атауы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Соның шеңберінде мемлекеттік тапсырма орындалатын республикалық бюджеттік бағдарламаның (кіші бағдарламаның) атауы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тапсырманы орындауға қажетті бюджет қаражатының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шаруашылықтарда агроөнеркәсіптік кешен субъектілеріне мал шаруашылығы өнiмдерiн өндіру, қайта өңдеу және өткізу  саласында өтеусіз негізде оқыту семинарларын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ұлттық кәсіпкерлер палатасы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"Мал шаруашылығын дамыту үшін  және мал шаруашылығы өнiмiн өндіруге, қайта өңдеуге, өткізуге  жағдай жасау" </w:t>
            </w:r>
            <w:r>
              <w:br/>
            </w:r>
            <w:r>
              <w:rPr>
                <w:rFonts w:ascii="Times New Roman"/>
                <w:b w:val="false"/>
                <w:i w:val="false"/>
                <w:color w:val="000000"/>
                <w:sz w:val="20"/>
              </w:rPr>
              <w:t>107  "Мал шаруашылығы өнiмiн өндіру, қайта өңдеу, өткізу саласы бойынша өтеусіз негізде агроөнеркәсіптік кешен субъектілерін ақпараттық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өтеусіз негізде білім тарату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 қайта өңдеу, өткізу саласында базалық шаруашылықтарда агроөнеркәсіптік кешен субъектілеріне оқыту семинарларын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Республикасының </w:t>
            </w:r>
            <w:r>
              <w:br/>
            </w:r>
            <w:r>
              <w:rPr>
                <w:rFonts w:ascii="Times New Roman"/>
                <w:b w:val="false"/>
                <w:i w:val="false"/>
                <w:color w:val="000000"/>
                <w:sz w:val="20"/>
              </w:rPr>
              <w:t xml:space="preserve">ұлттық кәсіпкерлер палатасы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"Өсімдік шаруашылығы өнiмiн өндіруді, қайта өңдеуді, өткізуді дамыту үшін жағдай жасау" </w:t>
            </w:r>
            <w:r>
              <w:br/>
            </w:r>
            <w:r>
              <w:rPr>
                <w:rFonts w:ascii="Times New Roman"/>
                <w:b w:val="false"/>
                <w:i w:val="false"/>
                <w:color w:val="000000"/>
                <w:sz w:val="20"/>
              </w:rPr>
              <w:t xml:space="preserve">108 "Өсімдік шаруашылығы өнiмiн өндіру, қайта өңдеу, өткізу саласы бойынша өтеусіз негізде агроөнеркәсіптік кешен субъектілерін ақпараттық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218 213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"Азаматтарға арналған Үкімет" </w:t>
            </w:r>
            <w:r>
              <w:br/>
            </w:r>
            <w:r>
              <w:rPr>
                <w:rFonts w:ascii="Times New Roman"/>
                <w:b w:val="false"/>
                <w:i w:val="false"/>
                <w:color w:val="000000"/>
                <w:sz w:val="20"/>
              </w:rPr>
              <w:t>мемлекеттік корпорациясы"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100 "Мемлекеттік жер кадастры мәліметтерін қалыптастыру"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4 417 859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ауылдық елді мекендердің жоспарлы-картографиялық өнімі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құрылатын ауыл шаруашылығы алқаптарының және ауылдық елді мекендердің масштабтық қатарының фотокарталарын жасауға бағытталған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аэрофотогеодезиялық ізденістер мемлекеттік институты"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100 "Мемлекеттік жер кадастры мәліметтерін қалыптастыру"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413 655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топографиялық карталардың масштабтық қатарын және тақырыптық карталарды, географиялық атаулардың мемлекеттік каталогтарын жасау, жаңарту, техникалық жобаларды құрастыру, </w:t>
            </w:r>
            <w:r>
              <w:br/>
            </w:r>
            <w:r>
              <w:rPr>
                <w:rFonts w:ascii="Times New Roman"/>
                <w:b w:val="false"/>
                <w:i w:val="false"/>
                <w:color w:val="000000"/>
                <w:sz w:val="20"/>
              </w:rPr>
              <w:t xml:space="preserve">топографиялық-геодезиялық және картографиялық материалдар мен деректерді есепке алу, сақтау </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r>
              <w:br/>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аумақтардың аэротүсірілімі, мемлекеттік топографиялық карталардың масштабтық қатарын және қалалардың жоспарларын жасау және жаңарту, пункттерді тексеру және қалпына келтіру, үйлестіру эталондық базистерді сертификаттау, I, II сыныпты нивелирлеу, жиынтық каталогтарды жасау, геодинамикалық зерттеулер, техникалық жобаларды жасау, карталарды  шығару (басып шығару)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"Жер ресурстары туралы ақпаратқа қол жетімділікті арттыру" </w:t>
            </w:r>
            <w:r>
              <w:br/>
            </w:r>
            <w:r>
              <w:rPr>
                <w:rFonts w:ascii="Times New Roman"/>
                <w:b w:val="false"/>
                <w:i w:val="false"/>
                <w:color w:val="000000"/>
                <w:sz w:val="20"/>
              </w:rPr>
              <w:t xml:space="preserve">101 "Топографиялық-геодезиялық және картографиялық өнімдерді және олардың сақталуын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2 450 793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w:t>
            </w:r>
            <w:r>
              <w:br/>
            </w:r>
            <w:r>
              <w:rPr>
                <w:rFonts w:ascii="Times New Roman"/>
                <w:b w:val="false"/>
                <w:i w:val="false"/>
                <w:color w:val="000000"/>
                <w:sz w:val="20"/>
              </w:rPr>
              <w:t>еңбек жағдайлары</w:t>
            </w:r>
            <w:r>
              <w:br/>
            </w:r>
            <w:r>
              <w:rPr>
                <w:rFonts w:ascii="Times New Roman"/>
                <w:b w:val="false"/>
                <w:i w:val="false"/>
                <w:color w:val="000000"/>
                <w:sz w:val="20"/>
              </w:rPr>
              <w:t>зиянды және (немесе) қауіпті жұмыстарда</w:t>
            </w:r>
            <w:r>
              <w:br/>
            </w:r>
            <w:r>
              <w:rPr>
                <w:rFonts w:ascii="Times New Roman"/>
                <w:b w:val="false"/>
                <w:i w:val="false"/>
                <w:color w:val="000000"/>
                <w:sz w:val="20"/>
              </w:rPr>
              <w:t>істеген кезде</w:t>
            </w:r>
            <w:r>
              <w:br/>
            </w:r>
            <w:r>
              <w:rPr>
                <w:rFonts w:ascii="Times New Roman"/>
                <w:b w:val="false"/>
                <w:i w:val="false"/>
                <w:color w:val="000000"/>
                <w:sz w:val="20"/>
              </w:rPr>
              <w:t>қысқартылған жұмыс</w:t>
            </w:r>
            <w:r>
              <w:br/>
            </w:r>
            <w:r>
              <w:rPr>
                <w:rFonts w:ascii="Times New Roman"/>
                <w:b w:val="false"/>
                <w:i w:val="false"/>
                <w:color w:val="000000"/>
                <w:sz w:val="20"/>
              </w:rPr>
              <w:t>уақытының ұзақтығы мен қосымша ақы</w:t>
            </w:r>
            <w:r>
              <w:br/>
            </w:r>
            <w:r>
              <w:rPr>
                <w:rFonts w:ascii="Times New Roman"/>
                <w:b w:val="false"/>
                <w:i w:val="false"/>
                <w:color w:val="000000"/>
                <w:sz w:val="20"/>
              </w:rPr>
              <w:t>төленетін жыл сайынғы еңбек демалысын беру тәртібін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істеген кезде</w:t>
            </w:r>
            <w:r>
              <w:br/>
            </w:r>
            <w:r>
              <w:rPr>
                <w:rFonts w:ascii="Times New Roman"/>
                <w:b w:val="false"/>
                <w:i w:val="false"/>
                <w:color w:val="000000"/>
                <w:sz w:val="20"/>
              </w:rPr>
              <w:t>қысқартылған жұмыс уақытының ұзақтығы мен</w:t>
            </w:r>
            <w:r>
              <w:br/>
            </w:r>
            <w:r>
              <w:rPr>
                <w:rFonts w:ascii="Times New Roman"/>
                <w:b w:val="false"/>
                <w:i w:val="false"/>
                <w:color w:val="000000"/>
                <w:sz w:val="20"/>
              </w:rPr>
              <w:t>қосымша ақы төленетін жыл сайынғы еңбек демалысы бөлігінде мемлекеттік кепілдіктерді берудегі жаңа тәсілдерді әзірлеуге бағытталған</w:t>
            </w:r>
            <w:r>
              <w:br/>
            </w:r>
            <w:r>
              <w:rPr>
                <w:rFonts w:ascii="Times New Roman"/>
                <w:b w:val="false"/>
                <w:i w:val="false"/>
                <w:color w:val="000000"/>
                <w:sz w:val="20"/>
              </w:rPr>
              <w:t>талдамалық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республикалық ғылыми- 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зиянды еңбек жағдайларындағы әйелдер</w:t>
            </w:r>
            <w:r>
              <w:br/>
            </w:r>
            <w:r>
              <w:rPr>
                <w:rFonts w:ascii="Times New Roman"/>
                <w:b w:val="false"/>
                <w:i w:val="false"/>
                <w:color w:val="000000"/>
                <w:sz w:val="20"/>
              </w:rPr>
              <w:t>еңбегін реттеу тетігін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жұмыстарда, еңбек жағдайлары зиянды және (немесе) қауіпті жұмыстарда қамтылған әйелдер еңбегін реттеудегі жаңа тәсілдерді әзірлеуге бағытталған талдамалық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жөніндегі республикалық ғылыми- 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11 116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w:t>
            </w:r>
            <w:r>
              <w:br/>
            </w:r>
            <w:r>
              <w:rPr>
                <w:rFonts w:ascii="Times New Roman"/>
                <w:b w:val="false"/>
                <w:i w:val="false"/>
                <w:color w:val="000000"/>
                <w:sz w:val="20"/>
              </w:rPr>
              <w:t>салдарынан иондандырушы сәулелену әсеріне</w:t>
            </w:r>
            <w:r>
              <w:br/>
            </w:r>
            <w:r>
              <w:rPr>
                <w:rFonts w:ascii="Times New Roman"/>
                <w:b w:val="false"/>
                <w:i w:val="false"/>
                <w:color w:val="000000"/>
                <w:sz w:val="20"/>
              </w:rPr>
              <w:t>ұшыраған халыққа арналған қорғау және оңалту</w:t>
            </w:r>
            <w:r>
              <w:br/>
            </w:r>
            <w:r>
              <w:rPr>
                <w:rFonts w:ascii="Times New Roman"/>
                <w:b w:val="false"/>
                <w:i w:val="false"/>
                <w:color w:val="000000"/>
                <w:sz w:val="20"/>
              </w:rPr>
              <w:t>шараларының тиімділігін бағалау және оларды</w:t>
            </w:r>
            <w:r>
              <w:br/>
            </w:r>
            <w:r>
              <w:rPr>
                <w:rFonts w:ascii="Times New Roman"/>
                <w:b w:val="false"/>
                <w:i w:val="false"/>
                <w:color w:val="000000"/>
                <w:sz w:val="20"/>
              </w:rPr>
              <w:t>жетілдіру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w:t>
            </w:r>
            <w:r>
              <w:br/>
            </w:r>
            <w:r>
              <w:rPr>
                <w:rFonts w:ascii="Times New Roman"/>
                <w:b w:val="false"/>
                <w:i w:val="false"/>
                <w:color w:val="000000"/>
                <w:sz w:val="20"/>
              </w:rPr>
              <w:t>зерттеу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w:t>
            </w:r>
            <w:r>
              <w:br/>
            </w:r>
            <w:r>
              <w:rPr>
                <w:rFonts w:ascii="Times New Roman"/>
                <w:b w:val="false"/>
                <w:i w:val="false"/>
                <w:color w:val="000000"/>
                <w:sz w:val="20"/>
              </w:rPr>
              <w:t>қалыптастыру" 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ақпараттық-талдамалық қамтамасыз ету жөніндегі көрсетілетін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жалпы республикалық базаны құру және оны жүргізу және кедейшілік жөніндегі ақпаратты өңдеу, негізгі құрал-жабдықтар және материалдық емес активтерді сүйемелдеу, техникалық қолдау бойынша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r>
              <w:br/>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"Әлеуметтік-еңбек саласын ақпараттық-талдамалық қамтамасыз ету жөнінде көрсетілетін қызметтер, жұмыспен қамту саясатын жаңғырту" 101 "Әлеуметтік-еңбек саласын ақпараттық-талдамалық қамтамасыз ету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2 109 603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69 321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r>
              <w:br/>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 102 "Есту қабілеті бұзылған балалардың  кохлеарлық имплантациядан кейін есту-сөйлеуін оңалту"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123 823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ақпараттық-талдамалық сүйемелдеу және жұмыспен қамту қызметтерін  әдістемелік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орталықтарының қызметін әдістемелік қамтамасыз ету, нәтижелі жұмыспен қамтуға көмектесу элементтерін дамыту, еңбек нарығының ахуалы мен дамуы туралы талдау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"Нәтижелі жұмыспен қамту және жаппай кәсіпкерлікті дамыту бағдарламасын іске асыру" </w:t>
            </w:r>
            <w:r>
              <w:br/>
            </w:r>
            <w:r>
              <w:rPr>
                <w:rFonts w:ascii="Times New Roman"/>
                <w:b w:val="false"/>
                <w:i w:val="false"/>
                <w:color w:val="000000"/>
                <w:sz w:val="20"/>
              </w:rPr>
              <w:t>101 "Нәтижелі жұмыспен қамтуды және жаппай кәсіпкерлікті дамыту бағдарламасын іске асыру шеңберінде ағымдағы  іс-шараларды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148 089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саласының бірыңғай ақпараттық жүйесін жетілдіру және сүйемелдеу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бірыңғай сандық алаңды құру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w:t>
            </w:r>
            <w:r>
              <w:br/>
            </w:r>
            <w:r>
              <w:rPr>
                <w:rFonts w:ascii="Times New Roman"/>
                <w:b w:val="false"/>
                <w:i w:val="false"/>
                <w:color w:val="000000"/>
                <w:sz w:val="20"/>
              </w:rPr>
              <w:t>қорғау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068 "Нәтижелі жұмыспен қамту және жаппай кәсіпкерлікті дамыту бағдарламасын іске асыру" </w:t>
            </w:r>
            <w:r>
              <w:br/>
            </w:r>
            <w:r>
              <w:rPr>
                <w:rFonts w:ascii="Times New Roman"/>
                <w:b w:val="false"/>
                <w:i w:val="false"/>
                <w:color w:val="000000"/>
                <w:sz w:val="20"/>
              </w:rPr>
              <w:t>101 "Нәтижелі жұмыспен қамтуды және жаппай кәсіпкерлікті дамыту бағдарламасын іске асыру шеңберінде ағымдағы  іс-шараларды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149 123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Салықтардың жиналуын арттыру үшін қаржылық-экономикалық драйверлер моделін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Салықтардың жиналуын арттыру үшін драйверлердің қаржы-экономикалық моделін енгізу жөнінде консалтингтік қызметтер көрсету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бейімдеу және әдіснаманы әзірлеу арқылы Blockchain технологиясын пайдалана отырып, қосылған құн салығын (бұдан әрі - ҚҚС) әкімшілендіру бойынша талдамалық зерттеулер, сондай-ақ ҚҚС-ті әкімшілендіру бойынша ақпараттық жүйеге қойылатын техникалық талаптарды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бейімдеу және әдіснамасын әзірлеу арқылы Blockchain технологиясын пайдалана отырып, ҚҚС әкімшілендіру бойынша талдамалық зерттеулерді жүргізу, сондай-ақ ҚҚС-ті әкімшілендіру бойынша ақпараттық жүйеге қойылатын техникалық талаптарды Blockchain технологиясын пайдалана отырып әзірлеу, ол: заңнама талаптарын ерікті түрде сақтау деңгейін арттыру мақсатында салықтық әкімшілендіруді реформалауды; мемлекеттік кірістер органдары жұмысының тиімділігін арттыруды; салық төлеушілердің салықтық тәртібін арттыруды; ҚҚС-ті қайтару рәсімін оңтайландыруды;  әкімшілендіру нәтижелілігін ұлғайтуды және сыбайлас жемқорлық үшін әлеуетті азайтуды; салық салуды толыққанды әкімшілендіру есебінен көлеңкелі экономиканың деңгейін төмендетуді; Doing Business рейтингін арттыруды қамтамасыз етеді.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(АКФ "ПИТ") Автономдық кластерлік қор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427 352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 кеттік қаржы-қаражат саласындағы ақпараттық жүйелердің жұмыс істеуін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сүйемелдеу, әкімшілендіру, пайдалану және оларға техникалық қолдау көрсету</w:t>
            </w:r>
            <w:r>
              <w:br/>
            </w:r>
            <w:r>
              <w:rPr>
                <w:rFonts w:ascii="Times New Roman"/>
                <w:b w:val="false"/>
                <w:i w:val="false"/>
                <w:color w:val="000000"/>
                <w:sz w:val="20"/>
              </w:rPr>
              <w:t>жөніндегі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699 582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 саласындағы ақпараттық жүйелердің жұмыс істеуін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және материалдық емес активтерді сүйемелдеу, әкімшілендіру, пайдалану және оларға техникалық қолдау көрсету</w:t>
            </w:r>
            <w:r>
              <w:br/>
            </w:r>
            <w:r>
              <w:rPr>
                <w:rFonts w:ascii="Times New Roman"/>
                <w:b w:val="false"/>
                <w:i w:val="false"/>
                <w:color w:val="000000"/>
                <w:sz w:val="20"/>
              </w:rPr>
              <w:t>жөніндегі көрсетілетін қызметтер</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w:t>
            </w:r>
            <w:r>
              <w:br/>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789 063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қазіргі Қазақстандағы әлеуметтік-саяси процестерді: олардың ерекшеліктерін, үрдістері мен перспективасын талдауға, сондай-ақ азаматтық қоғамның даму перспективасын зерделеуге және сараптамалық бағалауға бағытталған. Қазақстанның үшінші жаңғыруы қоғамдық сананы және қоғамның құндылық бағдарларын жаңғырту мәселелерін көздейді. Бұл тұрғыда ЭЫДҰ елдерінің халықаралық практикаларын, Қазақстандағы топтастыру және жаңғырту процестерінің бағытын; мәдениетаралық, оның ішінде дін саласындағы өзара іс-қимылдың жаңа болмысын зерделеу жандандырылады. Күрделі әлеуметтік-мәдени саланы зерттеу түрлі міндеттер қоюды, оның ішінде жаңғырту күн тәртібі бойынша жетекші қазақстандық және халықаралық сарапшыларды тарта отырып, халықтың бұқаралық және элиталық әлеуметтік топтарының санасын және мінез-құлқын зерттеуді талап етеді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жобасы мемлекеттің ішкі және сыртқы саясатының өзекті мәселелері бойынша қоғамдық пікірлерге талдау жасауды; халықтың әлеуметтік-саяси реформаларға және жекелеген саяси оқиғаларға көзқарасын зерделеуді; еуразиялық интеграция процесін интеграциялық-коммуникациялық қызмет тұрғысынан бағалауды қамтиды. Зерттеу қорытындысы бойынша халықтың әлеуметтік-мәдени бағдарын, құндылықтарын, Қазақстанның азаматтық қоғамының сақталып келе жатқан дәстүрлерін; қазіргі Қазақстанның жаңғырту процесі жағдайларында мемлекеттің коммуникативтік саясатының стратегияларымен қағидаттарын қалыптастыру; экстремизмге және терроризмге қарсы субмәдениетті қалыптастыру бойынша ұсыныстар мен ұсынымдар әзірленетін болады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беруді және ғылымды дамытудың мемлекеттік бағдарламасының негізгі бағыттарын жария ету бойынша кешенді ақпараттық саясатты жүргізу, оның шеңберінде мынадай іс-шаралар орындалатын болады:</w:t>
            </w:r>
            <w:r>
              <w:br/>
            </w:r>
            <w:r>
              <w:rPr>
                <w:rFonts w:ascii="Times New Roman"/>
                <w:b w:val="false"/>
                <w:i w:val="false"/>
                <w:color w:val="000000"/>
                <w:sz w:val="20"/>
              </w:rPr>
              <w:t>- Халықпен ауқымды түсіндіру жұмыстары, оның ішінде қоғамдық пікірді қалыптастыру үшін теледидар ток-шоулар түсіру және тарату арқылы, халықпен тікелей коммуникациялар орнату;</w:t>
            </w:r>
            <w:r>
              <w:br/>
            </w:r>
            <w:r>
              <w:rPr>
                <w:rFonts w:ascii="Times New Roman"/>
                <w:b w:val="false"/>
                <w:i w:val="false"/>
                <w:color w:val="000000"/>
                <w:sz w:val="20"/>
              </w:rPr>
              <w:t>- мультимедиялық имидждік арнайы жобаларды әзірлеуді , интернет БАҚ-та жариялау үшін блогерлермен жұмысты, Қазақстан Республикасының Білім және ғылым министрлігі өткізген реформаларды әлеуметтік желілерде ілгерілету стратегияларын әзірлеу және іске асыруды, Қазақстан Республикасы Білім беруді және ғылымды дамытудың 2016-2019 жылдарға арналған мемлекеттік бағдарламасын іске асыруды тұрақты мониторингілеуді қоса алғанда, интернет кеңістігінде жұмыс істеу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480 842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тілдің латиницаға өтуі үшін латын графикасын пайдаланудың Бірыңғай стандартын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жазуын ұлттық әліпбиді латын графикасына көшіру негізінде түбегейлі реформалауды талдамалық және социологиялық зерттеуді жүргізу, қазақ жазуын әліпбиді латиницаға ауыстыру негізінде реформалаудың фонетика-фонологиялық, сингармонологиялық, орфографиялық және орфоэпиялық, грамматикалық, лексикологиялық, тарихи-ареальдық, ономастикалық, терминологиялық, этнолингвистикалық, әлеуметтік лингвистикалық, лингвомәдениеттанымдық негіздерін анықтау, латын графикасында дұрыс жазудың нормативтік қағидаларын жасау бойынша жұмыстарды талдау және генерациялау, латын графикасына бейімделген оқулықтарды және оқу құралдарын дайындау бойынша дайындық жұмыстарының деңгейін көтеру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"Ахмет Байтұрсынұлы атындағы Тіл білімі институты"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196 443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негізде "Қазақстан халқы"  интерактивті картасын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 мен Web (дүниежүзілік тор) технологияларды пайдалана отырып, "Қазақстан халқы" электрондық картасын әзірлеу бойынша ақпараттық талдамалық зерттеу жүргізу. Оның таныстырылымын 2018 жылғы алғыс айту күніне қамтамасыз ету жоспарланып отыр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киелі географиясы" жобасына енгізу үшін объектілерді іріктеудің ғылыми негізделген өлшемшарттарын тұжырымдау және объектілердің қорытынды тізбесін қалыптастыру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киелі объектілерін іріктеу өлшемшарттарын әзірлеу үшін Қазақстанның  киелі ескерткіштерін зерделеу бойынша архивтік-библиографикалық, ауызша көздер, археологиялық материалдар, этнографикалық,  архитектуралық зерттеу және қорыту. Өңірлердің киелі ескерткіштерінің сипаттамасы, олардың мақсатын, пайдалану ерекшелігін анықтау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Археология институты"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төртінші мақсаты стратегиясын білім саласының бағдарламалық құжаттарына имплементациялау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қыркүйекте БҰҰ Бас Ассамблеясында әлемнің 193 елі, оның ішінде Қазақстан 2030 жылға дейінгі тұрақты дамудың 17 мақсатына қол жеткізу бойынша міндеттемелерді қабылдады.</w:t>
            </w:r>
            <w:r>
              <w:br/>
            </w:r>
            <w:r>
              <w:rPr>
                <w:rFonts w:ascii="Times New Roman"/>
                <w:b w:val="false"/>
                <w:i w:val="false"/>
                <w:color w:val="000000"/>
                <w:sz w:val="20"/>
              </w:rPr>
              <w:t xml:space="preserve">15 жыл ішінде Қазақстанның білім жүйесі күш -жігерін "Сапалы білім" - "Инклюзивті және әділетті сапалы біліммен қамтамасыз ету және өмір бойы оқу үшін мүмкіндіктер жасау" төртінші Жаһандық мақсатына (ТДМ-4) қол жеткізуге бағыттайтын болады. </w:t>
            </w:r>
            <w:r>
              <w:br/>
            </w:r>
            <w:r>
              <w:rPr>
                <w:rFonts w:ascii="Times New Roman"/>
                <w:b w:val="false"/>
                <w:i w:val="false"/>
                <w:color w:val="000000"/>
                <w:sz w:val="20"/>
              </w:rPr>
              <w:t xml:space="preserve">ТДМ-4 қол жеткізу мониторингі үшін БҰҰ 7 міндет және 43 индикаторды бекітті. Бірақ қазіргі уақытта Қазақстанда 4-ТДМ-ді іске асыру процессі әлі басталмады.  43 индикатордың 19 бойынша мәліметтер жинақталады, оның 5 бағдарламалық құжаттармен имплементацияланған (СЖ және БҒДМБ). Жоба шеңберінде 4-ТДМ-нің Қазақстанның білім саласындағы бағдарламалық құжаттарының мазмұнына сәйкестігіне талдау, Қазақстанның білім саласындағы бағдарламалық құжаттарына 4-ТДМ-нің стратегиясын енгізу бойынша консультациялық қолдау көрсету бойынша ЮНЕСКО-мен өзара іс-қимыл жасау жоспарлануда.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Білім беру саясаты комитетінің отырысына Қазақстанның қатысуын 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ЭЫДҰ-мен келісім жасасу және ЭЫДҰ "Білім беру саясатының перспективалары. Елдік шолу: Қазақстан" ("Education Policy Outlook. Country Profile: Kazakhstan") басылымын дайындау мақсатында жарна төлеу.                                                                                                                            ҚР мен ЭЫДҰ арасында білім саласындағы ынтымақтастықты тереңдету үшін ЭЫДҰ Білім беру саясаты комитетінің отырысына дайындық және қатысу (БСК күн тәртібіндегі өзекті мәселелер бойынша ҚР ұстанымын,  зерттеудің перспективалық тақырыптары, др.).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52 247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w:t>
            </w:r>
            <w:r>
              <w:br/>
            </w:r>
            <w:r>
              <w:rPr>
                <w:rFonts w:ascii="Times New Roman"/>
                <w:b w:val="false"/>
                <w:i w:val="false"/>
                <w:color w:val="000000"/>
                <w:sz w:val="20"/>
              </w:rPr>
              <w:t xml:space="preserve">2030 жылға дейін жүргізілген форсайттық зерттеулердің нәтижелерін өзектендіру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экономиканың нақты секторының қажеттіліктеріне бағдарлау бойынша жұмыстар жүргізу. Зерттеу перспективалы ғылыми және технологиялық бағыттарды, осы бағыттар шеңберіндегі негізгі өнімдер мен көрсетілетін қызметтерді, ғылыми зерттеулердің технологиялары мен тақырыптарын өзектендіруге,  сондай-ақ жүргізілетін ғылыми-техникалық зерттеулерді  экономиканың нақты секторының қажеттіліктеріне бағдарлауға мүмкіндік беретін тетіктерді әзірлеуге, ғылыми, ғылыми-техникалық және инновациялық жобалар мен бағдарламаларды іске асырудың ғылыми-техникалық, әлеуметтік-экономикалық және экологиялық салдарын болжау, сондай-ақ ғылыми, ғылыми-техникалық және инновациялық жобалар мен бағдарламаларды іске асыруды болжау, басқару, мониторинг жасау жүйелерінің деңгейі жоғары елдерде пайдаланылатын жобалар мен бағдарламаларды іске асыру үшін бөлінген қаражатты пайдалану тиімділігін бағалау рәсімдерін әзірлеуге бағытталған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бала құқықтары жөніндегі уәкіл жанында "111 шұғыл қызметін" ұйымдастыру үшін байланыс-орталығы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азаматтарының әртүрлі көздерден кіретін өтініштерін тәулік бойы қабылдау және өңдеу процесін автоматтандыру, сондай-ақ сыртқа телефон соғу, IVR теңшеу, бағытын пысықтау, АЖ, әңгіме сценарийлерін, жоба бойынша аудиожазбаларды интеграциялау және дайындау, Қазақстан Республикасының барлық нөмірлеу аймақтарынан және ұялы байланыс желілерінде қоңыраулар қабылдау, бала құқықтарының, бостандығы мен заңды мүдделерінің бұзылуына қатысты өтініштерге және бала құқықтарының, еркіндігі мен заңды мүдделерінің бұзылуына қатысты мемлекеттік орталық және жергілікті атқарушы органдардың және ұйымдардың, кәсіпорындардың, олардың лауазымды адамдарының шешімдеріне немесе әрекетіне (әрекетсіздігіне) шағымдарға байланысты барлық мәселелер бойынша Қазақстан Республикасындағы бала құқықтары жөніндегі уәкіл жанында "111 шұғыл қызметін"  ұйымдастыру үшін жүйенің аптасына 7 күн, 24 сағат қолжетімді болуы; бұзылған бала құқықтарының, бостандығы мен заңды мүдделерінің кедергісіз іске асуы мен қалпына келуіне жәрдем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"Білім беру және ғылым саласындағы мемлекеттік саясатты қалыптастыру және іске асыру"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166 815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w:t>
            </w:r>
            <w:r>
              <w:br/>
            </w:r>
            <w:r>
              <w:rPr>
                <w:rFonts w:ascii="Times New Roman"/>
                <w:b w:val="false"/>
                <w:i w:val="false"/>
                <w:color w:val="000000"/>
                <w:sz w:val="20"/>
              </w:rPr>
              <w:t>Балалардың денсаулығы мен өмірін қорғау үшін жағдай жасау, санитарлық-эпидемиологиялық саламаттылық талаптарына сәйкес келуді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309 946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Тәулік бойы далалық аспаптық бақылау жүргізу. Қадағалау және материалдарды өңдеу үшін жаңа әдістер мен техникалық құралдарды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418 266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мемлекеттік жастар саясатының жаңа кезеңі: жүйелі ғылыми-әдістемелік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болжамдау, мемлекеттік жастар саясаты субъектілерінің қызметін қамтамасыз ету бойынша ғылыми-әдістемелік жұмыс, мемлекеттік жастар саясаты мектебін ұйымдастыру (мемлекеттік жастар саясаты қатысушыларына сертификатталған оқыту және біліктілікті арттыру), білім беру саласындағы мемлекеттік жастар саясатын ақпараттық-талдамалық сүйемелдеу, ұйымдастырушылық және практикалық іс-шаралар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"Жастар саясаты және азаматтарды патриоттық тәрбиелеу жөнінде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199 025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 жан басына шаққандағы қаржыландыруды енгізуді әдіснамалық қамтамасыз ету мен мониторинг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ұйымдарында жан басына шаққандағы нормативтік қаржыландыруды енгізуді әдіснамалық қамтамасыз ету мен мониторинг, мектепке дейінгі тәрбиені жан басына шаққандағы қаржыландыруды іске асыру тәсілдерін әдістемелік пысықтау, мектепке дейінгі тәрбиені жан басына шаққандағы қаржыландыруды енгізу процесін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102 "Мектепке дейінгі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 106 "Мектепке дейінгі тәрбие мен оқытуға "Назарбаев Зияткерлік мектептері" ДБҰ-нда мемлекеттік білім беру тапсырысын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88 690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"Дарынды балаларды республикалық білім беру ұйымдарында оқыту және тәрбиелеу"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1 057 347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Имандылық-рухани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 рын іске асыру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100 "Дарынды балаларды республикалық білім беру ұйымдарында оқыту және тәрбиелеу"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 білім беру және тәрбиелеу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Интеграцияланған білім беру бағдарламасын енгізе отырып, Назарбаев Зияткерлік мектептерінің 1-6 сынып оқушыларына арналған білім беру қызметтері; Интеграцияланған білім беру бағдарламасын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"Өркен" білім беру грантын іске асыру бойынша қызметтері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101 "Назарбаев Зияткерлік мектептерінде мемлекеттік білім беру тапсырысын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28 107 177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 статистикалық деректер мен ақпараттық материалдарды жинау, талдау және өңдеу. Білім беру көрсеткіштері бойынша өңірлердің рейтингін жүргізу. Алынған нәтижелерді қорыту және талдау, білім беру жүйесіндегі бар проблемаларды анықтау және білім беру жүйесін дамыту бойынша ұсыныс әзірлеу. Халықты, мемлекеттік органдарды, халықаралық ұйымдарды білім беру жүйесінің ахуалы мен дамуы туралы объективті және шынайы ақпаратпен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27 733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беруді және ғылымды дамытудың 2016-2019 жылдарға арналған мемлекеттік бағдарламасын талдау және ақпараттық-медиалық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Кешенді ақпараттық саясат негізінде орта білім саласында Білім беруді және ғылымды дамытудың 2016-2019 жылдарға арналған мемлекеттік бағдарламасының негізгі бағыттарын паш ету, оның шеңберінде мынадай іс-шаралар орындалатын болады: - Білім беруді және ғылымды дамытудың 2016-2019 жылдарға арналған мемлекеттік бағдарламасы шеңберінде орта білім тақырыбында (12 жылдық білім беру, жаңартылған мазмұн, мектептерде жаңа аттестаттау, ҰБТ, үш тілде оқыту және басқа да өзекті мәселелер) мультимедиялық имидждік арнайы жобаларды әзірлеуді, интернет БАҚ-та жариялау үшін блогерлермен жұмысты, ақпараттық графика және бейне-контентті пайдалана отырып, орта білім беру мәселелерін әлеуметтік желілерде ілгерілету стратегиясын әзірлеу және іске асыруды, негативті жою мен тұрақты мониторингті және контент талдауды қоса алғанда, интернет кеңістікте жұмысты ұйымдастыру және кәсіби жүргізу; </w:t>
            </w:r>
            <w:r>
              <w:br/>
            </w:r>
            <w:r>
              <w:rPr>
                <w:rFonts w:ascii="Times New Roman"/>
                <w:b w:val="false"/>
                <w:i w:val="false"/>
                <w:color w:val="000000"/>
                <w:sz w:val="20"/>
              </w:rPr>
              <w:t>- республикалық арнада және интернетте телевизиялық ток-шоу түсіру және тарату, онда орта білім беру мәселелері мен проблемалары, онда сарапшыларды, оппоненттерді, мүдделі тұлғаларды шақыра отырып, әсіресе 12 жылдық білімге көшу, білім берудің жаңартылған мазмұны, оқушыларды қорытынды аттестаттау, ҰБТ-ның жаңа форматы, мектептерде үш тілдікті енгізу және басқа да орта білімнің өзекті мәселелері ашылатын болады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 бітірушілердің оқу бейінін ескере отырып, мемлекеттік мектеп бітіру емтихандарының материалдарын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мектеп жасындағы балаларды, олар орта білім алғанға дейін  есепке алу және мониторингтеу жүйесін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ЖТ МДҚ  0 және 18 жас аралығындағы балалардың тізімдерімен ҰБДҚ-да  тіркелген оқушылардың контингентін автоматты түрде салыстыру  функционалын әзірлеу. Оқытумен қамтылмаған балаларды айқындау және ҰБДҚ-ға барлық деңгейлерде (білім бөлімдері мен білім басқармасы, ҚР БҒМ), өңірлер бойынша  (өңірлер, қалалар, аудандар, ауылдар, және т.б.) тізімін көрсету үшін тиісті қойындыларды енгізу.  Түпкілікті нәтиже: балаларды автоматты түрде есепке алу және Білім беру бөлімдері мен басқармаларының әрбір ҰБДҚ  паспортында тиісті аумақтарда тіркелген, бірақ оқытумен қамтылмаған балаларды көрсету.                                                                                                                                                                                                                                                                                                                                                                                                                                    Соңғы нәтиже: балаларды автоматты түрде есепке алу және  ҰБДҚ-ғы әрбір паспортында  білім басқармалары және білім бөлімдерінде тиісті аумақта тіркелген, бірақ оқумен қамтылмаған балаларды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34 855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жалпы орта және ТжҚБ жүйелерінің мониторингілеу және болжау, оның ішінде кадрлық және материалдық-техникалық қамтылуын, білім беру объектілерінің қажеттілігін анықтау, қаржыландыру көлемін, мемлекеттік тапсырысты есептеу, стратегиялық құжаттардың іске асырылуын мониторингілеу және талдау үшін білім беру статистикасы қажет, оның ішінде Білім беру мен ғылымды дамытудың 2016 – 2019 жылдарға арналған мемлекеттік бағдарламасы және т.б. Ағымдағы жылы ҰБДҚ-да алынған статистикалық деректер негізінде мынадай болуға тиіс: 1) ҰБДҚ-нда әдістемелік және техникалық статистика жинағы меншік нысанына және ведомстволық қатынасына қарамастан, 19,5 мың астам білім беру ұйымдары (мектепке дейінгі, жалпы орта және ТжҚБ) қамтамасыз етілді;</w:t>
            </w:r>
            <w:r>
              <w:br/>
            </w:r>
            <w:r>
              <w:rPr>
                <w:rFonts w:ascii="Times New Roman"/>
                <w:b w:val="false"/>
                <w:i w:val="false"/>
                <w:color w:val="000000"/>
                <w:sz w:val="20"/>
              </w:rPr>
              <w:t>2) 106 әкімшілік нысандары құрылды (2012ж. 27 желтоқсанындағы №570 бұйрығына  өзгерістерімен және толықтыруларымен 2017ж. 8 тамыздағы №398 бұйрығы) және ҚР ҰЭМ СК жіберілді;</w:t>
            </w:r>
            <w:r>
              <w:br/>
            </w:r>
            <w:r>
              <w:rPr>
                <w:rFonts w:ascii="Times New Roman"/>
                <w:b w:val="false"/>
                <w:i w:val="false"/>
                <w:color w:val="000000"/>
                <w:sz w:val="20"/>
              </w:rPr>
              <w:t>3) ЮНИСЕФ және ЮНЕСКО Сауалнамалары ҚР ҰЭМ СК толтырып жіберілді (халықаралық деңгейдегі есеп);</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102 "Орта білім беру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117 297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2016 жылдың Білім беру статистикасының ұлттық жинағы шығарылды ықшамдалып жарияланды (2014ж. 12 қарашадағы №459 бұйрық);</w:t>
            </w:r>
            <w:r>
              <w:br/>
            </w:r>
            <w:r>
              <w:rPr>
                <w:rFonts w:ascii="Times New Roman"/>
                <w:b w:val="false"/>
                <w:i w:val="false"/>
                <w:color w:val="000000"/>
                <w:sz w:val="20"/>
              </w:rPr>
              <w:t>5) Әкімшілік есептілік көрсеткіштерін есептеу әдістемесі әзірленген;</w:t>
            </w:r>
            <w:r>
              <w:br/>
            </w:r>
            <w:r>
              <w:rPr>
                <w:rFonts w:ascii="Times New Roman"/>
                <w:b w:val="false"/>
                <w:i w:val="false"/>
                <w:color w:val="000000"/>
                <w:sz w:val="20"/>
              </w:rPr>
              <w:t>6) Білім беру ұйымдары түрлерінің номенклатурасына сәйкес білім беру ұйымдарының барлық түрлері мен типтері бойынша ҰБДҚ толтырушыларына арналған қазақ және орыс тілдерінде нұсқаулықтар жасалды;</w:t>
            </w:r>
            <w:r>
              <w:br/>
            </w:r>
            <w:r>
              <w:rPr>
                <w:rFonts w:ascii="Times New Roman"/>
                <w:b w:val="false"/>
                <w:i w:val="false"/>
                <w:color w:val="000000"/>
                <w:sz w:val="20"/>
              </w:rPr>
              <w:t>7) 25 жылдық білім беру жүйесінің негізгі көрсеткіштері бойынша кітапша қалыптастырылған;</w:t>
            </w:r>
            <w:r>
              <w:br/>
            </w:r>
            <w:r>
              <w:rPr>
                <w:rFonts w:ascii="Times New Roman"/>
                <w:b w:val="false"/>
                <w:i w:val="false"/>
                <w:color w:val="000000"/>
                <w:sz w:val="20"/>
              </w:rPr>
              <w:t>8) өңірлер үшін ҰБДҚ-а паспорттар толтыру бойынша  оқыту вебинарлары өткізілген;</w:t>
            </w:r>
            <w:r>
              <w:br/>
            </w:r>
            <w:r>
              <w:rPr>
                <w:rFonts w:ascii="Times New Roman"/>
                <w:b w:val="false"/>
                <w:i w:val="false"/>
                <w:color w:val="000000"/>
                <w:sz w:val="20"/>
              </w:rPr>
              <w:t>9) Деректер жинау рәсімін жеңілдету мақсатында ҰБДҚ-ғы бар функционалды жетілдіру (форматты-логикалық бақылау элементтері);</w:t>
            </w:r>
            <w:r>
              <w:br/>
            </w:r>
            <w:r>
              <w:rPr>
                <w:rFonts w:ascii="Times New Roman"/>
                <w:b w:val="false"/>
                <w:i w:val="false"/>
                <w:color w:val="000000"/>
                <w:sz w:val="20"/>
              </w:rPr>
              <w:t>10) ҚР БҒМ және ведомстволық қарасты ұйымдардың мамандарына ҰБДҚ қорында жұмыс істей үшін оқыту семинарлары өткізілді;</w:t>
            </w:r>
            <w:r>
              <w:br/>
            </w:r>
            <w:r>
              <w:rPr>
                <w:rFonts w:ascii="Times New Roman"/>
                <w:b w:val="false"/>
                <w:i w:val="false"/>
                <w:color w:val="000000"/>
                <w:sz w:val="20"/>
              </w:rPr>
              <w:t>11) 2017 жылғы мектепке дейінгі, жалпы орта және техникалық және кәсіптік білім деңгейлері бойынша "Білім беру жүйесінің негізгі көрсеткіштері" жинағын дайындау және шығару;</w:t>
            </w:r>
            <w:r>
              <w:br/>
            </w:r>
            <w:r>
              <w:rPr>
                <w:rFonts w:ascii="Times New Roman"/>
                <w:b w:val="false"/>
                <w:i w:val="false"/>
                <w:color w:val="000000"/>
                <w:sz w:val="20"/>
              </w:rPr>
              <w:t>12) Президент Әкімшілігі, Парламент, Үкімет, мемлекеттік органдар сұрау салуы бойынша регламенттелмеген есептерді қалыптастыру.</w:t>
            </w:r>
            <w:r>
              <w:br/>
            </w:r>
            <w:r>
              <w:rPr>
                <w:rFonts w:ascii="Times New Roman"/>
                <w:b w:val="false"/>
                <w:i w:val="false"/>
                <w:color w:val="000000"/>
                <w:sz w:val="20"/>
              </w:rPr>
              <w:t xml:space="preserve">Статистиканы сапалы жинау, мәліметтерді верификациялау, әкімшілік және регламенттелмеген есептерді қалыптастыру, сондай-ақ білім беру процесіне қатысушылардың жеке мәліметтерінің қауіпсіздігін қамтамасыз ету, ҰБДҚ ақпараттық жүйесі жұмысын әрдайым қолдау, мемлекеттің стратегиялық мақсаттары мен міндеттеріне енгізілген толықтыруларына сәйкес, білім беру ұйымдарының паспорттарына уақтылы өзгерістер енгізу, қате енгізілген мәліметтерді қате енгізу мүмкіндігін жою және қор функционалды пысықталады. </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жарыстарға, конкурстарға іріктеу және дайындау, республикалық семинарлар, конкурстар өткізу; ғылыми-практикалық конференциялар өткізу</w:t>
            </w:r>
            <w:r>
              <w:br/>
            </w:r>
            <w:r>
              <w:rPr>
                <w:rFonts w:ascii="Times New Roman"/>
                <w:b w:val="false"/>
                <w:i w:val="false"/>
                <w:color w:val="000000"/>
                <w:sz w:val="20"/>
              </w:rPr>
              <w:t>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үшін жағдай жасау, Қазақстан Республикасында білім берудің беделiн көтеру мақсатында өткізіледі. Сондай-ақ олимпиадалар мен конкурстар оқушылардың ғылыми-зерттеу және оқу-танымдық қызметін ынталандырады, Қазақстан Республикасын ың зияткерлік әлеуетiн қалыптастыруға ықпал етеді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223 053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деңгейлерінде адамгершілік-рухани тұлғаны қалыптастыру бойынша білім беру моделін дамыту үшін жағдайды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жалпы әлемдік үрдістерді ескере отырып, адамгершілік-рухани білім берудің сапасын және тиімділігін арттыру; "Өзін-өзі тану" адамгершілік-рухани білім беру бағдарламасының мазмұнын жаңарту және ұлттық білім беру жүйесінде адамгершілік-рухани негіздердің рөлін және маңыздылығын күшейту, бағдарламаны іске асыру тәжірибесін жинақтау және тарату мақсатында "Өзін-өзі тану: сүйіспеншілік және шығармашылық педагогикасы" халықаралық педагогикалық форумын өткізу.</w:t>
            </w:r>
            <w:r>
              <w:br/>
            </w:r>
            <w:r>
              <w:rPr>
                <w:rFonts w:ascii="Times New Roman"/>
                <w:b w:val="false"/>
                <w:i w:val="false"/>
                <w:color w:val="000000"/>
                <w:sz w:val="20"/>
              </w:rPr>
              <w:t>Жалпы адамгершілік және ұлттық құндылықтарға бағытталған тұлғаны тәрбиелеу үшін бірыңғай адамгершілік-рухани кеңістікті құру мақсатында "Өзін-өзі тану" адамгершілік-рухани білім беру бағдарламаларын тұтас білім беру процесіне интеграциялау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104 "Балалар мен оқушы жастарға адамгершілік-рухани білім беру"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47 337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енгізу мониторингі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жан басына шаққандағы нормативтік қаржыландыруды сүйемелдеу және сынақтан өткізу мониторингі (оқушылардың қозғалысы, жан басына шаққандағы қаржыландыруды іске асыру кезеңінде мектептерде туындайтын проблемалар, бюджет қаражатын пайдалану бағыттары мен негіздері, алқалық басқару органдарының қызметі), жан басына шаққандағы қаржыландыруды іске асырудың барысы және нәтижелері туралы мәліметтерді талдау және орта білім беруді жан басына шаққандағы қаржыландыру нормаларын есептеуге әдіснамалық тәсілдерді жетілдіру бойынша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106 "Оператордың жан басына шаққандағы қаржыландыру жөніндегі көрсететін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16 836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 тәлім беру және оқыту халықаралық зерттеуіне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TALIS-2018 тәлім беру және оқыту халықаралық зерттеуін сынауда қатысуды қамтамасыз ету. TALIS-2018 негізгі зерттеуіне даярлық: зерттеуді өткізу бойынша әзірленген құралдар негізінде облыстық және мектеп үйлестірушілерін оқытуды ұйымдастыру. TALIS-2018 қатысуға ҒҰДҰ жыл сайынғы жарнасын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оқу және түсіну сапасын халықаралық зерттеуге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PIRLS зерттеуіне елдің қатысуын қамтамасыз ету. Жарнаның екінші кезеңін төлеу, PIRLS-2016 халықаралық қатысушыларының энциклопедиясына қосу үшін материалдарды дайындау, нәтижелерге ішкі талдау жүргізу, "PIRLS құралдары және оны бағалау технологиясы" жинағын әзірлеу және басып шығару, PIRLS-2016 қорытындыларын халықаралық таныстыру рәсіміне Қазақстанның қатысуын қамтамасыз ету, PIRLS-2021 Қазақстанның қатысуы үшін дайындықты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TIMSS зерттеуіне елдің қатысуын қамтамасыз ету. "TIMSS-2015 қорытындылары" IEA Халықаралық есеп деректерін өңдеу, "TIMSS-2015 Қазақстанның нәтижелері" Ұлттық есебін дайындау және жариялау, TIMSS-2019 кезеңінде қатысуға дайындықты ұйымдастыру (нұсқаулық материалдар, тест буклеттері және сынақ зерттеуінің сауалнамалары және басқалар). TIMSS-2015 қатысу үшін IEA-ға жарнаны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75 235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ICILS компьютерлік және ақпараттық сауаттылық халықаралық зерттеуіне қатысу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өткiзетін ICILS зерттеуіне Қазақстанның қатысуын қамтамасыз ету, атап айтқанда ICILS-2018 сынақ зерттеуіне қатысу. ICILS-2018 сынау нұсқаулық материалдарын және тест тапсырмалары мен негізгі зерттеу сауалнамаларын аудару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50 239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PISA қатысуын қамтамасыз ету. PISA-2015 қорытындылары бойынша ҒЫДҰ Халықаралық есеп деректерін өңдеу, "PISA-2015 зерттеуінің нәтижелері: Қазақстандық балалардың табысы осыған байланысты" Ұлттық есебін дайындау және жариялау. PISA-2018 сынағына қатысу (1800 жуық оқушыны іріктеп алу)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65 990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тестілеуді ұйым дасты ру мен өткізу және ЖОО-лар емти ханда рының жаңа ныса нына арнал ған тесті лік тапсырмалар дың база сын қалып тасты 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 рын меңгерген білім беру ұйымдарының бітірушілері үшін Ұлттық бірыңғай тестілеуді ұйымдастыру және өткізу.</w:t>
            </w:r>
            <w:r>
              <w:br/>
            </w:r>
            <w:r>
              <w:rPr>
                <w:rFonts w:ascii="Times New Roman"/>
                <w:b w:val="false"/>
                <w:i w:val="false"/>
                <w:color w:val="000000"/>
                <w:sz w:val="20"/>
              </w:rPr>
              <w:t>Жалпы орта білім берудің жалпы білім беретін оқу бағдарламала рын меңгерген білім беру ұйымдарының бітірушілері үшін ЖОО-ларға қабылдау емтихандары ның жаңа нысанына арналған тестілік тапсырмалардың базасын қалыптастыру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 леу орталығы" РМКҚ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099 "Сапалы мектеп біліміне қолжетімділікті қамтамасыз ету" </w:t>
            </w:r>
            <w:r>
              <w:br/>
            </w:r>
            <w:r>
              <w:rPr>
                <w:rFonts w:ascii="Times New Roman"/>
                <w:b w:val="false"/>
                <w:i w:val="false"/>
                <w:color w:val="000000"/>
                <w:sz w:val="20"/>
              </w:rPr>
              <w:t>113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1 528 298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және мониторингтеу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жан басына шаққандағы қаржыландыруды енгізуді әдіснамалық қамтамасыз ету, сүйемелдеу және мониторинг. Техникалық және кәсіптік білім беру ұйымдарында жан басына шаққандағы қаржыландырудың іске асырылу барысы мен нәтижелері туралы деректерді талдау және талдау қорытындылары бойынша ұсыныстар енгізу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кадрлармен қамтамасыз ету" </w:t>
            </w:r>
            <w:r>
              <w:br/>
            </w:r>
            <w:r>
              <w:rPr>
                <w:rFonts w:ascii="Times New Roman"/>
                <w:b w:val="false"/>
                <w:i w:val="false"/>
                <w:color w:val="000000"/>
                <w:sz w:val="20"/>
              </w:rPr>
              <w:t>101 "Техникалық және кәсіптік, орта білімнен кейінгі білім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32 564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мамандықтар бойынша халықаралық тәжірибе негізінде кейіннен оларды "Кәсіпқор" холдингі" КЕАҚ оқу орындарының, 10 базалық колледждің оқу процесіне енгізе отырып, білім беру бағдарламаларын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232 342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мамандықтары бойынша үлгілік оқыту жоспарын және бағдарламаларын өзектілендіру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 Заңының талаптарына және мемлекеттік техникалық және кәсіптік, орта білімнен кейінгі білім берудің жаңа мемлекеттік жалпы білім беру стандартына сәйкес еңбек нарығында білікті кадрларға сұраныс пен ұсыныс арасындағы алшақтықты жою мақсатында, білім беру мазмұнын жұмыс берушілердің заманауи талаптарына сәйкес келтіру арқылы техникалық және кәсіптік білім беру мамандықтары бойынша қолданыстағы үлгілік оқу жоспарлары мен бағдарламаларын өзектілендіру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300 209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ұйымының талаптарын ескере отырып, халықаралық деңгейде кәсіби шеберлік конкурстарын ұйымдастыру және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БАӘ, Абу-Даби қаласында WorldSkills Competition халықаралық чемпионатында Қазақстан ұлттық құрама командасы мүшелерінің қатысуы үшін Ұлттық оператордың ұйымдастыруымен WorldSkills Kazakhstan ұлттық чемпионатын ұйымдастыру және өткізу. WorldSkills International және WorldSkills Europe халықаралық қауымдастығына жыл сайынғы мүшелік жарнасын төлеу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жүйесі үшін шетел әдебиетін сатып алуды және аударуды ұйымдастыру жөніндегі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кадрларды дайындау сапасын жоғарылату үшін заманауи оқыту-әдістемелік әдебиетпен қамтамасыз ету мақсатында құқық иелену және шетел оқу әдебиеті мен оқыту әдістемелерін аудару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білім беру бағдарламалары бойынша ТжКБ түлектеріне біліктілікті беру және сертификаттау жүргізу үшін теориялық практикалық тест тапсырмаларын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Модульдық технология талаптарына сәйкес 2015 жылы әзірленген, 45 жаңа білім беру бағдарламасы бойынша түлектердің біліктілігін сертификаттау және техникалық және кәсіптік, орта білімнен кейінгі білім беру оқу орындары түлектерінің біліктілігін сертификаттау және дайындау процесінің толықтығын қамтамасыз ету мақсатында дайындық деңгейін бағалау үшін тест тапсырмалары дайындалады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64 460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 Білім Қоры ұсынған міндетті индикаторларды енгізе отырып, Турин процесі бойынша Мемлекеттік баяндаманы дайындауға қатысу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арнайы оқу бағдарламаларын әзірлеу бойынша әдіснама жасау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 беру қажеттілігі бар тұлғалардың жұмысшы біліктілігін игеруі бойынша арнайы оқу бағдарламаларын әзірлеу және енгізу бойынша әдістемелік ұсынымдарды жасау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"Техникалық және кәсіптік білімі бар кадрлар мен қамтамасыз ету" </w:t>
            </w:r>
            <w:r>
              <w:br/>
            </w:r>
            <w:r>
              <w:rPr>
                <w:rFonts w:ascii="Times New Roman"/>
                <w:b w:val="false"/>
                <w:i w:val="false"/>
                <w:color w:val="000000"/>
                <w:sz w:val="20"/>
              </w:rPr>
              <w:t>110 "Халық аралық тәжірибе негізінде техника лық және кәсіптік білім беру жүйесін дамыту бойынша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кадрларды даярлау саласындағы үздік халықаралық стандарттар негізінде педагогикалық мамандықтар бойынша отандық және шетелдік мамандардың оқытуы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 сарапшыларын тарту арқылы білім беру саласында бәсекеге қабілетті мамандар даярлау, педагогика мамандықтарының оқытушыларын оқыту және біліктілігін арттыру сапасын жоғарылату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100 "Жоғары, жоғары оқу орнынан кейінгі білімі бар мамандар даярлау және білім алушыларға әлеуметтік қолдау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210 271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Дайындық Орталығында университет алды дайындық бағдарламасы бойынша (Foundation) тыңдаушыларды дайындау және оқытуды ұйымдастыру, студенттерді, магистранттарды, докторанттарды бакалавриат, магистратура, PhD докторантура бағдарламасы бойынша оқытуды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29 795 072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орындарындағы жан басына шаққандағы нормативтiк қаржыландыруды енгiзудi әдіснамалық қамтамасыз ету және оның мониторингі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жан басына шаққандағы нормативтік қаржыландыруды енгізуді әдіснамалық қамтамасыз ету және оның мониторингі. Жан басына шаққандағы қаржыландыруды іске асыру барысы және нәтижелері туралы деректерді талдау (студенттердің қозғалысы, жоғары оқу орындарында жан басына шаққандағы қаржыландыруды іске асыру кезеңінде туындайтын проблемалар, бюджет қаражатын пайдалану бағыттары және негіздері, басқарудың алқалы органдарының жұмысы). Жоғары және жоғары оқу орнынан кейінгі білімді жан басына шаққандағы қаржыландыру нормативтерін есептеуге әдістемелік тәсілдерді жетілдіру және тәуекелдерді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103 "Жоғары және жоғары оқу орнынан кейінгі білім саласындағы әдіснамалық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39 500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және студенттік кредиттерді қайтару және жас мамандар мен философия докторларының (PhD) жұмысқа орналасу мониторингі жөніндегі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өтеу міндетін орындау жөнінде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104 "Сенім білдірілген агенттердің білім беру кредиттерін қайтару жөніндегі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191 665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 жастағы тұрғындардың оқу, математикалық және компьютерлік сауаттылығына сауалнама және тестілеу жүргізу - ересектердің біліктілігін бағалау халықаралық бағдарламасының (PIAAC) негізгі зерттеуіне Қазақстанның қатысуын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210 301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түсу емтихандары үшін  (GMAT тестерімен ұқсас) тестілеу тапсырмаларының базасын қалыптастыру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 түсу қағидаларының өзгеруіне, оның ішінде тест тапсырмаларының құрылымы мен мазмұнының өзгеруіне байланысты түсу емтихандарының (GMAT тестерімен ұқсастығы бойынша) тапсырмаларын әзірлеу қажет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тестілеу орталығы"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109 "Білім сапасына сырттай бағалау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жүйесінің жұмыс істеуін қамтамасыз ету бойынша оператордың қызметтер ұсынуы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берудің жинақтау жүйесін енгізуді және іске асыруды ұйымдық, ақпараттық, әдіснамалық сүйемелдеу, сондай-ақ жүйенің жұмыс істеуіне мониторинг бойынша қызметтер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112 "Мемлекеттік білім беру жинақтау жүйесі операторының қызметтеріне ақы төлеу"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84 050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жөніндегі қызмет (28-қысқы Дүниежүзілік Универсиада)</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іс-шараларға қатысуды ұйымдастыру (28-қысқы Дүниежүзілік Универсиада)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ғылыми-пркатикалық дене тәрбиесі орталығы" РМҚК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 113 "Республикалық мектеп олимпиадаларын, конкурстар, мектептен тыс республикалық маңызы бар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энергетика саласында қолдану үшін жұқа наноқұрылымдалған пленкаларды өсіру және сипаттау саласындағы зерттеулер. Жоғары энергия физикасы саласындағы зерттеулер үшін жылдамдатқыш қондырғыны құру жөніндегі жұмыстар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101 "Ғылыми және (немесе) ғылыми-техникалық қызмет субъектілердің бағдарламалық-нысаналы қаржыландыру"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659 212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еңбегіне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"Ғылымды дамыту" </w:t>
            </w:r>
            <w:r>
              <w:br/>
            </w:r>
            <w:r>
              <w:rPr>
                <w:rFonts w:ascii="Times New Roman"/>
                <w:b w:val="false"/>
                <w:i w:val="false"/>
                <w:color w:val="000000"/>
                <w:sz w:val="20"/>
              </w:rPr>
              <w:t>103 "Мемлекеттік ғылыми-техникалық сараптаманы жүргізу"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2 056 296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105 "Ғылыми және (немесе) ғылыми- техникалық қызмет нәтижелерін коммерцияландыруға гранттар беру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375 442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 106 "Ғылыми және (немесе) ғылыми-техникалық қызмет нәтижелерін коммерцияландыруды гранттық қаржыландыру"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292 553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"Ғылыми-тарихи құндылықтарға, ғылыми-техникалық және ғылыми-педагогикалық ақпаратқа қолжетімділікті қамтамасыз ету" </w:t>
            </w:r>
            <w:r>
              <w:br/>
            </w: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143 770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194 271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құзыреттерінің деңгейіне қойылатын заманауи талаптарға сәйкес бастауыш, негізгі орта және жалпы орта білім беру жүйесінің педагог қызметкерлерінің біліктілігін арттыру жөніндегі қызметтерді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6 197 898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 үшін біліктілікті арттыру курстарын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цикл пәндері: информатика, биология, химия, және физика мұғалімдері үшін тілдік курстар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2 636 193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педагогті қалыптастырудың инновациялық тәсілдері негізінде техникалық және кәсіптік білім беру ұйымдарының инженерлік-педагогикалық қызметкерлері мен басшыларының біліктілігін арттыру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421 932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Экономиканы жаңғыртуды" қамтамасыз ету үшін инженер-педагог қызметкерлерді ағылшын тіліне оқыту  тіл курстарын ұйымдастыру және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техникалық және кәсіптік оқыту жүйесінің стандарттарын жаңарту, әртүрлі құзыреттер бойынша сараптамалық қоғамды кеңейту, инженер-педагог қызметкерлерді техникалық ағылшын тіліне оқытуды және кәсіптік білім берудің әлемдік үздік практикасын алу және сарапшыны халықаралық сертификаттау үшін Еуропа елдері мен Азия елдерінің жетекші кәсіби білім беру ұйымдарының базасында тағылымдамалар ұйымдастыру міндеті қойылған.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бағдармалар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523 513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311 622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100 "Денсаулық сақтау саласындағы уәкілетті органның қызметін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410 072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127 117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қаржыландыру әдістеріне мониторинг жүргізу және талдау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жаһандық бюджет негізінде онкологиялық көмекке және ауылдық денсаулық сақтауға ақы төлеу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103 "Социологиялық, талдамалық зерттеулер жүргізу және консалтингтік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37 075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уақытылы, өзекті, нақты және толыққанды ақпаратты автоматтандырылған түрде алу мүмкіндігін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306 471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ұйымының мүше мемлекеттеріне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көмектесу;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жиһаздарды және техникаларды ұсыну; Қазақстанда Географиялық жағынан қашық орналасқан офистің жұмысы бойынша жағдайлар жасау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 Асфендияров атындағы Қазақ ұлттық медицина университеті"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23 191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 реформалауды әдіснамалық қолдау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сақтауды дамыту республикалық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860 487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денсаулық сақтауды дамытудың функционалдық және институционалдық тұрақтылығын қамтамасыз ету жөнінде қызмет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сонымен қатар ұзақ мерзімді IT әлеуетті қалыптастыруға байланысты іс-шараларды орындау және Қазақстан Республикасының "электрондық денсаулық сақтау" саласын дамыту шеңберінде функционалдық, институционалдық тұрақтылығын, сонымен қатар тегін медициналық көмектің кепілдік берілген көлемін көрсету барысында инновациялық технологияларды қолдану мүмкіндігін беру мақсатында ҚР ДСМ ақпараттық жүйелерін түрлендіруді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электрондық денсаулық сақтау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391 250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жүйесінің және тегін медициналық көмектің кепілдік берілген көлемінің бірыңғай төлеушісі жүйесінің жұмыс істеуінің әдіснамалық негіздерін қалыптастыру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 мен ТМККК жұмыс істеуінің шеңберінде стратегиялық сатып алу жоспарын қалыптастыру үшін әдіснамалық негіздерді әзірлеу, ТМККК шеңберінде медициналық көмектің сапасы мен көлемдерін бақылау әдіснамасын әзірлеу, ТМККК шеңберінде медициналық қызметтерге ақы төлеу бойынша міндеттемелер орындауды мониторингтеу әдіснамасын әзірлеу, МӘМС стратегиялық сатып алу жоспарын және ТМККК шеңберінде 2018 жылға сатып алу жоспарын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"Денсаулық сақтау саласындағы мемлекеттік саясатты қалыптастыру" </w:t>
            </w:r>
            <w:r>
              <w:br/>
            </w:r>
            <w:r>
              <w:rPr>
                <w:rFonts w:ascii="Times New Roman"/>
                <w:b w:val="false"/>
                <w:i w:val="false"/>
                <w:color w:val="000000"/>
                <w:sz w:val="20"/>
              </w:rPr>
              <w:t>105 "Денсаулық сақтау жүйесін реформалауды қолдау"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105 351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мемлекеттік ұйымдары кадрларының біліктілігін арттыру және оларды қайта даярлау"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1 315 785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мен ЖИТС-тің профилактикасын, диагностикасын және емдеуді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басшылық ету. АИТВ және ЖИТС-байланысқан инфекцияларын референс зерттеулерді орындау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"ЖИТС-тің алдын алу және оған қарсы күрес жөніндегі республикалық орталық"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304 945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АҚ;</w:t>
            </w:r>
            <w:r>
              <w:br/>
            </w:r>
            <w:r>
              <w:rPr>
                <w:rFonts w:ascii="Times New Roman"/>
                <w:b w:val="false"/>
                <w:i w:val="false"/>
                <w:color w:val="000000"/>
                <w:sz w:val="20"/>
              </w:rPr>
              <w:t>"University Medical Center" Корпоративтік қоры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2 269 403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104 "Санитариялық авиация түрінде жедел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6 693 025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"Трансфузиология ғылыми-өндірістік орталығы" ШЖҚ РМК; </w:t>
            </w:r>
            <w:r>
              <w:br/>
            </w:r>
            <w:r>
              <w:rPr>
                <w:rFonts w:ascii="Times New Roman"/>
                <w:b w:val="false"/>
                <w:i w:val="false"/>
                <w:color w:val="000000"/>
                <w:sz w:val="20"/>
              </w:rPr>
              <w:t xml:space="preserve">"Республикалық қан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105 "Қанды, оның құрамдарын және препараттарды өндіру бойынша қызмет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4 258 085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ақпараттық-коммуникациялық ақпаратты жинау және есептерді қалыптастыру. Ақпараттық білім беру материалдарының,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"Салауатты өмір салтын қалыптастыру проблемаларының ұлттық орталығы" ШЖҚ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106 "Салауатты өмір салтын насихаттау"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82 592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инновациялық медициналық технологияларды дамыту бойынша жұмысты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"Сызғанов" атындағы Хирургия ұлттық ғылыми орталығы" АҚ; </w:t>
            </w:r>
            <w:r>
              <w:br/>
            </w:r>
            <w:r>
              <w:rPr>
                <w:rFonts w:ascii="Times New Roman"/>
                <w:b w:val="false"/>
                <w:i w:val="false"/>
                <w:color w:val="000000"/>
                <w:sz w:val="20"/>
              </w:rPr>
              <w:t>"Ұлттық ғылыми медициналық орталық" АҚ;</w:t>
            </w:r>
            <w:r>
              <w:br/>
            </w:r>
            <w:r>
              <w:rPr>
                <w:rFonts w:ascii="Times New Roman"/>
                <w:b w:val="false"/>
                <w:i w:val="false"/>
                <w:color w:val="000000"/>
                <w:sz w:val="20"/>
              </w:rPr>
              <w:t xml:space="preserve">"University Medical Center" Корпоративтік қоры; </w:t>
            </w:r>
            <w:r>
              <w:br/>
            </w:r>
            <w:r>
              <w:rPr>
                <w:rFonts w:ascii="Times New Roman"/>
                <w:b w:val="false"/>
                <w:i w:val="false"/>
                <w:color w:val="000000"/>
                <w:sz w:val="20"/>
              </w:rPr>
              <w:t xml:space="preserve">"Ұлттық ғылыми кардиохирургия орталығы" АҚ; </w:t>
            </w:r>
            <w:r>
              <w:br/>
            </w:r>
            <w:r>
              <w:rPr>
                <w:rFonts w:ascii="Times New Roman"/>
                <w:b w:val="false"/>
                <w:i w:val="false"/>
                <w:color w:val="000000"/>
                <w:sz w:val="20"/>
              </w:rPr>
              <w:t>"Ұлттық онкология және трансплантология ғылыми орталығы" АҚ; "Ұлттық нейрохирургия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r>
              <w:br/>
            </w:r>
            <w:r>
              <w:rPr>
                <w:rFonts w:ascii="Times New Roman"/>
                <w:b w:val="false"/>
                <w:i w:val="false"/>
                <w:color w:val="000000"/>
                <w:sz w:val="20"/>
              </w:rPr>
              <w:t>107 "Инновациялық медициналық технологияларды қолдану арқылы медициналық көмек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2 756 356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диагностикасының және емдеудің жоғары технологиялық әдістерінің әлеуетін арттыру және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мамандарды тарта отырып, негізгі клиникалық бағыттар бойынша оқытуды жүргізу, сондай-ақ озық клиникалық бағыттарды/технологияларды енгізу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АҚ;</w:t>
            </w:r>
            <w:r>
              <w:br/>
            </w:r>
            <w:r>
              <w:rPr>
                <w:rFonts w:ascii="Times New Roman"/>
                <w:b w:val="false"/>
                <w:i w:val="false"/>
                <w:color w:val="000000"/>
                <w:sz w:val="20"/>
              </w:rPr>
              <w:t>"Ұлттық нейрохирургия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 "Аурулар диагностикасының және емдеудің жоғары технологиялық әдістерінің әлеуетін арттыру және енгізу"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130 844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және мәдени ескерткіштерге ғылыми-реставрация жұмыстарын орындаудың нормативтік бағаларын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"Мәдениет, спорт және туристік қызмет саласындағы мемлекеттік саясатты қалыптастыру" </w:t>
            </w:r>
            <w:r>
              <w:br/>
            </w:r>
            <w:r>
              <w:rPr>
                <w:rFonts w:ascii="Times New Roman"/>
                <w:b w:val="false"/>
                <w:i w:val="false"/>
                <w:color w:val="000000"/>
                <w:sz w:val="20"/>
              </w:rPr>
              <w:t>100 "Мәдениет, спорт және туристік қызмет саласындағы уәкілетті органның қызметін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50 382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тілді және Қазақстан халқының басқа да тілдерін дамыту   саласындағы қызмет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тілдерді дамыту мен қолданудың  2011-2020 жылдарға арналған мемлекеттік бағдарламасын іске асыру бойынша іс-шаралар  өткізу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Шаяхметов атындағы Тілдерді дамытудың республикалық үйлестіру-әдістемелік орталығы" РМҚК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974 522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тарихи және мәдени ескерткіштерінде ғылыми-реставрациялық және консервациялық жұмыстар жүргізу. Тарихи және мәдени ескерткіштерге ғылыми-реставрациялық және консервациялық жұмыстар жүргізуге жобалау-сметалық құжаттама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және реставрациялау арқылы республикалық маңызы бар тарихи және мәдени ескерткіштерді сақтау бойынша қызметтер көрсету.                                                                               Халықаралық және республикалық маңызы бар тарихи және мәдени ескерткіштерге ғылыми-реставрациялық және консервациялық жұмыстар жүргізу үшін алдын ала жобалау-сметалық құжаттама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100 "Тарихи-мәдени мұра ескерткіштерін қалпына келтіру, салу"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582 070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ЮНЕСКО-ның алдын ала тізіміне енгізілген объектілердің аудандарының, қорғау аймақтарының шекарасын айқындау және деректер қорын жасау;</w:t>
            </w:r>
            <w:r>
              <w:br/>
            </w:r>
            <w:r>
              <w:rPr>
                <w:rFonts w:ascii="Times New Roman"/>
                <w:b w:val="false"/>
                <w:i w:val="false"/>
                <w:color w:val="000000"/>
                <w:sz w:val="20"/>
              </w:rPr>
              <w:t>Ескерткіштерді трансшекаралық "Ұлы Жібек Жолы" сериялық номинациясы бойынша ЮНЕСКО-ның бүкіләлемдік мұралары тізіміне енгізу үшін мәдени мұра объектілерінің ғылыми құжаттарын әзірлеу;</w:t>
            </w:r>
            <w:r>
              <w:br/>
            </w:r>
            <w:r>
              <w:rPr>
                <w:rFonts w:ascii="Times New Roman"/>
                <w:b w:val="false"/>
                <w:i w:val="false"/>
                <w:color w:val="000000"/>
                <w:sz w:val="20"/>
              </w:rPr>
              <w:t>Ескерткіштерді "Ұлы Жібек Жолы" сериялық номинациясына енгізу үшін оларды сақтау және пайдалану бойынша басқару жоспарын әзірлеу бойынша қызмет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101 "Қазақ халқының мәдени мұрасын зерделеуді жинақтау және жүйелеу"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шығару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рухани қажеттілігін қанағаттандыра алатын, мемлекеттің мүддесіне және әлемдік аренада мемлекеттің бедел-бейнесіне қызмет ететін, көркемдік деңгейі жоғары ұлттық фильмдерді өндіру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104 "Ұлттық фильмдер шығару"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көбейту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ұлттық фильмдерді түпнұсқа тілінен мемлекеттік тілге дубляждау, мемлекеттік фильмдер қорын құру және сақтау, фильмдер прокатын ұйымдастыру, көбейту мен дистрибьюциялауды жүзеге асыру кезінде фильмдердің меншік иесінің құқығын және фильм иесінің басқа да құқықтарының сақталуын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104 "Ұлттық фильмдер шығару"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462 222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би және балет бойынша қызметтерді сатып алу үшін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2 053 061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"ЭКСПО-2017" Халықаралық мамандандырылған көрме шеңберінде Пласидо Доминго және басқа да әлемдік опера өнері жұлдыздарының қатысуымен Пласидо Домингоның Опералия халықаралық жас вокалистер байқауының финалын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мемлекеттік опера және балет театры" КАҚ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200 345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арналған мерекелік іс-шараларды және салтанатты концерттерді, ЭКСПО-2017 халықаралық мамандандырылған көрмесі, Елбасының "Болашаққа бағдар: рухани жаңғыру" бағдарламалық мақаласында қойылған тапсырмаларының шеңберіндегі іс-шараларды,  халықаралық конкурстар мен фестивальдерді өткізу, Мемлекет басшысының шетел делегацияларымен ресми кездесулері шеңберінде концерттік бағдарламаларды, мәдени мен кино күндерін, тұсаукесерлерді, концерттерді ұйымдастыру, шығармашылық ұжымдардың және орындаушылардың Тәуелсіз Мемлекеттер Достастығы, Еуразиялық экономикалық одағы, Шанхай ынтымақтастық ұйымы, ТҮРКСОЙ, ЮНЕСКО, Шыңжан-Ұйғыр автономиялық ауданының іс-шараларына қатысуын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6 955 152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кино күндерін өткізу.            "Болашаққа бағдар: рухани жаңғыру" атты Мемлекет басшысының бағдарламалық мақаласы шеңберінде іс-шаралар өткізу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"Ш.Айманов атындағы "Қазақфильм"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w:t>
            </w:r>
            <w:r>
              <w:br/>
            </w:r>
            <w:r>
              <w:rPr>
                <w:rFonts w:ascii="Times New Roman"/>
                <w:b w:val="false"/>
                <w:i w:val="false"/>
                <w:color w:val="000000"/>
                <w:sz w:val="20"/>
              </w:rPr>
              <w:t>105 "Әлеуметтік маңызы бар және мәдени іс-шаралар өткізу"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18 195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процесін даярлауды ұйымдастыру және білім беру қызметін   ұсыну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 103 "Хореография саласындағы білім беру үрдісін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1 339 307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туристік өнімді қалыптастыру бойынша іс-шараларды жоғары деңгейде ұйымдастыру және оны халықаралық және ішкі нарықта ілгерілету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043 "Ұлттық туристік өнімді қалыптастыру мен оны халықаралық және ішкі нарықта ілгерілету" </w:t>
            </w:r>
            <w:r>
              <w:br/>
            </w:r>
            <w:r>
              <w:rPr>
                <w:rFonts w:ascii="Times New Roman"/>
                <w:b w:val="false"/>
                <w:i w:val="false"/>
                <w:color w:val="000000"/>
                <w:sz w:val="20"/>
              </w:rPr>
              <w:t>100 "Қазақстанның туристік имиджін қалыптастыру"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181 969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Ұлттық ядролық орталығы"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448 304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 101 "Қазақстан Республикасы аумағында радиациялық қауіпсіздікті қамтамасыз 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191 423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187 060 710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шикізаттық әлеуетін бағалау.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102 "Өңірлік, геологиялық түсіру, іздестіру-бағалау және іздестіру барлау жұмыстары"</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1 153 857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бөлігіндегі экономиканың басым секторларын дамыту саласындағы ақпараттық-талдамалы және консультациялық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 Төртінші өнеркәсіп революциясының элементтерін қосатын өңдеу өнеркәсібін және тау-кен секторын технологиялық қайта жарақтандыру бойынша шаралар кешенін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102 "Қазақстан Республикасының индустриялық-инновациялық дамуы саласындағы зерттеулер"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235 689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жұмыстарын орындауды ұйымдастыру бойынша мемлекеттік қызметтер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автожолдарын күрделі және орташа жөндеу, ұстау, көгалдандыру.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 "Ортақ пайдаланымдағы автомобиль жолдарын жөндеу және олардың сапасын жақсартуға бағытталған күтіп-ұстау бойынша жұмыстарды ұйымдастыру" </w:t>
            </w:r>
            <w:r>
              <w:br/>
            </w:r>
            <w:r>
              <w:rPr>
                <w:rFonts w:ascii="Times New Roman"/>
                <w:b w:val="false"/>
                <w:i w:val="false"/>
                <w:color w:val="000000"/>
                <w:sz w:val="20"/>
              </w:rPr>
              <w:t>100 "Республикалық маңызы бар автомобиль жолдарында жөндеу жұмыстарын орындауды ұйымдастыру бойынша мемлекеттік қызметтер көрсету"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72 456 709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 мен Қапшағай су қоймаларында кеме қатынасы ішкі су жолдары учаскелерінде кеме жүрісінің кепілді габариттерін навигациялық жабдық белгілерін қою (ұстау) және күту , түбін тереңдету жұмыстарын ,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6 342 528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су жолдарындағы кеме қатынасы қауіпсіздігін қамтамасыз 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көлінде кеме қатынасы ішкі су жолдары учаскелерінде кеме жүрісінің кепілді габариттерін  навигациялық жабдық белгілерін қою (ұстау) және күту, навигациялық жабдық пен құрылғыларын әзірлеу және жөндеу, техникалық флот кемелерін жөндеу (ағымдағы), техникалық флот кемелерін жаңарту және жаңғырту жүргізу арқылы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су жолдары кәсіпорны" республикалық мемлекеттік қазыналық кәсіпорны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546 516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тарту механизмін жетілдіру мен халықаралық деңгейдегі мамандарды тарту арқылы инвестициялық беделді жоғарылату ұсыныстарын жасау қызметі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 мемлекеттік реформаларды жүзеге асыру бойынша практикалық тәжірибесі бар халықаралық компанияны тарту арқылы, инвестицияларды тарту мен инвестициялық имиджді жылжыту механизмдерін жетелдіру бойынша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"KAZNEX INVEST" ұлттық компаниясы"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"Инвестициялар тарту үшін жағдай жасау"</w:t>
            </w:r>
            <w:r>
              <w:br/>
            </w:r>
            <w:r>
              <w:rPr>
                <w:rFonts w:ascii="Times New Roman"/>
                <w:b w:val="false"/>
                <w:i w:val="false"/>
                <w:color w:val="000000"/>
                <w:sz w:val="20"/>
              </w:rPr>
              <w:t>100 "Қазақстан Республикасына инвестициялар тартуға жәрдемдесу"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339 556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кластердің дамуын қамтамасыз ету бойынша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инновациялық кластерінің жұмыс істеуін қамтамасыз ету бойынша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""Инновациялық технологиялар паркі" дербес кластерлік қорының жұмыс істеуі және дамуы жөніндегі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570 241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776 683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дамытудың өңіраралық схемасын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212 357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және Шымкент агломерациясын аумақтық дамытудың өңіраралық схемасын әзірлеу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Өңіраралық схемалар өңірлер аумағында қалақұрылысы саласындағы мемлекеттік саясаттың негізгі қағидаттарын анықтау үшін әзірленеді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385 056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1 277 991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арасында ақпараттық-түсіндіру насихат жұмыстарын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142 822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негіздеу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xml:space="preserve">Жылумен қамтамасыз етудің сенімділігі мен сапасын арттыру, энергия тиімділікті арттыру және энергия үнемдеуді дамыту, сонымен қатар су мен жабдықтау және су бұру жүйелеріне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712 214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жүйелерінің орталықтанған техникалық тексеруін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"Өңірлерді дамытудың 2020 жылға дейінгі бағдарламасы шеңберінде тұрғын үй-коммуналдық шаруашылық саласындағы іс-шараларды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ережесiне сәйкес Қазақстан Республикасы заң жобаларының ғылыми экономикалық сараптамасын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87 772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қызметінің тиімділігін бағалау жүйесінің барлық кезеңдерін жүзеге асыруды сапалы сүйемелдеуді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134 709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реттеудің 2020 жылға дейінгі тұжырымдамасын іске асыру үшін кәсіпкерлік қызметті мемлекеттік реттеудің күшті және әлсіз жақтарын, қауіптерді және даму перспективаларын айқындай отырып, халықаралық тәжірибені талдау және нақты ұсынымдарды әзірлеу арқылы мақұлданған тәсілдер бойынша оған кешенді зерттеу жүргізу қажет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169 559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қызметінің негізгі салаларына тәуелсіз сараптамалық бағалау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бюджеттік бағдарламаларға қол жеткізу" бірінші бағалау блогы шеңберінде мемлекеттік органдардың өздерінің есептік деректері негізінде алынған бағалау нәтижелерін объективтеу және верификациялау мақсатында орталық мемлекеттік органдар қызметінің негізгі салаларының дамуына тәуелсіз сараптамалық бағалауын жүргізу көзделеді. Бағаланатын негізгі салалар тізбесі Біріккен Ұлттар Ұйымының Даму бағдарламасымен бірлескен жоба шеңберінде қалыптастырылды, онда орталық мемлекеттік органдар қызметінің 41 саласы айқындалған</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Мемлекеттік-жекешілік әріптестік саласындағы нормативтік-құқықтық база мен әдіснамасын жетілдіру бойынша ұсынымдар әзірлеу - 5 кезең</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ұсынымдарды және олармен интеграцияланатын нормативтік-құқықтық актілерді әзірлеу, сондай-ақ орталық және жергілікті органдарының іс жүзінде қолдануы үшін мемлекеттік -жекешелік әріптестіктің жаңа нысандарына үлгілік құжаттама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жобаларды басқару бөлігінде нормативтік-құқықтық базаны жетілдіру бойынша ұсынымдар әзірлеу - 3 кезең</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жобаларды басқару процестерін жетілдіру бойынша ұсынымдар әзірлеу, оның ішінде мемлекеттік инвестициялық жобалардың іске асырылуына бағалау жүргізу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саясатын дамыту орталығы"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мүдделерін, Евразиялық экономикалық одақтың шартты-құқықтық базасын және елдің өзге де халықаралық міндеттемелерін және Қазақстан Республикасының заңнамасын ескере отырып, Дүниежүзілік сауда ұйымында жұмыс істеу шеңберінде Қазақстан Республикасының ұстанымын қалыптастыру бойынша зерттеу, консультациялық және талдамалық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115 826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нарыққа қол жеткізу кезіндегі сауда және әкімшілік кедергілерді жою жөнінде ұсыныстар мен ұсынымдар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 елдермен келіссөздер жүргізу үшін неғұрлым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111 909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өнеркәсіптік тауарларымен сауда-саттықта Қазақстанның мүдделерін ілгерілету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шартта көзделген нормалармен бірге Еуразиялық экономикалық одақ шеңберінде ағымдағы жұмыс істеуге байланысты өнеркәсіптің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өнеркәсіп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92 557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уағдаластықтарды іске асыру ықпалын мониторингтеу және агроөнеркәсіп кешені тауарларымен сауда-саттықта Қазақстанның мүдделерін ілгерілету бойынша ұсыныстар әзірлеу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 шеңберінде ағымдағы жұмыс істеуге байланысты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Еуразиялық экономикалық одаққа мүше мемлекеттер арасындағы ауыл шаруашылығы саласындағы өзара іс-қимылдың шеңберіндегі мүмкіндіктердің көмегімен отандық тауарлардың бәсекеге қабілеттілігін арттыруға бағытталған шаралар бойынша ұсыныстар мен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48 341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Экономикалық ынтымақтастық және даму ұйымына кіруі процесіне талдамалық және консультациялық қолдау көрсету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тәжірибелерін зерттеу, сондай-ақ Қазақстан Республикасы үшін осы тәжірибе негізінде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ішкі сауданы мемлекеттік реттеуді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секторының тиімділігін арттыру, оның ішінде станционарлық сауда үлесінің артуы салдарынан,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маңызды тауарларға бөлшек бағаларды реттеу мәселелері бойынша нормативтік-құқықтық базаны жетілдіру, биржалық сауданы дамыту бойынша тұжырымдама әзірлеу, тауар биржалары арқылы міндетті түрде өткізуге жататын тауарларды айқындау әдістемесін әзірлеу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электрондық сауданы мемлекеттік реттеуді жетілдіру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сауданы жүргізу жөніндегі шетелдердің тәжірибесін зерделеу, Қазақстан Республикасында электрондық сауданың ағымдағы жағдайын және жүйенің даму перспективаларын талдау. Саланы одан әрі дамыту жөнінде ұсынымдаманы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46 986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экономика лық форумын өткізу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Астана экономикалық форумының өткізілуін қамтамасыз ету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552 299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халықтың әлеуметтік көңіл күйіне әлеуметтік маңызы бар нәтижелерге қол жеткізу үшін қабылданған шаралар мен шешімдердің ықпалын бағалау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әлеуметтік-экономикалық даму ықпалын, сондай-ақ жергілікті атқарушы органдардың халықтың әлеуметтік көңіл күйі үшін қабылдаған шаралар мен шешімдер сипатын айқындау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Фискалдық басқаруға қойылатын интеграциялық тәсілдеме </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мысалы негізінде фискалдық менеджментке интеграциялық тәсілдемені қалыптастыру бойынша ұсынымдар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317 063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тиімді реттеуді қамтамасыз етуді сараптамалық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Бәсекелестікті қорғау және монополистік қызметті шектеу бойынша саясатты жетілдіруге жәрдемдесу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222 920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экспорт тық әлеуетін ынталандыру жөнінде бағдарламалар әзірлеуді сараптамалық-талдама лық сүйемел 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әлеуетін заманауи экономика-математикалық әдістерді пайдалана отырып анықтау және институционалдық өзгерістер, тауарлар мен көрсетілетін қызметтер экспортының өсуін және әртараптандырылуын қаржылық, инфрақұрылым дық және сервистік қолдау шаралары бойынша жүйелі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211 590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 сараптамалық сүйемелдеу (2025 жылға дейін стратегиялық даму жұмысы)</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мақсаттарды іске асыру деңгейін айқындау және Қазақстан Республикасының 2025 жылға дейінгі Стратегиялық даму жоспарын пысықтауды сараптамалық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835 581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технологиялық жаңғырту (Жаңғырту 3.0) аясында экономикалық өсудің жаңа моделін әзірлеу бойынша зерттеулер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Жолдауын ескере отырып, кешенді талдау жүргізу және 3-ші технологиялық жаңғырту аясында экономикалық өсудің жаңа моделіне практикалық ұсыныстар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 тікті дамытуға бөгет жасайтын құқықтық кедергілерді жою бойынша заңнаманы "тексеру"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шығындарын жаппай азайту бойынша шаралар кешенін әзірлеу және бәсекелестікті дамытуға бөгет жасайтын құқықтық кедергілерді жою бойынша заңнаманы "тексеру"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212 570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оның ішінде жергілікті басқару мәселелерін жетілдіруді сараптамалық-талдамалық сүйемелдеу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өңірлік саясат басымдықтарын ескере отыра, Қазақстанның әкімшілік-аумақтық құрылысын жетілдіру, Қазақстан Республикасының өңірлік саясат құралдарын жетілдіру жөнінде ұсынымдар әзірлеу, өңірлік саясат құралдарының тиімділігіне бағалау жүргізу және олардың тиімділігін арттыру бойынша ұсынымдар әзірлеу, сондай-ақ Мемлекеттік қызметшілерді өңірлік оқытудың орталықтарының қызметкерлеріне семинарлар өткізуді ұйымдастыру жөніндегі іс-шаралар кешенін жүзеге асыру. Жергілікті атқарушы органдар қызметінің тиімділігін сараптамалық-талдамалық және әдістемелік бағалау. Қазақстан Республикасының макроаймақтары мен қалалық агломерацияларын 2025 жылға дейін аймақтық-кеңістікте дамыту сценарийлерін әзірлеу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өңірлерінде бизнес жүргізудің жеңілдігі жөнінде рейтинг әзірлеу және енгізу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жүргізудің жеңілдігі жөніндегі рейтинг негізінде Қазақстан Республикасының өңірлерінде бизнес жүргізу жағдайларын талдау және салыстыру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зерттеулер институты" АҚ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185 920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ШОБ топ-менеджментін оқыту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Дьюк Университетімен (АҚШ) бірлесіп "Бизнестің жол картасы-2020" бизнесті қолдау мен дамытудың бірыңғай бағдарламасын бекіту, "Бизнестің жол картасы 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w:t>
            </w:r>
            <w:r>
              <w:br/>
            </w:r>
            <w:r>
              <w:rPr>
                <w:rFonts w:ascii="Times New Roman"/>
                <w:b w:val="false"/>
                <w:i w:val="false"/>
                <w:color w:val="000000"/>
                <w:sz w:val="20"/>
              </w:rPr>
              <w:t>Қазақстан Республикасы Үкіметінің 2015 жылғы 31 наурыздағы № 168 қаулысына сәйкес</w:t>
            </w:r>
            <w:r>
              <w:br/>
            </w:r>
            <w:r>
              <w:rPr>
                <w:rFonts w:ascii="Times New Roman"/>
                <w:b w:val="false"/>
                <w:i w:val="false"/>
                <w:color w:val="000000"/>
                <w:sz w:val="20"/>
              </w:rPr>
              <w:t>"Бизнестің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бірыңғай бағдарламасы шеңберінде іс-шараларды іске асыру"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305 199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зерделеу және сақтау, тарихи-мәдени дәстүрлерді жаңғырту, "Қазақстан-2050" стратегиясының іске асырылу барысын жариялау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1 240 071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сондай-ақ "KazakhTV" арналары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13 949 331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18 893 228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"Мир24" телеарналары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306 008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газеттері, "Ақ желкен", "Балдырған" журналдары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өркен"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149 766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878 898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 арқылы мемлекеттік ақпараттық саясатты жүргізу бойынша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877 536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 арқылы мемлекеттік ақпараттық саясатты жүргізу жөнінде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721 152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Қазақстанның халықаралық оң имиджін қалыптастыру және сайттың барлық тілдік нұсқаларында насихаттау.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"Мемлекеттік ақпараттық саясатты жүргізу" 100 "Мемлекеттік ақпараттық тапсырысты орналастыру"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639 942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және тәжірибелік-эксперименттік базаны дамыту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Тәжірибелі-конструкторлық жұмыстар, ғылыми-технологиялық ғарыштық аппаратын құрудың толық циклін қоса алғанда (жобалау, әзірлеу, құрастыру, сынау, орбитада іске қосу және сынау).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"Ғалам" ЖШС БК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"Ғылыми-технологиялық және тәжірибелік-эксперименттік базаны дамыту" 101 "Ғылыми-технологиялық мақсаттағы ғарыш жүйесін құру"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642 658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w:t>
            </w:r>
            <w:r>
              <w:br/>
            </w:r>
            <w:r>
              <w:rPr>
                <w:rFonts w:ascii="Times New Roman"/>
                <w:b w:val="false"/>
                <w:i w:val="false"/>
                <w:color w:val="000000"/>
                <w:sz w:val="20"/>
              </w:rPr>
              <w:t>инертті құрылыс қалдықтарын көму үшін полигонды жайластыру;</w:t>
            </w:r>
            <w:r>
              <w:br/>
            </w:r>
            <w:r>
              <w:rPr>
                <w:rFonts w:ascii="Times New Roman"/>
                <w:b w:val="false"/>
                <w:i w:val="false"/>
                <w:color w:val="000000"/>
                <w:sz w:val="20"/>
              </w:rPr>
              <w:t>инертті құрылыс қалдықтарын жинау, шығару және полигонда көму; тазартылған аумақты жоспарлау;</w:t>
            </w:r>
            <w:r>
              <w:br/>
            </w:r>
            <w:r>
              <w:rPr>
                <w:rFonts w:ascii="Times New Roman"/>
                <w:b w:val="false"/>
                <w:i w:val="false"/>
                <w:color w:val="000000"/>
                <w:sz w:val="20"/>
              </w:rPr>
              <w:t>мұнай өнімдерімен ластанған жер учаскелерін рекультивациялау бойынша іс-шаралар</w:t>
            </w:r>
            <w:r>
              <w:br/>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"Инфракос"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"Ғарыштық инфрақұрылымның сақталуын қамтамасыз ету және пайдалануды кеңейту" </w:t>
            </w:r>
            <w:r>
              <w:br/>
            </w:r>
            <w:r>
              <w:rPr>
                <w:rFonts w:ascii="Times New Roman"/>
                <w:b w:val="false"/>
                <w:i w:val="false"/>
                <w:color w:val="000000"/>
                <w:sz w:val="20"/>
              </w:rPr>
              <w:t xml:space="preserve">101 "Байқоңыр" кешенінің Ресей Федерациясының жалдайтын құрамда кірмейтін объектілерін кәдеге жаратуды, қайта құнарландыруды және жөндеуді ұйымдастыру" </w:t>
            </w:r>
            <w:r>
              <w:br/>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164 481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жалдайтын құрамға кірмеген және одан шығарылған "Байқоңыр" кешені объектілерінің сақталуын қамтамасыз ету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алған құрамға кірмеген және одан шығарылған "Байқоңыр" кешені объектілерінің сақталуын қамтамасыз ету бойынша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"Инфракос" РМК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қамтамасыз ету және пайдалануды кеңейту" 103 "Байқоңыр" кешенінің Ресей Федерациясы жалдайтын құрамға кірмеген және</w:t>
            </w:r>
            <w:r>
              <w:br/>
            </w:r>
            <w:r>
              <w:rPr>
                <w:rFonts w:ascii="Times New Roman"/>
                <w:b w:val="false"/>
                <w:i w:val="false"/>
                <w:color w:val="000000"/>
                <w:sz w:val="20"/>
              </w:rPr>
              <w:t xml:space="preserve">ол құрамнан шығарылған объектілерінің сақталуын қамтамасыз ету"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60 758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жетілдіру жөніндегі көрсетілетін қызметтер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"Жұмылдыру дайындығы, жұмылдыру және мемлекеттік материалдық резервті қалыптастыру іс-шараларын іске асыру"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62 075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 жүргізу</w:t>
            </w:r>
          </w:p>
        </w:tc>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РМК ШЖС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"Мемлекеттік аудит және қаржылық бақылау жүйесін жетілдіру" </w:t>
            </w:r>
            <w:r>
              <w:br/>
            </w:r>
            <w:r>
              <w:rPr>
                <w:rFonts w:ascii="Times New Roman"/>
                <w:b w:val="false"/>
                <w:i w:val="false"/>
                <w:color w:val="000000"/>
                <w:sz w:val="20"/>
              </w:rPr>
              <w:t>101 "Мемлекеттік аудит және қаржылық бақылау саласындағы зерттеулер"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88 438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28-қосымша</w:t>
            </w:r>
          </w:p>
        </w:tc>
      </w:tr>
    </w:tbl>
    <w:bookmarkStart w:name="z170" w:id="56"/>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76 224 873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13 370 032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2 237 982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7 262 948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1 127 780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1 790 917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5 460 247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12 808 896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6 288 644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11 591 943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4 829 807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5-4-қосымша</w:t>
            </w:r>
          </w:p>
        </w:tc>
      </w:tr>
    </w:tbl>
    <w:bookmarkStart w:name="z175" w:id="57"/>
    <w:p>
      <w:pPr>
        <w:spacing w:after="0"/>
        <w:ind w:left="0"/>
        <w:jc w:val="left"/>
      </w:pPr>
      <w:r>
        <w:rPr>
          <w:rFonts w:ascii="Times New Roman"/>
          <w:b/>
          <w:i w:val="false"/>
          <w:color w:val="000000"/>
        </w:rPr>
        <w:t xml:space="preserve">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5 133 033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269 336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594 238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290 837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5-5-қосымша</w:t>
            </w:r>
          </w:p>
        </w:tc>
      </w:tr>
    </w:tbl>
    <w:bookmarkStart w:name="z180" w:id="58"/>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8 902 860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926 823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2 448 250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1 363 569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743 728</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998 733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1 034 557</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23-2-қосымша</w:t>
            </w:r>
          </w:p>
        </w:tc>
      </w:tr>
    </w:tbl>
    <w:bookmarkStart w:name="z185" w:id="59"/>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1943"/>
        <w:gridCol w:w="7873"/>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144 970</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26 629</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13 946</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83 577</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23-3-қосымша</w:t>
            </w:r>
          </w:p>
        </w:tc>
      </w:tr>
    </w:tbl>
    <w:bookmarkStart w:name="z190" w:id="60"/>
    <w:p>
      <w:pPr>
        <w:spacing w:after="0"/>
        <w:ind w:left="0"/>
        <w:jc w:val="left"/>
      </w:pPr>
      <w:r>
        <w:rPr>
          <w:rFonts w:ascii="Times New Roman"/>
          <w:b/>
          <w:i w:val="false"/>
          <w:color w:val="000000"/>
        </w:rPr>
        <w:t xml:space="preserve"> Облыстық бюджеттерге "Бизнестің жол картасы-2020" бизнесті қолдау мен дамытудың бірыңғай бағдарламасы шеңберінде кредиттер бойынша пайыздық мөлшерлемелерді субсидиялауға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42"/>
        <w:gridCol w:w="8686"/>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1 242 883</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295 027</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96 885</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54 563</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796 408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23-4-қосымша</w:t>
            </w:r>
          </w:p>
        </w:tc>
      </w:tr>
    </w:tbl>
    <w:bookmarkStart w:name="z195" w:id="61"/>
    <w:p>
      <w:pPr>
        <w:spacing w:after="0"/>
        <w:ind w:left="0"/>
        <w:jc w:val="left"/>
      </w:pPr>
      <w:r>
        <w:rPr>
          <w:rFonts w:ascii="Times New Roman"/>
          <w:b/>
          <w:i w:val="false"/>
          <w:color w:val="000000"/>
        </w:rPr>
        <w:t xml:space="preserve">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5 846 425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1 818 326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2 237 054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1 791 045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745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6 желтоқсандағы</w:t>
            </w:r>
            <w:r>
              <w:br/>
            </w:r>
            <w:r>
              <w:rPr>
                <w:rFonts w:ascii="Times New Roman"/>
                <w:b w:val="false"/>
                <w:i w:val="false"/>
                <w:color w:val="000000"/>
                <w:sz w:val="20"/>
              </w:rPr>
              <w:t>№ 775 қаулысына</w:t>
            </w:r>
            <w:r>
              <w:br/>
            </w:r>
            <w:r>
              <w:rPr>
                <w:rFonts w:ascii="Times New Roman"/>
                <w:b w:val="false"/>
                <w:i w:val="false"/>
                <w:color w:val="000000"/>
                <w:sz w:val="20"/>
              </w:rPr>
              <w:t>30-қосымша</w:t>
            </w:r>
          </w:p>
        </w:tc>
      </w:tr>
    </w:tbl>
    <w:bookmarkStart w:name="z200" w:id="62"/>
    <w:p>
      <w:pPr>
        <w:spacing w:after="0"/>
        <w:ind w:left="0"/>
        <w:jc w:val="left"/>
      </w:pPr>
      <w:r>
        <w:rPr>
          <w:rFonts w:ascii="Times New Roman"/>
          <w:b/>
          <w:i w:val="false"/>
          <w:color w:val="000000"/>
        </w:rPr>
        <w:t xml:space="preserve"> Міндетті әлеуметтік медициналық сақтандыруға жұмыс берушілердің аударымдары бойынша мөлшерлемелердің азаюына байланысты облыстық бюджеттерден, Астана және Алматы қалаларының бюджеттерінен трансферттер түсімдерінің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xml:space="preserve">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4 898 537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169 845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254 841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979 713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