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95e4f" w14:textId="ca95e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берілетін нысаналы трансферт қаражатын бөлу және пайдалану қағидалары туралы" Қазақстан Республикасы Үкіметінің 2017 жылғы 20 сәуірдегі № 211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2017 жылғы 17 қарашадағы № 752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берілетін нысаналы трансферт қаражатын бөлу және пайдалану қағидалары туралы" Қазақстан Республикасы Үкіметінің 2017 жылғы 20 сәуірдегі № 211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берілетін нысаналы трансферт қаражатын 2017 жылға бөлу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берілетін нысаналы трансферт қаражатын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6-1) тармақшамен толықтырылсын:</w:t>
      </w:r>
    </w:p>
    <w:bookmarkStart w:name="z6" w:id="4"/>
    <w:p>
      <w:pPr>
        <w:spacing w:after="0"/>
        <w:ind w:left="0"/>
        <w:jc w:val="both"/>
      </w:pPr>
      <w:r>
        <w:rPr>
          <w:rFonts w:ascii="Times New Roman"/>
          <w:b w:val="false"/>
          <w:i w:val="false"/>
          <w:color w:val="000000"/>
          <w:sz w:val="28"/>
        </w:rPr>
        <w:t>
      "6-1) квазимемлекеттік сектор субъектілерінің қарыз алуы жөніндегі жобаларды іске асыру үшін квазимемлекеттік сектор субъектілерінің жарғылық капиталын ұлғайтуға;";</w:t>
      </w:r>
    </w:p>
    <w:bookmarkEnd w:id="4"/>
    <w:bookmarkStart w:name="z7" w:id="5"/>
    <w:p>
      <w:pPr>
        <w:spacing w:after="0"/>
        <w:ind w:left="0"/>
        <w:jc w:val="both"/>
      </w:pPr>
      <w:r>
        <w:rPr>
          <w:rFonts w:ascii="Times New Roman"/>
          <w:b w:val="false"/>
          <w:i w:val="false"/>
          <w:color w:val="000000"/>
          <w:sz w:val="28"/>
        </w:rPr>
        <w:t>
      мынадай мазмұндағы 6-1-тараумен толықтырылсын:</w:t>
      </w:r>
    </w:p>
    <w:bookmarkEnd w:id="5"/>
    <w:bookmarkStart w:name="z8" w:id="6"/>
    <w:p>
      <w:pPr>
        <w:spacing w:after="0"/>
        <w:ind w:left="0"/>
        <w:jc w:val="both"/>
      </w:pPr>
      <w:r>
        <w:rPr>
          <w:rFonts w:ascii="Times New Roman"/>
          <w:b w:val="false"/>
          <w:i w:val="false"/>
          <w:color w:val="000000"/>
          <w:sz w:val="28"/>
        </w:rPr>
        <w:t>
      6-1-тарау. Квазимемлекеттік сектор субъектілерінің қарыз алуы жөніндегі жобаларды іске асыру үшін квазимемлекеттік сектор субъектілерінің жарғылық капиталын ұлғайтуға бөлінетін қаражатты пайдалану және бөлу тәртібі</w:t>
      </w:r>
    </w:p>
    <w:bookmarkEnd w:id="6"/>
    <w:bookmarkStart w:name="z9" w:id="7"/>
    <w:p>
      <w:pPr>
        <w:spacing w:after="0"/>
        <w:ind w:left="0"/>
        <w:jc w:val="both"/>
      </w:pPr>
      <w:r>
        <w:rPr>
          <w:rFonts w:ascii="Times New Roman"/>
          <w:b w:val="false"/>
          <w:i w:val="false"/>
          <w:color w:val="000000"/>
          <w:sz w:val="28"/>
        </w:rPr>
        <w:t>
      33-1. Тиісті ББӘ Бюджеттік инвестициялар жөніндегі қағидаларда белгіленген тәртіппен квазимемлекеттік сектор субъектілерінің қарыз алуы жөніндегі жобалар бойынша қажетті құжаттаманы әзірлейді және мемлекеттік жоспарлау жөніндегі орталық уәкілетті органға жібереді.</w:t>
      </w:r>
    </w:p>
    <w:bookmarkEnd w:id="7"/>
    <w:bookmarkStart w:name="z10" w:id="8"/>
    <w:p>
      <w:pPr>
        <w:spacing w:after="0"/>
        <w:ind w:left="0"/>
        <w:jc w:val="both"/>
      </w:pPr>
      <w:r>
        <w:rPr>
          <w:rFonts w:ascii="Times New Roman"/>
          <w:b w:val="false"/>
          <w:i w:val="false"/>
          <w:color w:val="000000"/>
          <w:sz w:val="28"/>
        </w:rPr>
        <w:t>
      33-2. Мемлекеттік жоспарлау жөніндегі орталық уәкілетті орган Бюджеттік инвестициялар жөніндегі қағидаларға сәйкес бюджеттік инвестициялар бөлінісінде квазимемлекеттік сектор субъектілерінің қарыз алуы жөніндегі ББӘ жобаларын қарайды және экономикалық қорытынды дайындайды.</w:t>
      </w:r>
    </w:p>
    <w:bookmarkEnd w:id="8"/>
    <w:bookmarkStart w:name="z11" w:id="9"/>
    <w:p>
      <w:pPr>
        <w:spacing w:after="0"/>
        <w:ind w:left="0"/>
        <w:jc w:val="both"/>
      </w:pPr>
      <w:r>
        <w:rPr>
          <w:rFonts w:ascii="Times New Roman"/>
          <w:b w:val="false"/>
          <w:i w:val="false"/>
          <w:color w:val="000000"/>
          <w:sz w:val="28"/>
        </w:rPr>
        <w:t>
      33-3. Тиісті ББӘ бөлінетін бюджеттік бағдарлама әкімшісіне:</w:t>
      </w:r>
    </w:p>
    <w:bookmarkEnd w:id="9"/>
    <w:bookmarkStart w:name="z12" w:id="10"/>
    <w:p>
      <w:pPr>
        <w:spacing w:after="0"/>
        <w:ind w:left="0"/>
        <w:jc w:val="both"/>
      </w:pPr>
      <w:r>
        <w:rPr>
          <w:rFonts w:ascii="Times New Roman"/>
          <w:b w:val="false"/>
          <w:i w:val="false"/>
          <w:color w:val="000000"/>
          <w:sz w:val="28"/>
        </w:rPr>
        <w:t>
      1) объектілер бөлінісінде квазимемлекеттік сектор субъектілерінің қарыз алуы жөніндегі жобалар тізбесі бар бюджеттік өтінімді және олар бойынша шығыстар сомасын;</w:t>
      </w:r>
    </w:p>
    <w:bookmarkEnd w:id="10"/>
    <w:bookmarkStart w:name="z13" w:id="11"/>
    <w:p>
      <w:pPr>
        <w:spacing w:after="0"/>
        <w:ind w:left="0"/>
        <w:jc w:val="both"/>
      </w:pPr>
      <w:r>
        <w:rPr>
          <w:rFonts w:ascii="Times New Roman"/>
          <w:b w:val="false"/>
          <w:i w:val="false"/>
          <w:color w:val="000000"/>
          <w:sz w:val="28"/>
        </w:rPr>
        <w:t>
      2) мемлекеттік инвестициялық жобалар бойынша инвестициялық ұсыныстарды;</w:t>
      </w:r>
    </w:p>
    <w:bookmarkEnd w:id="11"/>
    <w:bookmarkStart w:name="z14" w:id="12"/>
    <w:p>
      <w:pPr>
        <w:spacing w:after="0"/>
        <w:ind w:left="0"/>
        <w:jc w:val="both"/>
      </w:pPr>
      <w:r>
        <w:rPr>
          <w:rFonts w:ascii="Times New Roman"/>
          <w:b w:val="false"/>
          <w:i w:val="false"/>
          <w:color w:val="000000"/>
          <w:sz w:val="28"/>
        </w:rPr>
        <w:t>
      3) заңды тұлғалардың жарғылық капиталына мемлекеттің қатысуы арқылы іске асыру жоспарланатын бюджеттік инвестициялардың қаржы-экономикалық негіздемелерін;</w:t>
      </w:r>
    </w:p>
    <w:bookmarkEnd w:id="12"/>
    <w:bookmarkStart w:name="z15" w:id="13"/>
    <w:p>
      <w:pPr>
        <w:spacing w:after="0"/>
        <w:ind w:left="0"/>
        <w:jc w:val="both"/>
      </w:pPr>
      <w:r>
        <w:rPr>
          <w:rFonts w:ascii="Times New Roman"/>
          <w:b w:val="false"/>
          <w:i w:val="false"/>
          <w:color w:val="000000"/>
          <w:sz w:val="28"/>
        </w:rPr>
        <w:t>
      4) мемлекеттік жоспарлау жөніндегі уәкілетті органның мемлекеттік инвестициялық жобалар бойынша инвестициялық ұсыныстарға экономикалық қорытындыларын, заңды тұлғалардың жарғылық капиталына мемлекеттің қатысуы арқылы іске асыру жоспарланатын бюджеттік инвестициялар бойынша экономикалық қорытындыларын;</w:t>
      </w:r>
    </w:p>
    <w:bookmarkEnd w:id="13"/>
    <w:bookmarkStart w:name="z16" w:id="14"/>
    <w:p>
      <w:pPr>
        <w:spacing w:after="0"/>
        <w:ind w:left="0"/>
        <w:jc w:val="both"/>
      </w:pPr>
      <w:r>
        <w:rPr>
          <w:rFonts w:ascii="Times New Roman"/>
          <w:b w:val="false"/>
          <w:i w:val="false"/>
          <w:color w:val="000000"/>
          <w:sz w:val="28"/>
        </w:rPr>
        <w:t>
      5) тиісті орталық мемлекеттік органның салалық қорытындысын;</w:t>
      </w:r>
    </w:p>
    <w:bookmarkEnd w:id="14"/>
    <w:bookmarkStart w:name="z17" w:id="15"/>
    <w:p>
      <w:pPr>
        <w:spacing w:after="0"/>
        <w:ind w:left="0"/>
        <w:jc w:val="both"/>
      </w:pPr>
      <w:r>
        <w:rPr>
          <w:rFonts w:ascii="Times New Roman"/>
          <w:b w:val="false"/>
          <w:i w:val="false"/>
          <w:color w:val="000000"/>
          <w:sz w:val="28"/>
        </w:rPr>
        <w:t>
      6) ТЭН және ТЭН-ге кешенді ведомстволықтан тыс сараптаманың қорытындысын (бар болған жағдайда);</w:t>
      </w:r>
    </w:p>
    <w:bookmarkEnd w:id="15"/>
    <w:bookmarkStart w:name="z18" w:id="16"/>
    <w:p>
      <w:pPr>
        <w:spacing w:after="0"/>
        <w:ind w:left="0"/>
        <w:jc w:val="both"/>
      </w:pPr>
      <w:r>
        <w:rPr>
          <w:rFonts w:ascii="Times New Roman"/>
          <w:b w:val="false"/>
          <w:i w:val="false"/>
          <w:color w:val="000000"/>
          <w:sz w:val="28"/>
        </w:rPr>
        <w:t>
      7) жобалау-сметалық құжаттаманы және жобалау-сметалық құжаттамаға ведомстволықтан тыс кешенді сараптаманың қорытындысын (бар болған жағдайда) ұсынады.</w:t>
      </w:r>
    </w:p>
    <w:bookmarkEnd w:id="16"/>
    <w:bookmarkStart w:name="z19" w:id="17"/>
    <w:p>
      <w:pPr>
        <w:spacing w:after="0"/>
        <w:ind w:left="0"/>
        <w:jc w:val="both"/>
      </w:pPr>
      <w:r>
        <w:rPr>
          <w:rFonts w:ascii="Times New Roman"/>
          <w:b w:val="false"/>
          <w:i w:val="false"/>
          <w:color w:val="000000"/>
          <w:sz w:val="28"/>
        </w:rPr>
        <w:t xml:space="preserve">
      33-4. Бөлінетін бюджеттік бағдарлама әкімшісі квазимемлекеттік сектор субъектілерінің қарыз алуы жөніндегі жобалар тізбесін қалыптастырады және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тәртіппен РБК қарауына шығарады.".</w:t>
      </w:r>
    </w:p>
    <w:bookmarkEnd w:id="17"/>
    <w:bookmarkStart w:name="z20" w:id="18"/>
    <w:p>
      <w:pPr>
        <w:spacing w:after="0"/>
        <w:ind w:left="0"/>
        <w:jc w:val="both"/>
      </w:pPr>
      <w:r>
        <w:rPr>
          <w:rFonts w:ascii="Times New Roman"/>
          <w:b w:val="false"/>
          <w:i w:val="false"/>
          <w:color w:val="000000"/>
          <w:sz w:val="28"/>
        </w:rPr>
        <w:t>
      2. Осы қаулы қол қойылған күнiнен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17 қарашадағы</w:t>
            </w:r>
            <w:r>
              <w:br/>
            </w:r>
            <w:r>
              <w:rPr>
                <w:rFonts w:ascii="Times New Roman"/>
                <w:b w:val="false"/>
                <w:i w:val="false"/>
                <w:color w:val="000000"/>
                <w:sz w:val="20"/>
              </w:rPr>
              <w:t>№ 752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20 сәуірдегі</w:t>
            </w:r>
            <w:r>
              <w:br/>
            </w:r>
            <w:r>
              <w:rPr>
                <w:rFonts w:ascii="Times New Roman"/>
                <w:b w:val="false"/>
                <w:i w:val="false"/>
                <w:color w:val="000000"/>
                <w:sz w:val="20"/>
              </w:rPr>
              <w:t>№ 211 қаулысымен</w:t>
            </w:r>
            <w:r>
              <w:br/>
            </w:r>
            <w:r>
              <w:rPr>
                <w:rFonts w:ascii="Times New Roman"/>
                <w:b w:val="false"/>
                <w:i w:val="false"/>
                <w:color w:val="000000"/>
                <w:sz w:val="20"/>
              </w:rPr>
              <w:t>бекітілген</w:t>
            </w:r>
          </w:p>
        </w:tc>
      </w:tr>
    </w:tbl>
    <w:bookmarkStart w:name="z23" w:id="19"/>
    <w:p>
      <w:pPr>
        <w:spacing w:after="0"/>
        <w:ind w:left="0"/>
        <w:jc w:val="left"/>
      </w:pPr>
      <w:r>
        <w:rPr>
          <w:rFonts w:ascii="Times New Roman"/>
          <w:b/>
          <w:i w:val="false"/>
          <w:color w:val="000000"/>
        </w:rPr>
        <w:t xml:space="preserve">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берілетін нысаналы трансферт қаражатын 2017 жылға бөлу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5155"/>
        <w:gridCol w:w="4273"/>
        <w:gridCol w:w="876"/>
        <w:gridCol w:w="877"/>
      </w:tblGrid>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w:t>
            </w:r>
            <w:r>
              <w:br/>
            </w:r>
            <w:r>
              <w:rPr>
                <w:rFonts w:ascii="Times New Roman"/>
                <w:b w:val="false"/>
                <w:i w:val="false"/>
                <w:color w:val="000000"/>
                <w:sz w:val="20"/>
              </w:rPr>
              <w:t>
лық қаржы ұйымы</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Бюджеттік инвестициялық жобаларды іске асыруға</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 жобасының 2-фазасы (ИДЖЖ-2)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610010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Бағдарламалық жобаларды іске асыруға</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дағдыларын дамыту және жұмыс орындарын ынталандыру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446529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шағын және орта кәсіпорындардың бәсекеге қабілеттілігін арттыру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инновацияларды ынталандыру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1497872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Техникалық көмек іс-шараларын іске асыруға</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бизнесті қолдау бағдарламасының шеңберінде "Бизнестегі әйелдер" кіші бағдарламасын іске асыру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1976143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ЕҚДБ-ның шағын және орта бизнесті қолдау жөніндегі бағдарламасын іске асыру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1592436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Үшжақты келісімдердің шеңберінде квазимемлекеттік сектор субъектілерінің қарыз алуы жөніндегі жобаларды іске асыру үшін квазимемлекеттік сектор субъектілерінің жарғылық капиталын ұлғайтуға арналған нысаналы даму трансферттері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1614227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қаласының сумен жабдықтау және су бұру жүйесін жаңғырту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575912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r>
              <w:br/>
            </w:r>
            <w:r>
              <w:rPr>
                <w:rFonts w:ascii="Times New Roman"/>
                <w:b w:val="false"/>
                <w:i w:val="false"/>
                <w:color w:val="000000"/>
                <w:sz w:val="20"/>
              </w:rPr>
              <w:t>
 </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қаласының жылумен жабдықтау жүйесін жаңғырту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571209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467106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қаласының сумен жабдықтау жүйесін жаңғырту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520049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сумен жабдықтау және су бұру жүйесін жаңғырту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520049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545402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сумен жабдықтау және су бұру жүйесін салу және реконструкциялау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545402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926692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сумен жабдықтау және су бұру жүйесін жаңғырту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350028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Өскемен қаласының сумен жабдықтау және су бұру жүйесін жаңғырту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576664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Квазимемлекеттік сектор субъектілерінің қарыз алуы жөніндегі жобаларды іске асыру үшін квазимемлекеттік сектор субъектілерінің жарғылық капиталын ұлғайтуға</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Жамбыл және Оңтүстік Қазақстан облыстарының су шаруашылығы және гидромелиоративтік жүйелерін реконструкциялау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538687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 мен дренажды қалпына келтіру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10739215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Ескертпе: аббревиатуралардың толық жазылуы:</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ДБ – Дүниежүзілік банк;</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ЕҚДБ – Еуропа қайта құру және даму банкі;</w:t>
      </w:r>
    </w:p>
    <w:p>
      <w:pPr>
        <w:spacing w:after="0"/>
        <w:ind w:left="0"/>
        <w:jc w:val="both"/>
      </w:pPr>
      <w:r>
        <w:rPr>
          <w:rFonts w:ascii="Times New Roman"/>
          <w:b w:val="false"/>
          <w:i w:val="false"/>
          <w:color w:val="000000"/>
          <w:sz w:val="28"/>
        </w:rPr>
        <w:t>
      ИДБ – Ислам даму банкі;</w:t>
      </w:r>
    </w:p>
    <w:p>
      <w:pPr>
        <w:spacing w:after="0"/>
        <w:ind w:left="0"/>
        <w:jc w:val="both"/>
      </w:pPr>
      <w:r>
        <w:rPr>
          <w:rFonts w:ascii="Times New Roman"/>
          <w:b w:val="false"/>
          <w:i w:val="false"/>
          <w:color w:val="000000"/>
          <w:sz w:val="28"/>
        </w:rPr>
        <w:t>
      ИДМ – Қазақстан Республикасының Инвестициялар және даму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