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4dba" w14:textId="f7e4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желтоқсандағы № 824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келісімді ратификациялау туралы</w:t>
      </w:r>
    </w:p>
    <w:p>
      <w:pPr>
        <w:spacing w:after="0"/>
        <w:ind w:left="0"/>
        <w:jc w:val="both"/>
      </w:pPr>
      <w:r>
        <w:rPr>
          <w:rFonts w:ascii="Times New Roman"/>
          <w:b w:val="false"/>
          <w:i w:val="false"/>
          <w:color w:val="000000"/>
          <w:sz w:val="28"/>
        </w:rPr>
        <w:t>
      2017 жылғы 26 мамырда Қазанда жасалған Еуразиялық экономикалық одаққа мүше мемлекеттердің  өнеркәсіптік тауарларға қатысты өзіндік ерекшелікті субсидияларды Еуразиялық экономикалық комиссиямен ерікті келісу және Еуразиялық экономикалық одаққа мүше мемлекеттердің өзіндік ерекшелікті субсидияларды беруіне байланысты талқылауларды Еуразиялық экономикалық комиссияның жүргізу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