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d4bd" w14:textId="6dfd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"Ұлттық алдын алу тетігінің қатысушыларынан құралатын топтардың алдын ала болу қағидаларын бекіту туралы" 2014 жылғы 26 наурыздағы № 266 және "Ұлттық алдын алу тетiгi қатысушыларының алдын ала болу бойынша шығыстарын өтеу қағидаларын бекіту туралы" 2014 жылғы 2 сәуірдегі № 301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26 желтоқсандағы № 874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толықтырулар енгiзiлсiн:</w:t>
      </w:r>
    </w:p>
    <w:bookmarkEnd w:id="1"/>
    <w:bookmarkStart w:name="z3" w:id="2"/>
    <w:p>
      <w:pPr>
        <w:spacing w:after="0"/>
        <w:ind w:left="0"/>
        <w:jc w:val="both"/>
      </w:pPr>
      <w:r>
        <w:rPr>
          <w:rFonts w:ascii="Times New Roman"/>
          <w:b w:val="false"/>
          <w:i w:val="false"/>
          <w:color w:val="000000"/>
          <w:sz w:val="28"/>
        </w:rPr>
        <w:t xml:space="preserve">
      1) "Ұлттық алдын алу тетігінің қатысушыларынан құралатын топтардың алдын ала болу қағидаларын бекіту туралы" Қазақстан Республикасы Үкіметінің 2014 жылғы 26 наурыздағы № 266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24, 176-құжат):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Ұлттық алдын алу тетігінің қатысушыларынан құралатын топтардың алдын ала болу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Үйлестіру кеңесі  хаттамалар негізінде кезеңдік және аралық алдын ала болу жоспарларын (болу мерзімдерін, болатын мекемелер мен ұйымдардың тізбесін, сондай-ақ болудың көрсетілген түрлерін жүргізуге уәкілетті топтар құрамын қамтитын) бекітеді.";</w:t>
      </w:r>
    </w:p>
    <w:bookmarkEnd w:id="4"/>
    <w:bookmarkStart w:name="z7" w:id="5"/>
    <w:p>
      <w:pPr>
        <w:spacing w:after="0"/>
        <w:ind w:left="0"/>
        <w:jc w:val="both"/>
      </w:pPr>
      <w:r>
        <w:rPr>
          <w:rFonts w:ascii="Times New Roman"/>
          <w:b w:val="false"/>
          <w:i w:val="false"/>
          <w:color w:val="000000"/>
          <w:sz w:val="28"/>
        </w:rPr>
        <w:t>
      мынадай мазмұндағы 6-1-тармақпен толықтырылсын:</w:t>
      </w:r>
    </w:p>
    <w:bookmarkEnd w:id="5"/>
    <w:bookmarkStart w:name="z8" w:id="6"/>
    <w:p>
      <w:pPr>
        <w:spacing w:after="0"/>
        <w:ind w:left="0"/>
        <w:jc w:val="both"/>
      </w:pPr>
      <w:r>
        <w:rPr>
          <w:rFonts w:ascii="Times New Roman"/>
          <w:b w:val="false"/>
          <w:i w:val="false"/>
          <w:color w:val="000000"/>
          <w:sz w:val="28"/>
        </w:rPr>
        <w:t>
      "6-1. Үйлестіру кеңесі (кезеңдік және аралық болу бойынша) немесе Адам құқықтары жөніндегі уәкіл (арнаулы болу бойынша) әрбір топтың құрамына ұлттық алдын алу тетігінің төртеуден аспайтын қатысушысын енгізеді.";</w:t>
      </w:r>
    </w:p>
    <w:bookmarkEnd w:id="6"/>
    <w:bookmarkStart w:name="z9" w:id="7"/>
    <w:p>
      <w:pPr>
        <w:spacing w:after="0"/>
        <w:ind w:left="0"/>
        <w:jc w:val="both"/>
      </w:pPr>
      <w:r>
        <w:rPr>
          <w:rFonts w:ascii="Times New Roman"/>
          <w:b w:val="false"/>
          <w:i w:val="false"/>
          <w:color w:val="000000"/>
          <w:sz w:val="28"/>
        </w:rPr>
        <w:t xml:space="preserve">
      2) "Ұлттық алдын алу тетiгi қатысушыларының алдын ала болу бойынша шығыстарын өтеу қағидаларын бекіту туралы" Қазақстан Республикасы Үкіметінің 2014 жылғы 2 сәуірдегі № 301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25, 196-құжат):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Ұлттық алдын алу тетiгi қатысушыларының алдын ала болу бойынша шығыстарын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 w:id="9"/>
    <w:p>
      <w:pPr>
        <w:spacing w:after="0"/>
        <w:ind w:left="0"/>
        <w:jc w:val="both"/>
      </w:pPr>
      <w:r>
        <w:rPr>
          <w:rFonts w:ascii="Times New Roman"/>
          <w:b w:val="false"/>
          <w:i w:val="false"/>
          <w:color w:val="000000"/>
          <w:sz w:val="28"/>
        </w:rPr>
        <w:t xml:space="preserve">
      "3. Алдын ала болу бойынша шығыстарды республикалық бюджет қаражаты есебінен өтеу мынадай құжаттар: </w:t>
      </w:r>
    </w:p>
    <w:bookmarkEnd w:id="9"/>
    <w:bookmarkStart w:name="z13" w:id="10"/>
    <w:p>
      <w:pPr>
        <w:spacing w:after="0"/>
        <w:ind w:left="0"/>
        <w:jc w:val="both"/>
      </w:pPr>
      <w:r>
        <w:rPr>
          <w:rFonts w:ascii="Times New Roman"/>
          <w:b w:val="false"/>
          <w:i w:val="false"/>
          <w:color w:val="000000"/>
          <w:sz w:val="28"/>
        </w:rPr>
        <w:t>
      1) кезеңдік және аралық алдын ала болулар бойынша – Қазақстан Республикасындағы Адам құқықтары жөніндегі уәкіл жанындағы Үйлестіру кеңесінің (бұдан әрі – Үйлестіру кеңесі) тиісті жоспарларды (болу мерзімдерін, болатын мекемелер мен ұйымдардың тізбесін, сондай-ақ болудың көрсетілген түрлерін жүргізуге уәкілетті топтар құрамын қамтитын) қоса бере отырып, алдын ала болулардың көрсетілген түрлерінің жоспарларын бекіту туралы хаттамалары;</w:t>
      </w:r>
    </w:p>
    <w:bookmarkEnd w:id="10"/>
    <w:bookmarkStart w:name="z14" w:id="11"/>
    <w:p>
      <w:pPr>
        <w:spacing w:after="0"/>
        <w:ind w:left="0"/>
        <w:jc w:val="both"/>
      </w:pPr>
      <w:r>
        <w:rPr>
          <w:rFonts w:ascii="Times New Roman"/>
          <w:b w:val="false"/>
          <w:i w:val="false"/>
          <w:color w:val="000000"/>
          <w:sz w:val="28"/>
        </w:rPr>
        <w:t>
      2) арнаулы болулар бойынша – азаптауларды және басқа да қатыгез, адамгершiлiкке жатпайтын немесе ар-намысты қорлайтын iс-әрекеттер мен жазалаудың түрлерін қолдану туралы келіп түскен хабарламалардың негізінде Қазақстан Республикасындағы Адам құқықтары жөніндегі уәкілдің ұлттық алдын алу тетігі қатысушыларының тобын жіберу туралы шешімі;</w:t>
      </w:r>
    </w:p>
    <w:bookmarkEnd w:id="11"/>
    <w:bookmarkStart w:name="z15" w:id="12"/>
    <w:p>
      <w:pPr>
        <w:spacing w:after="0"/>
        <w:ind w:left="0"/>
        <w:jc w:val="both"/>
      </w:pPr>
      <w:r>
        <w:rPr>
          <w:rFonts w:ascii="Times New Roman"/>
          <w:b w:val="false"/>
          <w:i w:val="false"/>
          <w:color w:val="000000"/>
          <w:sz w:val="28"/>
        </w:rPr>
        <w:t>
      3) осы Қағидалардың 5, 6-тармақтарында көрсетілген шығыстарды растайтын құжаттар;</w:t>
      </w:r>
    </w:p>
    <w:bookmarkEnd w:id="12"/>
    <w:bookmarkStart w:name="z16" w:id="13"/>
    <w:p>
      <w:pPr>
        <w:spacing w:after="0"/>
        <w:ind w:left="0"/>
        <w:jc w:val="both"/>
      </w:pPr>
      <w:r>
        <w:rPr>
          <w:rFonts w:ascii="Times New Roman"/>
          <w:b w:val="false"/>
          <w:i w:val="false"/>
          <w:color w:val="000000"/>
          <w:sz w:val="28"/>
        </w:rPr>
        <w:t>
      4) осы Қағидалардың 7-тармағына сәйкес топ басшылары жіберетін ақшалай қаражаттың іс жүзіндегі шығыстары туралы есеп;</w:t>
      </w:r>
    </w:p>
    <w:bookmarkEnd w:id="13"/>
    <w:bookmarkStart w:name="z17" w:id="14"/>
    <w:p>
      <w:pPr>
        <w:spacing w:after="0"/>
        <w:ind w:left="0"/>
        <w:jc w:val="both"/>
      </w:pPr>
      <w:r>
        <w:rPr>
          <w:rFonts w:ascii="Times New Roman"/>
          <w:b w:val="false"/>
          <w:i w:val="false"/>
          <w:color w:val="000000"/>
          <w:sz w:val="28"/>
        </w:rPr>
        <w:t>
      5) осы Қағидалардың 8-тармағында көзделген растау негізінде жүзеге асырылады.";</w:t>
      </w:r>
    </w:p>
    <w:bookmarkEnd w:id="14"/>
    <w:bookmarkStart w:name="z18" w:id="1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"3) кеңсе тауарларын сатып алуға, жиналған материалдардың көшірмелерін жасауға арналған, телефон байланысын, интернет пен пошта қызметтерін пайдаланғаны үшін шығыстарды қамтитын, алдын ала болуды жүзеге асыратын ұлттық алдын алу тетігінің әрбір қатысушысына ең төменгі екі айлық есептік көрсеткіштен аспайтын мөлшердегі жүкқұжат шығыстары.";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"7. Ұлттық алдын алу тетігі тобының басшысы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өтелуге жататын шығыстар туралы ақпаратты көздейтін ақшалай қаражаттың нақты шығыстары туралы есепті бюджеттік бағдарлама әкімшісінің мекенжайына ай сайын, есепті айдан кейінгі айдың 5-күнінен кешіктірмей тапсырыс хатпен жібереді. </w:t>
      </w:r>
    </w:p>
    <w:bookmarkEnd w:id="17"/>
    <w:p>
      <w:pPr>
        <w:spacing w:after="0"/>
        <w:ind w:left="0"/>
        <w:jc w:val="both"/>
      </w:pPr>
      <w:r>
        <w:rPr>
          <w:rFonts w:ascii="Times New Roman"/>
          <w:b w:val="false"/>
          <w:i w:val="false"/>
          <w:color w:val="000000"/>
          <w:sz w:val="28"/>
        </w:rPr>
        <w:t xml:space="preserve">
      Топ басшысы ақшалай қаражаттың нақты шығыстары туралы есепке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шығыстарды растайтын құжаттарды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"8. "Адам құқықтары жөніндегі ұлттық орталық" мемлекеттік мекемесі бюджеттік бағдарламаның әкімшісіне:</w:t>
      </w:r>
    </w:p>
    <w:bookmarkEnd w:id="18"/>
    <w:bookmarkStart w:name="z24" w:id="19"/>
    <w:p>
      <w:pPr>
        <w:spacing w:after="0"/>
        <w:ind w:left="0"/>
        <w:jc w:val="both"/>
      </w:pPr>
      <w:r>
        <w:rPr>
          <w:rFonts w:ascii="Times New Roman"/>
          <w:b w:val="false"/>
          <w:i w:val="false"/>
          <w:color w:val="000000"/>
          <w:sz w:val="28"/>
        </w:rPr>
        <w:t xml:space="preserve">
      1) ай сайын, есепті айдан кейінгі айдың 20-күнінен кешіктірмей, ал желтоқсан айында 10-күніне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растауды;</w:t>
      </w:r>
    </w:p>
    <w:bookmarkEnd w:id="19"/>
    <w:bookmarkStart w:name="z25" w:id="20"/>
    <w:p>
      <w:pPr>
        <w:spacing w:after="0"/>
        <w:ind w:left="0"/>
        <w:jc w:val="both"/>
      </w:pPr>
      <w:r>
        <w:rPr>
          <w:rFonts w:ascii="Times New Roman"/>
          <w:b w:val="false"/>
          <w:i w:val="false"/>
          <w:color w:val="000000"/>
          <w:sz w:val="28"/>
        </w:rPr>
        <w:t>
      2) Үйлестіру кеңесінің отырысы өткізілген күннен бастап он жұмыс күні ішінде ұлттық алдын алу тетігі қатысушыларының Үйлестіру кеңесінің жұмысына қатысуы жөніндегі растауды жолдайды.";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"9. Бюджеттік бағдарламаның әкімшісі ай сайын, осы Қағидалардың 8-тармағында көрсетілген ақпаратты алған күннен бастап 10 жұмыс күнінен кешіктірмей, ұлттық алдын алу тетігі қатысушысының шығыстарын өтеуді ұлттық алдын алу тетігінің қатысушысына тиесілі соманы ұлттық алдын алу тетігі тобының басшысы ұсынған және тиісті банк немесе банк операцияларының жекелеген түрлерін жүзеге асыратын ұйым растаған оның ағымдағы банк немесе өзге шотына аудару арқылы жүргізеді.".</w:t>
      </w:r>
    </w:p>
    <w:bookmarkEnd w:id="21"/>
    <w:bookmarkStart w:name="z28" w:id="2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алдын алу тетiгi</w:t>
            </w:r>
            <w:r>
              <w:br/>
            </w:r>
            <w:r>
              <w:rPr>
                <w:rFonts w:ascii="Times New Roman"/>
                <w:b w:val="false"/>
                <w:i w:val="false"/>
                <w:color w:val="000000"/>
                <w:sz w:val="20"/>
              </w:rPr>
              <w:t>қатысушыларының алдын ала</w:t>
            </w:r>
            <w:r>
              <w:br/>
            </w:r>
            <w:r>
              <w:rPr>
                <w:rFonts w:ascii="Times New Roman"/>
                <w:b w:val="false"/>
                <w:i w:val="false"/>
                <w:color w:val="000000"/>
                <w:sz w:val="20"/>
              </w:rPr>
              <w:t>болу бойынша шығыстарын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bl>
    <w:bookmarkStart w:name="z30" w:id="23"/>
    <w:p>
      <w:pPr>
        <w:spacing w:after="0"/>
        <w:ind w:left="0"/>
        <w:jc w:val="left"/>
      </w:pPr>
      <w:r>
        <w:rPr>
          <w:rFonts w:ascii="Times New Roman"/>
          <w:b/>
          <w:i w:val="false"/>
          <w:color w:val="000000"/>
        </w:rPr>
        <w:t xml:space="preserve"> ______ жылғы_________ айына арналған</w:t>
      </w:r>
      <w:r>
        <w:br/>
      </w:r>
      <w:r>
        <w:rPr>
          <w:rFonts w:ascii="Times New Roman"/>
          <w:b/>
          <w:i w:val="false"/>
          <w:color w:val="000000"/>
        </w:rPr>
        <w:t>Ұлттық алдын алу тетігі (ҰАТ) қатысушылары тобының алдын ала болу бойынша ақшалай қаражатының іс жүзіндегі шығыстары туралы есебі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834"/>
        <w:gridCol w:w="1261"/>
        <w:gridCol w:w="878"/>
        <w:gridCol w:w="878"/>
        <w:gridCol w:w="3873"/>
        <w:gridCol w:w="1070"/>
        <w:gridCol w:w="496"/>
        <w:gridCol w:w="497"/>
        <w:gridCol w:w="497"/>
        <w:gridCol w:w="30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толық мекен­жайы көрсетілген мекеменің немесе ұйымның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тобының қатысушыларының Т.А.Ә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мерзімі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түрі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болудың қорытындылары бойынша топ есебін дайындауға байланысты шығыстар (ең төменті 1 жалақы мөлшерінде)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қатысушысының шығуына байланысты шығыстар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ақы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ҰАТ тобының басшысы                  Т.А.Ә.   __________________(қолы, күні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алдын алу тетiгi</w:t>
            </w:r>
            <w:r>
              <w:br/>
            </w:r>
            <w:r>
              <w:rPr>
                <w:rFonts w:ascii="Times New Roman"/>
                <w:b w:val="false"/>
                <w:i w:val="false"/>
                <w:color w:val="000000"/>
                <w:sz w:val="20"/>
              </w:rPr>
              <w:t>қатысушыларының алдын ала</w:t>
            </w:r>
            <w:r>
              <w:br/>
            </w:r>
            <w:r>
              <w:rPr>
                <w:rFonts w:ascii="Times New Roman"/>
                <w:b w:val="false"/>
                <w:i w:val="false"/>
                <w:color w:val="000000"/>
                <w:sz w:val="20"/>
              </w:rPr>
              <w:t>болу бойынша шығыстарын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bl>
    <w:bookmarkStart w:name="z32" w:id="24"/>
    <w:p>
      <w:pPr>
        <w:spacing w:after="0"/>
        <w:ind w:left="0"/>
        <w:jc w:val="left"/>
      </w:pPr>
      <w:r>
        <w:rPr>
          <w:rFonts w:ascii="Times New Roman"/>
          <w:b/>
          <w:i w:val="false"/>
          <w:color w:val="000000"/>
        </w:rPr>
        <w:t xml:space="preserve"> ______ жылғы_________ айына арналған Ұлттық алдын алу тетігі (ҰАТ) қатысушылары тобының алдын ала болу қорытындысы бойынша жазбаша есептерді тапсыру туралы растау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150"/>
        <w:gridCol w:w="1254"/>
        <w:gridCol w:w="1030"/>
        <w:gridCol w:w="1702"/>
        <w:gridCol w:w="2150"/>
        <w:gridCol w:w="1478"/>
        <w:gridCol w:w="1928"/>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толық мекен­жайы көрсетілген мекеменің немесе ұйымның атауы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өткізілген күні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түрі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қорытындысы бойынша есеп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қойған ҰАТ қатысушыларының Т.А.Ә.</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қатысушылары</w:t>
            </w:r>
            <w:r>
              <w:br/>
            </w:r>
            <w:r>
              <w:rPr>
                <w:rFonts w:ascii="Times New Roman"/>
                <w:b w:val="false"/>
                <w:i w:val="false"/>
                <w:color w:val="000000"/>
                <w:sz w:val="20"/>
              </w:rPr>
              <w:t>
тобы басшысының Т.А.Ә.</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болу қорытындысы бойынша есепті тапсыру 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Адам құқықтары жөніндегі ұлттық орталықтың басшысы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