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3bfa" w14:textId="1af3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мәселелерi" туралы Қазақстан Республикасы Үкіметінің 2005 жылғы 6 сәуірдегі № 310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934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14, 168-құжат)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159-2)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"159-2) Ауылдық жерлерде және шағын қалаларда микроқаржы ұйымдары/кредиттік серіктестіктер беретін кредиттер</w:t>
      </w:r>
      <w:r>
        <w:rPr>
          <w:rFonts w:ascii="Times New Roman"/>
          <w:b/>
          <w:i w:val="false"/>
          <w:color w:val="000000"/>
          <w:sz w:val="28"/>
        </w:rPr>
        <w:t>/</w:t>
      </w:r>
      <w:r>
        <w:rPr>
          <w:rFonts w:ascii="Times New Roman"/>
          <w:b w:val="false"/>
          <w:i w:val="false"/>
          <w:color w:val="000000"/>
          <w:sz w:val="28"/>
        </w:rPr>
        <w:t>микрокредиттер бойынша кепілдік беру қағидаларын әзірлейді және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және </w:t>
      </w:r>
      <w:r>
        <w:rPr>
          <w:rFonts w:ascii="Times New Roman"/>
          <w:b w:val="false"/>
          <w:i w:val="false"/>
          <w:color w:val="000000"/>
          <w:sz w:val="28"/>
        </w:rPr>
        <w:t>228) тармақшалар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"227) республикалық маңызы бар ерекше қорғалатын табиғи аумақтар тізбесін әзірлейді;</w:t>
      </w:r>
    </w:p>
    <w:bookmarkEnd w:id="4"/>
    <w:bookmarkStart w:name="z9" w:id="5"/>
    <w:p>
      <w:pPr>
        <w:spacing w:after="0"/>
        <w:ind w:left="0"/>
        <w:jc w:val="both"/>
      </w:pPr>
      <w:r>
        <w:rPr>
          <w:rFonts w:ascii="Times New Roman"/>
          <w:b w:val="false"/>
          <w:i w:val="false"/>
          <w:color w:val="000000"/>
          <w:sz w:val="28"/>
        </w:rPr>
        <w:t>
      228) Қазақстан Республикасының Үкіметіне өсімдіктердің сирек кездесетін және жойылып кету қаупі төнген түрлерін, олардың бөліктерін немесе дериваттарын алып қою және оларды алып қою көлемдерін бекіту жөнінде ұсыныстар енгізеді;";</w:t>
      </w:r>
    </w:p>
    <w:bookmarkEnd w:id="5"/>
    <w:bookmarkStart w:name="z10" w:id="6"/>
    <w:p>
      <w:pPr>
        <w:spacing w:after="0"/>
        <w:ind w:left="0"/>
        <w:jc w:val="both"/>
      </w:pPr>
      <w:r>
        <w:rPr>
          <w:rFonts w:ascii="Times New Roman"/>
          <w:b w:val="false"/>
          <w:i w:val="false"/>
          <w:color w:val="000000"/>
          <w:sz w:val="28"/>
        </w:rPr>
        <w:t>
      мынадай мазмұндағы 239-1), 239-2), 239-3), 239-4), 239-5) және 239-6) тармақшалармен толықтырылсын:</w:t>
      </w:r>
    </w:p>
    <w:bookmarkEnd w:id="6"/>
    <w:bookmarkStart w:name="z11" w:id="7"/>
    <w:p>
      <w:pPr>
        <w:spacing w:after="0"/>
        <w:ind w:left="0"/>
        <w:jc w:val="both"/>
      </w:pPr>
      <w:r>
        <w:rPr>
          <w:rFonts w:ascii="Times New Roman"/>
          <w:b w:val="false"/>
          <w:i w:val="false"/>
          <w:color w:val="000000"/>
          <w:sz w:val="28"/>
        </w:rPr>
        <w:t>
      "239-1) аңшылық алқаптар мен балық шаруашылығы су айдындарын және (немесе) олардың учаскелерiн қайта бекітіп беру жөніндегі қағидаларды және олар бұдан бұрын бекітіп берілген тұлғаларға қойылатын бiлiктiлiк талаптарын әзірлейді және бекiтедi;</w:t>
      </w:r>
    </w:p>
    <w:bookmarkEnd w:id="7"/>
    <w:bookmarkStart w:name="z12" w:id="8"/>
    <w:p>
      <w:pPr>
        <w:spacing w:after="0"/>
        <w:ind w:left="0"/>
        <w:jc w:val="both"/>
      </w:pPr>
      <w:r>
        <w:rPr>
          <w:rFonts w:ascii="Times New Roman"/>
          <w:b w:val="false"/>
          <w:i w:val="false"/>
          <w:color w:val="000000"/>
          <w:sz w:val="28"/>
        </w:rPr>
        <w:t>
      239-2) ихтиологиялық байқаулар қағидаларын әзірлейді және бекітеді;</w:t>
      </w:r>
    </w:p>
    <w:bookmarkEnd w:id="8"/>
    <w:bookmarkStart w:name="z13" w:id="9"/>
    <w:p>
      <w:pPr>
        <w:spacing w:after="0"/>
        <w:ind w:left="0"/>
        <w:jc w:val="both"/>
      </w:pPr>
      <w:r>
        <w:rPr>
          <w:rFonts w:ascii="Times New Roman"/>
          <w:b w:val="false"/>
          <w:i w:val="false"/>
          <w:color w:val="000000"/>
          <w:sz w:val="28"/>
        </w:rPr>
        <w:t>
      239-3) балық шаруашылығы су айдындарында балық өсіру қағидаларын әзірлейді және бекітеді;</w:t>
      </w:r>
    </w:p>
    <w:bookmarkEnd w:id="9"/>
    <w:bookmarkStart w:name="z14" w:id="10"/>
    <w:p>
      <w:pPr>
        <w:spacing w:after="0"/>
        <w:ind w:left="0"/>
        <w:jc w:val="both"/>
      </w:pPr>
      <w:r>
        <w:rPr>
          <w:rFonts w:ascii="Times New Roman"/>
          <w:b w:val="false"/>
          <w:i w:val="false"/>
          <w:color w:val="000000"/>
          <w:sz w:val="28"/>
        </w:rPr>
        <w:t>
      239-4)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учаскелеріне жатқызудың өлшемшарттарын әзірлейді және бекітеді;</w:t>
      </w:r>
    </w:p>
    <w:bookmarkEnd w:id="10"/>
    <w:bookmarkStart w:name="z15" w:id="11"/>
    <w:p>
      <w:pPr>
        <w:spacing w:after="0"/>
        <w:ind w:left="0"/>
        <w:jc w:val="both"/>
      </w:pPr>
      <w:r>
        <w:rPr>
          <w:rFonts w:ascii="Times New Roman"/>
          <w:b w:val="false"/>
          <w:i w:val="false"/>
          <w:color w:val="000000"/>
          <w:sz w:val="28"/>
        </w:rPr>
        <w:t>
      239-5) сирек кездесетіндерден және жойылып кету қаупі төнгендерден басқа, жануарларды эпизоотияны болғызбау мақсатында пайдалану қағидаларын әзірлейді және бекітеді;</w:t>
      </w:r>
    </w:p>
    <w:bookmarkEnd w:id="11"/>
    <w:bookmarkStart w:name="z16" w:id="12"/>
    <w:p>
      <w:pPr>
        <w:spacing w:after="0"/>
        <w:ind w:left="0"/>
        <w:jc w:val="both"/>
      </w:pPr>
      <w:r>
        <w:rPr>
          <w:rFonts w:ascii="Times New Roman"/>
          <w:b w:val="false"/>
          <w:i w:val="false"/>
          <w:color w:val="000000"/>
          <w:sz w:val="28"/>
        </w:rPr>
        <w:t>
      239-6) кәсіпшілік күш жұмсау нормативтерін әзірлейді және бекітеді;";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 тармақша</w:t>
      </w:r>
      <w:r>
        <w:rPr>
          <w:rFonts w:ascii="Times New Roman"/>
          <w:b w:val="false"/>
          <w:i w:val="false"/>
          <w:color w:val="000000"/>
          <w:sz w:val="28"/>
        </w:rPr>
        <w:t xml:space="preserve"> алып тасталсын;</w:t>
      </w:r>
    </w:p>
    <w:bookmarkStart w:name="z18" w:id="13"/>
    <w:p>
      <w:pPr>
        <w:spacing w:after="0"/>
        <w:ind w:left="0"/>
        <w:jc w:val="both"/>
      </w:pPr>
      <w:r>
        <w:rPr>
          <w:rFonts w:ascii="Times New Roman"/>
          <w:b w:val="false"/>
          <w:i w:val="false"/>
          <w:color w:val="000000"/>
          <w:sz w:val="28"/>
        </w:rPr>
        <w:t>
      мынадай мазмұндағы 242-1) тармақшамен толықтырылсын:</w:t>
      </w:r>
    </w:p>
    <w:bookmarkEnd w:id="13"/>
    <w:bookmarkStart w:name="z19" w:id="14"/>
    <w:p>
      <w:pPr>
        <w:spacing w:after="0"/>
        <w:ind w:left="0"/>
        <w:jc w:val="both"/>
      </w:pPr>
      <w:r>
        <w:rPr>
          <w:rFonts w:ascii="Times New Roman"/>
          <w:b w:val="false"/>
          <w:i w:val="false"/>
          <w:color w:val="000000"/>
          <w:sz w:val="28"/>
        </w:rPr>
        <w:t>
      "242-1) Республикалық және жергілікті маңызы бар мемлекеттік табиғи қаумалдар мен республикалық маңызы бар мемлекеттік қорық аймақтарын таратудың және олардың аумақтарын азайтудың жаратылыстану-ғылыми негіздемесі жобаларын әзірлеу қағидаларын әзірлейді және бекітеді;";</w:t>
      </w:r>
    </w:p>
    <w:bookmarkEnd w:id="14"/>
    <w:bookmarkStart w:name="z20" w:id="15"/>
    <w:p>
      <w:pPr>
        <w:spacing w:after="0"/>
        <w:ind w:left="0"/>
        <w:jc w:val="both"/>
      </w:pPr>
      <w:r>
        <w:rPr>
          <w:rFonts w:ascii="Times New Roman"/>
          <w:b w:val="false"/>
          <w:i w:val="false"/>
          <w:color w:val="000000"/>
          <w:sz w:val="28"/>
        </w:rPr>
        <w:t>
      мынадай мазмұндағы 244-1) тармақшамен толықтырылсын:</w:t>
      </w:r>
    </w:p>
    <w:bookmarkEnd w:id="15"/>
    <w:bookmarkStart w:name="z21" w:id="16"/>
    <w:p>
      <w:pPr>
        <w:spacing w:after="0"/>
        <w:ind w:left="0"/>
        <w:jc w:val="both"/>
      </w:pPr>
      <w:r>
        <w:rPr>
          <w:rFonts w:ascii="Times New Roman"/>
          <w:b w:val="false"/>
          <w:i w:val="false"/>
          <w:color w:val="000000"/>
          <w:sz w:val="28"/>
        </w:rPr>
        <w:t>
      "244-1) Ерекше қорғалатын табиғи аумақтарды биосфералық резерваттарға жатқызу қағидаларын әзірлейді және бекітеді;";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 тармақша</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"247) Қазақстан Республикасының мемлекеттік орман инспекциясы мен Қазақстан Республикасы мемлекеттік орман күзетінің лауазымды адамдарын айырым белгілері бар нысанды киіммен (погонсыз) қамтамасыз етудің заттай нормаларын бюджеттік жоспарлау жөніндегі орталық уәкілетті органмен келісу бойынша әзірлейді және бекітеді;";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және </w:t>
      </w:r>
      <w:r>
        <w:rPr>
          <w:rFonts w:ascii="Times New Roman"/>
          <w:b w:val="false"/>
          <w:i w:val="false"/>
          <w:color w:val="000000"/>
          <w:sz w:val="28"/>
        </w:rPr>
        <w:t>272) тармақшалар</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"271)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 және оны киіп жүру тәртібін әзірлейді және бекітеді;</w:t>
      </w:r>
    </w:p>
    <w:bookmarkEnd w:id="18"/>
    <w:bookmarkStart w:name="z26" w:id="19"/>
    <w:p>
      <w:pPr>
        <w:spacing w:after="0"/>
        <w:ind w:left="0"/>
        <w:jc w:val="both"/>
      </w:pPr>
      <w:r>
        <w:rPr>
          <w:rFonts w:ascii="Times New Roman"/>
          <w:b w:val="false"/>
          <w:i w:val="false"/>
          <w:color w:val="000000"/>
          <w:sz w:val="28"/>
        </w:rPr>
        <w:t>
      272) мынадай: мемлекеттік орман қоры учаскелерінде орманды пайдаланғаны үшін төлемақы мөлшерлемелерін есептеудің; орман қоры аумағында өрттен келтірілген залалды есепке алу және айқындау жөніндегі; орман қоры аумағында ағаштың заңсыз кесілуінің көлемдерін және ағаштың заңсыз кесілуінен келтірілген залалды есепке алу және айқындау жөніндегі әдістемелік нұсқауларды әзірлейді және бекітеді;";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 тармақша</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"278) мемлекеттік орман қоры учаскелерінде ұзақ мерзімді және қысқа мерзімді орман пайдалану шарттарын мемлекеттік тіркеу қағидаларын әзірлейді және бекітеді;";</w:t>
      </w:r>
    </w:p>
    <w:bookmarkEnd w:id="20"/>
    <w:bookmarkStart w:name="z29" w:id="21"/>
    <w:p>
      <w:pPr>
        <w:spacing w:after="0"/>
        <w:ind w:left="0"/>
        <w:jc w:val="both"/>
      </w:pPr>
      <w:r>
        <w:rPr>
          <w:rFonts w:ascii="Times New Roman"/>
          <w:b w:val="false"/>
          <w:i w:val="false"/>
          <w:color w:val="000000"/>
          <w:sz w:val="28"/>
        </w:rPr>
        <w:t>
      мынадай мазмұндағы 281-1) тармақшамен толықтырылсын:</w:t>
      </w:r>
    </w:p>
    <w:bookmarkEnd w:id="21"/>
    <w:bookmarkStart w:name="z30" w:id="22"/>
    <w:p>
      <w:pPr>
        <w:spacing w:after="0"/>
        <w:ind w:left="0"/>
        <w:jc w:val="both"/>
      </w:pPr>
      <w:r>
        <w:rPr>
          <w:rFonts w:ascii="Times New Roman"/>
          <w:b w:val="false"/>
          <w:i w:val="false"/>
          <w:color w:val="000000"/>
          <w:sz w:val="28"/>
        </w:rPr>
        <w:t>
      "281-1) басқа санаттардағы жерді орман қоры жеріне ауыстыру қағидаларын әзірлейді және бекітеді;";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және </w:t>
      </w:r>
      <w:r>
        <w:rPr>
          <w:rFonts w:ascii="Times New Roman"/>
          <w:b w:val="false"/>
          <w:i w:val="false"/>
          <w:color w:val="000000"/>
          <w:sz w:val="28"/>
        </w:rPr>
        <w:t>291) тармақшалар</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"290) Өсімдіктер дүниесінің объектілерін, олардың бөліктері мен дериваттарын, оның ішінде сирек кездесетіндер және жойылып кету қаупі төнгендер санатына жатқызылған өсімдіктер түрлерін Қазақстан Республикасына әкелуге және одан тыс жерге әкетуге арналған рұқсаттар беру қағидаларын әзірлейді және бекітеді;</w:t>
      </w:r>
    </w:p>
    <w:bookmarkEnd w:id="23"/>
    <w:bookmarkStart w:name="z33" w:id="24"/>
    <w:p>
      <w:pPr>
        <w:spacing w:after="0"/>
        <w:ind w:left="0"/>
        <w:jc w:val="both"/>
      </w:pPr>
      <w:r>
        <w:rPr>
          <w:rFonts w:ascii="Times New Roman"/>
          <w:b w:val="false"/>
          <w:i w:val="false"/>
          <w:color w:val="000000"/>
          <w:sz w:val="28"/>
        </w:rPr>
        <w:t>
      291) жануарлар дүниесін қорғау, өсімін молайту және пайдалану саласындағы нормалар мен нормативтерді әзірлейді және бекітеді;";</w:t>
      </w:r>
    </w:p>
    <w:bookmarkEnd w:id="24"/>
    <w:bookmarkStart w:name="z34" w:id="25"/>
    <w:p>
      <w:pPr>
        <w:spacing w:after="0"/>
        <w:ind w:left="0"/>
        <w:jc w:val="both"/>
      </w:pPr>
      <w:r>
        <w:rPr>
          <w:rFonts w:ascii="Times New Roman"/>
          <w:b w:val="false"/>
          <w:i w:val="false"/>
          <w:color w:val="000000"/>
          <w:sz w:val="28"/>
        </w:rPr>
        <w:t>
      мынадай мазмұндағы 291-1) тармақшамен толықтырылсын:</w:t>
      </w:r>
    </w:p>
    <w:bookmarkEnd w:id="25"/>
    <w:bookmarkStart w:name="z35" w:id="26"/>
    <w:p>
      <w:pPr>
        <w:spacing w:after="0"/>
        <w:ind w:left="0"/>
        <w:jc w:val="both"/>
      </w:pPr>
      <w:r>
        <w:rPr>
          <w:rFonts w:ascii="Times New Roman"/>
          <w:b w:val="false"/>
          <w:i w:val="false"/>
          <w:color w:val="000000"/>
          <w:sz w:val="28"/>
        </w:rPr>
        <w:t>
      "291-1) орман қоры аумағында ағаштың заңсыз кесілуінің көлемдерін және ағаштың заңсыз кесілуінен келтірілген залалды есепке алу мен айқындау қағидаларын әзірлейді және бекітеді;";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 тармақша</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"293) айырым белгілері бар нысанды киімді (погонсыз) киюге құқығы бар, жануарлар дүниесін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лауазымды адамдарының, сондай-ақ жануарлар дүниесін қорғауды тікелей жүзеге асыратын мемлекеттік мекемелер мен ұйымдар жұмыскерлерінің тізбесін әзірлейді және бекітеді;";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 тармақша</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"297) жануарларды интродукциялау, реинтродукциялау және будандастыру қағидаларын бекітеді және әзірлейді;";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 тармақша</w:t>
      </w:r>
      <w:r>
        <w:rPr>
          <w:rFonts w:ascii="Times New Roman"/>
          <w:b w:val="false"/>
          <w:i w:val="false"/>
          <w:color w:val="000000"/>
          <w:sz w:val="28"/>
        </w:rPr>
        <w:t xml:space="preserve"> мынадай редакцияда жазылсын:</w:t>
      </w:r>
    </w:p>
    <w:bookmarkStart w:name="z41" w:id="29"/>
    <w:p>
      <w:pPr>
        <w:spacing w:after="0"/>
        <w:ind w:left="0"/>
        <w:jc w:val="both"/>
      </w:pPr>
      <w:r>
        <w:rPr>
          <w:rFonts w:ascii="Times New Roman"/>
          <w:b w:val="false"/>
          <w:i w:val="false"/>
          <w:color w:val="000000"/>
          <w:sz w:val="28"/>
        </w:rPr>
        <w:t>
      "302) халықаралық және республикалық маңызы бар балық шаруашылығы су айдындарының тізбесін әзірлейді және бекітеді;";</w:t>
      </w:r>
    </w:p>
    <w:bookmarkEnd w:id="29"/>
    <w:bookmarkStart w:name="z42" w:id="30"/>
    <w:p>
      <w:pPr>
        <w:spacing w:after="0"/>
        <w:ind w:left="0"/>
        <w:jc w:val="both"/>
      </w:pPr>
      <w:r>
        <w:rPr>
          <w:rFonts w:ascii="Times New Roman"/>
          <w:b w:val="false"/>
          <w:i w:val="false"/>
          <w:color w:val="000000"/>
          <w:sz w:val="28"/>
        </w:rPr>
        <w:t>
      мынадай мазмұндағы 302-1), 302-2) және 302-3) тармақшалармен толықтырылсын:</w:t>
      </w:r>
    </w:p>
    <w:bookmarkEnd w:id="30"/>
    <w:bookmarkStart w:name="z43" w:id="31"/>
    <w:p>
      <w:pPr>
        <w:spacing w:after="0"/>
        <w:ind w:left="0"/>
        <w:jc w:val="both"/>
      </w:pPr>
      <w:r>
        <w:rPr>
          <w:rFonts w:ascii="Times New Roman"/>
          <w:b w:val="false"/>
          <w:i w:val="false"/>
          <w:color w:val="000000"/>
          <w:sz w:val="28"/>
        </w:rPr>
        <w:t>
      "302-1)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учаскелеріне жатқызудың өлшемшарттарын айқындау әдістемесін әзірлейді және бекітеді;</w:t>
      </w:r>
    </w:p>
    <w:bookmarkEnd w:id="31"/>
    <w:bookmarkStart w:name="z44" w:id="32"/>
    <w:p>
      <w:pPr>
        <w:spacing w:after="0"/>
        <w:ind w:left="0"/>
        <w:jc w:val="both"/>
      </w:pPr>
      <w:r>
        <w:rPr>
          <w:rFonts w:ascii="Times New Roman"/>
          <w:b w:val="false"/>
          <w:i w:val="false"/>
          <w:color w:val="000000"/>
          <w:sz w:val="28"/>
        </w:rPr>
        <w:t>
      302-2)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әзірлейді және бекітеді;</w:t>
      </w:r>
    </w:p>
    <w:bookmarkEnd w:id="32"/>
    <w:bookmarkStart w:name="z45" w:id="33"/>
    <w:p>
      <w:pPr>
        <w:spacing w:after="0"/>
        <w:ind w:left="0"/>
        <w:jc w:val="both"/>
      </w:pPr>
      <w:r>
        <w:rPr>
          <w:rFonts w:ascii="Times New Roman"/>
          <w:b w:val="false"/>
          <w:i w:val="false"/>
          <w:color w:val="000000"/>
          <w:sz w:val="28"/>
        </w:rPr>
        <w:t>
      302-3) бюджеттік жоспарлау жөніндегі орталық уәкілетті органмен келісу бойынша жануарлар дүниесін қорғау, өсімін молайту және пайдалану саласындағы қызметті жүзеге асыратын уәкілетті органның ведомствосының аумақтық бөлімшелерін,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 тармақша</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"314) жануарларды еріксіз және (немесе) жартылай ерікті жағдайларда ұстау қағидаларын әзірлейді және бекітеді;";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және </w:t>
      </w:r>
      <w:r>
        <w:rPr>
          <w:rFonts w:ascii="Times New Roman"/>
          <w:b w:val="false"/>
          <w:i w:val="false"/>
          <w:color w:val="000000"/>
          <w:sz w:val="28"/>
        </w:rPr>
        <w:t>317)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және </w:t>
      </w:r>
      <w:r>
        <w:rPr>
          <w:rFonts w:ascii="Times New Roman"/>
          <w:b w:val="false"/>
          <w:i w:val="false"/>
          <w:color w:val="000000"/>
          <w:sz w:val="28"/>
        </w:rPr>
        <w:t>321)  тармақшалар</w:t>
      </w:r>
      <w:r>
        <w:rPr>
          <w:rFonts w:ascii="Times New Roman"/>
          <w:b w:val="false"/>
          <w:i w:val="false"/>
          <w:color w:val="000000"/>
          <w:sz w:val="28"/>
        </w:rPr>
        <w:t xml:space="preserve"> мынадай редакцияда жазылсын:</w:t>
      </w:r>
    </w:p>
    <w:bookmarkStart w:name="z50" w:id="35"/>
    <w:p>
      <w:pPr>
        <w:spacing w:after="0"/>
        <w:ind w:left="0"/>
        <w:jc w:val="both"/>
      </w:pPr>
      <w:r>
        <w:rPr>
          <w:rFonts w:ascii="Times New Roman"/>
          <w:b w:val="false"/>
          <w:i w:val="false"/>
          <w:color w:val="000000"/>
          <w:sz w:val="28"/>
        </w:rPr>
        <w:t>
      "320)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жұмыскерлерiнiң айырым белгілері бар нысанды киiм (погонсыз) үлгiлерiн, оны киіп жүру тәртiбiн және онымен қамтамасыз ету нормаларын әзірлейді және бекітеді;</w:t>
      </w:r>
    </w:p>
    <w:bookmarkEnd w:id="35"/>
    <w:bookmarkStart w:name="z51" w:id="36"/>
    <w:p>
      <w:pPr>
        <w:spacing w:after="0"/>
        <w:ind w:left="0"/>
        <w:jc w:val="both"/>
      </w:pPr>
      <w:r>
        <w:rPr>
          <w:rFonts w:ascii="Times New Roman"/>
          <w:b w:val="false"/>
          <w:i w:val="false"/>
          <w:color w:val="000000"/>
          <w:sz w:val="28"/>
        </w:rPr>
        <w:t>
      321)  жануарлар дүниесiн пайдаланғаны үшiн төлемақы мөлшерлемелерін және Қазақстан Республикасының жануарлар дүниесiн қорғау, өсiмiн молайту және пайдалану саласындағы заңнамасын бұзудан келтiрілген зиянның орнын толтыру мөлшерлерiн айқындау, сондай-ақ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әдiстемелерiн әзiрлейдi және бекiтедi;";</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323) тармақша</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"323) аңшылық, балық шаруашылықтарын жүргізуге арналған шарттардың үлгілік нысандарын әзірлейді және бекітедi;";</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325) тармақша</w:t>
      </w:r>
      <w:r>
        <w:rPr>
          <w:rFonts w:ascii="Times New Roman"/>
          <w:b w:val="false"/>
          <w:i w:val="false"/>
          <w:color w:val="000000"/>
          <w:sz w:val="28"/>
        </w:rPr>
        <w:t xml:space="preserve"> мынадай редакцияда жазылсын:</w:t>
      </w:r>
    </w:p>
    <w:bookmarkStart w:name="z55" w:id="38"/>
    <w:p>
      <w:pPr>
        <w:spacing w:after="0"/>
        <w:ind w:left="0"/>
        <w:jc w:val="both"/>
      </w:pPr>
      <w:r>
        <w:rPr>
          <w:rFonts w:ascii="Times New Roman"/>
          <w:b w:val="false"/>
          <w:i w:val="false"/>
          <w:color w:val="000000"/>
          <w:sz w:val="28"/>
        </w:rPr>
        <w:t>
      "325) су тарту және ағызу құрылыстарының балықтарды қорғау құрылғыларына қойылатын талаптарды әзірлейді және бекітеді және оларды орнатуды келіседі;";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335) тармақша</w:t>
      </w:r>
      <w:r>
        <w:rPr>
          <w:rFonts w:ascii="Times New Roman"/>
          <w:b w:val="false"/>
          <w:i w:val="false"/>
          <w:color w:val="000000"/>
          <w:sz w:val="28"/>
        </w:rPr>
        <w:t xml:space="preserve"> мынадай редакцияда жазылсын:</w:t>
      </w:r>
    </w:p>
    <w:bookmarkStart w:name="z57" w:id="39"/>
    <w:p>
      <w:pPr>
        <w:spacing w:after="0"/>
        <w:ind w:left="0"/>
        <w:jc w:val="both"/>
      </w:pPr>
      <w:r>
        <w:rPr>
          <w:rFonts w:ascii="Times New Roman"/>
          <w:b w:val="false"/>
          <w:i w:val="false"/>
          <w:color w:val="000000"/>
          <w:sz w:val="28"/>
        </w:rPr>
        <w:t>
      "335) республикалық маңызы бар мемлекеттiк табиғат ескерткiштерi аумақтарының шекарасын және оларды қорғау режимiнiң түрiн бекітеді;";</w:t>
      </w:r>
    </w:p>
    <w:bookmarkEnd w:id="39"/>
    <w:bookmarkStart w:name="z58" w:id="40"/>
    <w:p>
      <w:pPr>
        <w:spacing w:after="0"/>
        <w:ind w:left="0"/>
        <w:jc w:val="both"/>
      </w:pPr>
      <w:r>
        <w:rPr>
          <w:rFonts w:ascii="Times New Roman"/>
          <w:b w:val="false"/>
          <w:i w:val="false"/>
          <w:color w:val="000000"/>
          <w:sz w:val="28"/>
        </w:rPr>
        <w:t>
      мынадай мазмұндағы 337-1) тармақшамен толықтырылсын:</w:t>
      </w:r>
    </w:p>
    <w:bookmarkEnd w:id="40"/>
    <w:bookmarkStart w:name="z59" w:id="41"/>
    <w:p>
      <w:pPr>
        <w:spacing w:after="0"/>
        <w:ind w:left="0"/>
        <w:jc w:val="both"/>
      </w:pPr>
      <w:r>
        <w:rPr>
          <w:rFonts w:ascii="Times New Roman"/>
          <w:b w:val="false"/>
          <w:i w:val="false"/>
          <w:color w:val="000000"/>
          <w:sz w:val="28"/>
        </w:rPr>
        <w:t>
      "337-1)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және рұқсат беру қағидаларын әзірлейді және бекітеді;";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 тармақша</w:t>
      </w:r>
      <w:r>
        <w:rPr>
          <w:rFonts w:ascii="Times New Roman"/>
          <w:b w:val="false"/>
          <w:i w:val="false"/>
          <w:color w:val="000000"/>
          <w:sz w:val="28"/>
        </w:rPr>
        <w:t xml:space="preserve"> мынадай редакцияда жазылсын:</w:t>
      </w:r>
    </w:p>
    <w:bookmarkStart w:name="z61" w:id="42"/>
    <w:p>
      <w:pPr>
        <w:spacing w:after="0"/>
        <w:ind w:left="0"/>
        <w:jc w:val="both"/>
      </w:pPr>
      <w:r>
        <w:rPr>
          <w:rFonts w:ascii="Times New Roman"/>
          <w:b w:val="false"/>
          <w:i w:val="false"/>
          <w:color w:val="000000"/>
          <w:sz w:val="28"/>
        </w:rPr>
        <w:t xml:space="preserve">
      "341) "Ерекше қорғалатын табиғи аумақтар туралы" 2006 жылғы </w:t>
      </w:r>
      <w:r>
        <w:br/>
      </w:r>
      <w:r>
        <w:rPr>
          <w:rFonts w:ascii="Times New Roman"/>
          <w:b w:val="false"/>
          <w:i w:val="false"/>
          <w:color w:val="000000"/>
          <w:sz w:val="28"/>
        </w:rPr>
        <w:t>7 шілдедегі Қазақстан Республикасы Заңының 43-1-бабының 2-тармағында көзделген жағдайда жүзеге асырылатын мелиорациялық аулауды жүргізу қағидаларын әзірлейді және бекітеді;";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 тармақша</w:t>
      </w:r>
      <w:r>
        <w:rPr>
          <w:rFonts w:ascii="Times New Roman"/>
          <w:b w:val="false"/>
          <w:i w:val="false"/>
          <w:color w:val="000000"/>
          <w:sz w:val="28"/>
        </w:rPr>
        <w:t xml:space="preserve"> мынадай редакцияда жазылсын:</w:t>
      </w:r>
    </w:p>
    <w:bookmarkStart w:name="z65" w:id="43"/>
    <w:p>
      <w:pPr>
        <w:spacing w:after="0"/>
        <w:ind w:left="0"/>
        <w:jc w:val="both"/>
      </w:pPr>
      <w:r>
        <w:rPr>
          <w:rFonts w:ascii="Times New Roman"/>
          <w:b w:val="false"/>
          <w:i w:val="false"/>
          <w:color w:val="000000"/>
          <w:sz w:val="28"/>
        </w:rPr>
        <w:t>
      "253)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43"/>
    <w:bookmarkStart w:name="z66" w:id="44"/>
    <w:p>
      <w:pPr>
        <w:spacing w:after="0"/>
        <w:ind w:left="0"/>
        <w:jc w:val="both"/>
      </w:pPr>
      <w:r>
        <w:rPr>
          <w:rFonts w:ascii="Times New Roman"/>
          <w:b w:val="false"/>
          <w:i w:val="false"/>
          <w:color w:val="000000"/>
          <w:sz w:val="28"/>
        </w:rPr>
        <w:t>
      255) тармақша мынадай редакцияда жазылсын:</w:t>
      </w:r>
    </w:p>
    <w:bookmarkEnd w:id="44"/>
    <w:bookmarkStart w:name="z67" w:id="45"/>
    <w:p>
      <w:pPr>
        <w:spacing w:after="0"/>
        <w:ind w:left="0"/>
        <w:jc w:val="both"/>
      </w:pPr>
      <w:r>
        <w:rPr>
          <w:rFonts w:ascii="Times New Roman"/>
          <w:b w:val="false"/>
          <w:i w:val="false"/>
          <w:color w:val="000000"/>
          <w:sz w:val="28"/>
        </w:rPr>
        <w:t>
      "255) екі және одан көп облыстың аумағында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45"/>
    <w:bookmarkStart w:name="z68" w:id="46"/>
    <w:p>
      <w:pPr>
        <w:spacing w:after="0"/>
        <w:ind w:left="0"/>
        <w:jc w:val="both"/>
      </w:pPr>
      <w:r>
        <w:rPr>
          <w:rFonts w:ascii="Times New Roman"/>
          <w:b w:val="false"/>
          <w:i w:val="false"/>
          <w:color w:val="000000"/>
          <w:sz w:val="28"/>
        </w:rPr>
        <w:t>
      мынадай мазмұндағы 281-1) және 281-2) тармақшалармен толықтырылсын:</w:t>
      </w:r>
    </w:p>
    <w:bookmarkEnd w:id="46"/>
    <w:bookmarkStart w:name="z69" w:id="47"/>
    <w:p>
      <w:pPr>
        <w:spacing w:after="0"/>
        <w:ind w:left="0"/>
        <w:jc w:val="both"/>
      </w:pPr>
      <w:r>
        <w:rPr>
          <w:rFonts w:ascii="Times New Roman"/>
          <w:b w:val="false"/>
          <w:i w:val="false"/>
          <w:color w:val="000000"/>
          <w:sz w:val="28"/>
        </w:rPr>
        <w:t>
      "281-1) Қазақстан Республикасының мемлекеттік орман инспекциясы мен Қазақстан Республикасы мемлекеттік орман күзетінің лауазымды адамдары актілерінің нысандарын әзірлейді және бекітеді;</w:t>
      </w:r>
    </w:p>
    <w:bookmarkEnd w:id="47"/>
    <w:bookmarkStart w:name="z70" w:id="48"/>
    <w:p>
      <w:pPr>
        <w:spacing w:after="0"/>
        <w:ind w:left="0"/>
        <w:jc w:val="both"/>
      </w:pPr>
      <w:r>
        <w:rPr>
          <w:rFonts w:ascii="Times New Roman"/>
          <w:b w:val="false"/>
          <w:i w:val="false"/>
          <w:color w:val="000000"/>
          <w:sz w:val="28"/>
        </w:rPr>
        <w:t>
      281-2) өзінің ведомстволық бағынысындағы орман мекемесінің рәмізін (эмблемасы мен жалауын) бекітеді;";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 тармақша</w:t>
      </w:r>
      <w:r>
        <w:rPr>
          <w:rFonts w:ascii="Times New Roman"/>
          <w:b w:val="false"/>
          <w:i w:val="false"/>
          <w:color w:val="000000"/>
          <w:sz w:val="28"/>
        </w:rPr>
        <w:t xml:space="preserve"> мынадай редакцияда жазылсын:</w:t>
      </w:r>
    </w:p>
    <w:bookmarkStart w:name="z72" w:id="49"/>
    <w:p>
      <w:pPr>
        <w:spacing w:after="0"/>
        <w:ind w:left="0"/>
        <w:jc w:val="both"/>
      </w:pPr>
      <w:r>
        <w:rPr>
          <w:rFonts w:ascii="Times New Roman"/>
          <w:b w:val="false"/>
          <w:i w:val="false"/>
          <w:color w:val="000000"/>
          <w:sz w:val="28"/>
        </w:rPr>
        <w:t>
      "283) мемлекеттік орман қоры аумағында ағаш кесудің жыл сайынғы көлемдерін мемлекеттік орман қоры учаскелерінде сүректі түбірімен босату қағидаларына сәйкес қалыптастырады және бекітеді;";</w:t>
      </w:r>
    </w:p>
    <w:bookmarkEnd w:id="49"/>
    <w:bookmarkStart w:name="z73" w:id="50"/>
    <w:p>
      <w:pPr>
        <w:spacing w:after="0"/>
        <w:ind w:left="0"/>
        <w:jc w:val="both"/>
      </w:pPr>
      <w:r>
        <w:rPr>
          <w:rFonts w:ascii="Times New Roman"/>
          <w:b w:val="false"/>
          <w:i w:val="false"/>
          <w:color w:val="000000"/>
          <w:sz w:val="28"/>
        </w:rPr>
        <w:t>
      мынадай мазмұндағы 287-1) тармақшамен толықтырылсын:</w:t>
      </w:r>
    </w:p>
    <w:bookmarkEnd w:id="50"/>
    <w:bookmarkStart w:name="z74" w:id="51"/>
    <w:p>
      <w:pPr>
        <w:spacing w:after="0"/>
        <w:ind w:left="0"/>
        <w:jc w:val="both"/>
      </w:pPr>
      <w:r>
        <w:rPr>
          <w:rFonts w:ascii="Times New Roman"/>
          <w:b w:val="false"/>
          <w:i w:val="false"/>
          <w:color w:val="000000"/>
          <w:sz w:val="28"/>
        </w:rPr>
        <w:t>
      "287-1) мемлекеттік ұлттық табиғи парктер жанындағы үйлестіру кеңесі туралы үлгілік ережені әзірлейді және бекітеді;";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 тармақша</w:t>
      </w:r>
      <w:r>
        <w:rPr>
          <w:rFonts w:ascii="Times New Roman"/>
          <w:b w:val="false"/>
          <w:i w:val="false"/>
          <w:color w:val="000000"/>
          <w:sz w:val="28"/>
        </w:rPr>
        <w:t xml:space="preserve"> мынадай редакцияда жазылсын:</w:t>
      </w:r>
    </w:p>
    <w:bookmarkStart w:name="z76" w:id="52"/>
    <w:p>
      <w:pPr>
        <w:spacing w:after="0"/>
        <w:ind w:left="0"/>
        <w:jc w:val="both"/>
      </w:pPr>
      <w:r>
        <w:rPr>
          <w:rFonts w:ascii="Times New Roman"/>
          <w:b w:val="false"/>
          <w:i w:val="false"/>
          <w:color w:val="000000"/>
          <w:sz w:val="28"/>
        </w:rPr>
        <w:t>
      "292) өсімдіктер дүниесінің объектілерін, олардың бөліктері мен дериваттарын, оның ішінде сирек кездесетіндер және жойылып кету қаупі төнгендер санатына жатқызылған өсімдіктер түрлерін Қазақстан Республикасына әкелуге және одан тыс жерге әкетуге арналған рұқсаттар береді;";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 тармақша</w:t>
      </w:r>
      <w:r>
        <w:rPr>
          <w:rFonts w:ascii="Times New Roman"/>
          <w:b w:val="false"/>
          <w:i w:val="false"/>
          <w:color w:val="000000"/>
          <w:sz w:val="28"/>
        </w:rPr>
        <w:t xml:space="preserve"> мынадай редакцияда жазылсын:</w:t>
      </w:r>
    </w:p>
    <w:bookmarkStart w:name="z79" w:id="53"/>
    <w:p>
      <w:pPr>
        <w:spacing w:after="0"/>
        <w:ind w:left="0"/>
        <w:jc w:val="both"/>
      </w:pPr>
      <w:r>
        <w:rPr>
          <w:rFonts w:ascii="Times New Roman"/>
          <w:b w:val="false"/>
          <w:i w:val="false"/>
          <w:color w:val="000000"/>
          <w:sz w:val="28"/>
        </w:rPr>
        <w:t>
      "294) "Ерекше қорғалатын табиғи аумақтар туралы" 2006 жылғы 7 шілдедегі Қазақстан Республикасы Заңының 43-1-бабының 2-тармағында көзделген жағдайды қоспағанда,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асыруға рұқсат береді;";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354) тармақша</w:t>
      </w:r>
      <w:r>
        <w:rPr>
          <w:rFonts w:ascii="Times New Roman"/>
          <w:b w:val="false"/>
          <w:i w:val="false"/>
          <w:color w:val="000000"/>
          <w:sz w:val="28"/>
        </w:rPr>
        <w:t xml:space="preserve"> мынадай редакцияда жазылсын:</w:t>
      </w:r>
    </w:p>
    <w:bookmarkStart w:name="z81" w:id="54"/>
    <w:p>
      <w:pPr>
        <w:spacing w:after="0"/>
        <w:ind w:left="0"/>
        <w:jc w:val="both"/>
      </w:pPr>
      <w:r>
        <w:rPr>
          <w:rFonts w:ascii="Times New Roman"/>
          <w:b w:val="false"/>
          <w:i w:val="false"/>
          <w:color w:val="000000"/>
          <w:sz w:val="28"/>
        </w:rPr>
        <w:t>
      "354) орталық атқарушы органдардың қарамағындағы ерекше қорғалатын табиғи аумақтарды басқару жоспарларын келісуді жүзеге асырады;";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және </w:t>
      </w:r>
      <w:r>
        <w:rPr>
          <w:rFonts w:ascii="Times New Roman"/>
          <w:b w:val="false"/>
          <w:i w:val="false"/>
          <w:color w:val="000000"/>
          <w:sz w:val="28"/>
        </w:rPr>
        <w:t>358)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379) тармақшалар</w:t>
      </w:r>
      <w:r>
        <w:rPr>
          <w:rFonts w:ascii="Times New Roman"/>
          <w:b w:val="false"/>
          <w:i w:val="false"/>
          <w:color w:val="000000"/>
          <w:sz w:val="28"/>
        </w:rPr>
        <w:t xml:space="preserve"> мынадай редакцияда жазылсын:</w:t>
      </w:r>
    </w:p>
    <w:bookmarkStart w:name="z84" w:id="55"/>
    <w:p>
      <w:pPr>
        <w:spacing w:after="0"/>
        <w:ind w:left="0"/>
        <w:jc w:val="both"/>
      </w:pPr>
      <w:r>
        <w:rPr>
          <w:rFonts w:ascii="Times New Roman"/>
          <w:b w:val="false"/>
          <w:i w:val="false"/>
          <w:color w:val="000000"/>
          <w:sz w:val="28"/>
        </w:rPr>
        <w:t>
      "378) жануарлар дүниесі объектілерін, олардың бөліктері мен дериваттарын пайдалануға шектеулер мен тыйым салуларды енгізу, жануарлар дүниесі объектілерін пайдаланудың және (немесе) пайдалануға тыйым салудың белгіленген мерзімдерін ауыстыру туралы шешім қабылдайды, тиісті ғылыми ұйымдар берген, мемлекеттік экологиялық сараптамадан өткізілуге тиіс биологиялық негіздемеге орай оларды пайдалану орындары мен мерзімдерін белгілейді;</w:t>
      </w:r>
    </w:p>
    <w:bookmarkEnd w:id="55"/>
    <w:bookmarkStart w:name="z85" w:id="56"/>
    <w:p>
      <w:pPr>
        <w:spacing w:after="0"/>
        <w:ind w:left="0"/>
        <w:jc w:val="both"/>
      </w:pPr>
      <w:r>
        <w:rPr>
          <w:rFonts w:ascii="Times New Roman"/>
          <w:b w:val="false"/>
          <w:i w:val="false"/>
          <w:color w:val="000000"/>
          <w:sz w:val="28"/>
        </w:rPr>
        <w:t>
      379)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 және эскиздерді (эскиздік жобаларды) келіседі;";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 тармақша</w:t>
      </w:r>
      <w:r>
        <w:rPr>
          <w:rFonts w:ascii="Times New Roman"/>
          <w:b w:val="false"/>
          <w:i w:val="false"/>
          <w:color w:val="000000"/>
          <w:sz w:val="28"/>
        </w:rPr>
        <w:t xml:space="preserve"> алып тасталсын.</w:t>
      </w:r>
    </w:p>
    <w:bookmarkStart w:name="z87" w:id="57"/>
    <w:p>
      <w:pPr>
        <w:spacing w:after="0"/>
        <w:ind w:left="0"/>
        <w:jc w:val="both"/>
      </w:pPr>
      <w:r>
        <w:rPr>
          <w:rFonts w:ascii="Times New Roman"/>
          <w:b w:val="false"/>
          <w:i w:val="false"/>
          <w:color w:val="000000"/>
          <w:sz w:val="28"/>
        </w:rPr>
        <w:t>
      2. Осы қаулы оның 2018 жылғы 1 шілдеден бастап қолданысқа енгізілетін 1-тармағының он бесінші абзацын қоспағанда, қол қойылған күнінен бастап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