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cb7e" w14:textId="a68c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"Жауапкершілігі шектеулі және қосымша жауапкершілігі бар серіктестіктер жөніндегі заңнаманы қолданудың кейбір мәселелері туралы" Қазақстан Республикасы Жоғарғы Сотының 2008 жылғы 10 шілдедегі № 2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2018 жылғы 29 маусымдағы № 11 нормативтік қаулысы.</w:t>
      </w:r>
    </w:p>
    <w:p>
      <w:pPr>
        <w:spacing w:after="0"/>
        <w:ind w:left="0"/>
        <w:jc w:val="both"/>
      </w:pPr>
      <w:bookmarkStart w:name="z1" w:id="0"/>
      <w:r>
        <w:rPr>
          <w:rFonts w:ascii="Times New Roman"/>
          <w:b w:val="false"/>
          <w:i w:val="false"/>
          <w:color w:val="000000"/>
          <w:sz w:val="28"/>
        </w:rPr>
        <w:t>
      1. Қазақстан Республикасы Жоғарғы Сотының жоғарыда көрсетілген нормативтік қаулысына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мынадай мазмұндағы 1-1-тармақпен толықтырылсын:</w:t>
      </w:r>
    </w:p>
    <w:bookmarkEnd w:id="1"/>
    <w:p>
      <w:pPr>
        <w:spacing w:after="0"/>
        <w:ind w:left="0"/>
        <w:jc w:val="both"/>
      </w:pPr>
      <w:r>
        <w:rPr>
          <w:rFonts w:ascii="Times New Roman"/>
          <w:b w:val="false"/>
          <w:i w:val="false"/>
          <w:color w:val="000000"/>
          <w:sz w:val="28"/>
        </w:rPr>
        <w:t xml:space="preserve">
      "1-1. Қазақстан Республикасы Азаматтық процестік кодексінің (бұдан әрі – АПК) </w:t>
      </w:r>
      <w:r>
        <w:rPr>
          <w:rFonts w:ascii="Times New Roman"/>
          <w:b w:val="false"/>
          <w:i w:val="false"/>
          <w:color w:val="000000"/>
          <w:sz w:val="28"/>
        </w:rPr>
        <w:t>27-бабының</w:t>
      </w:r>
      <w:r>
        <w:rPr>
          <w:rFonts w:ascii="Times New Roman"/>
          <w:b w:val="false"/>
          <w:i w:val="false"/>
          <w:color w:val="000000"/>
          <w:sz w:val="28"/>
        </w:rPr>
        <w:t xml:space="preserve"> бірінші бөлігіндегі корпоративтік даулардың анықтамасы субъектілік және нысаналы өлшемшарттар арқылы ашылған.</w:t>
      </w:r>
    </w:p>
    <w:p>
      <w:pPr>
        <w:spacing w:after="0"/>
        <w:ind w:left="0"/>
        <w:jc w:val="both"/>
      </w:pPr>
      <w:r>
        <w:rPr>
          <w:rFonts w:ascii="Times New Roman"/>
          <w:b w:val="false"/>
          <w:i w:val="false"/>
          <w:color w:val="000000"/>
          <w:sz w:val="28"/>
        </w:rPr>
        <w:t>
      Жауапкершілігі шектеулі серіктестіктің қатысуымен корпоративтік даулардың субъектілері:</w:t>
      </w:r>
    </w:p>
    <w:p>
      <w:pPr>
        <w:spacing w:after="0"/>
        <w:ind w:left="0"/>
        <w:jc w:val="both"/>
      </w:pPr>
      <w:r>
        <w:rPr>
          <w:rFonts w:ascii="Times New Roman"/>
          <w:b w:val="false"/>
          <w:i w:val="false"/>
          <w:color w:val="000000"/>
          <w:sz w:val="28"/>
        </w:rPr>
        <w:t>
      заңды тұлға ретінде серіктестік, оның органы атынан шешім қабылдағанда;</w:t>
      </w:r>
    </w:p>
    <w:p>
      <w:pPr>
        <w:spacing w:after="0"/>
        <w:ind w:left="0"/>
        <w:jc w:val="both"/>
      </w:pPr>
      <w:r>
        <w:rPr>
          <w:rFonts w:ascii="Times New Roman"/>
          <w:b w:val="false"/>
          <w:i w:val="false"/>
          <w:color w:val="000000"/>
          <w:sz w:val="28"/>
        </w:rPr>
        <w:t xml:space="preserve">
      серіктестіктің лауазымды адамдары – алқалы немесе жеке-дара атқарушы органның мүшелері, байқау кеңесінің мүшелері (Заңның 41-бабының </w:t>
      </w:r>
      <w:r>
        <w:rPr>
          <w:rFonts w:ascii="Times New Roman"/>
          <w:b w:val="false"/>
          <w:i w:val="false"/>
          <w:color w:val="000000"/>
          <w:sz w:val="28"/>
        </w:rPr>
        <w:t>2-тармағы</w:t>
      </w:r>
      <w:r>
        <w:rPr>
          <w:rFonts w:ascii="Times New Roman"/>
          <w:b w:val="false"/>
          <w:i w:val="false"/>
          <w:color w:val="000000"/>
          <w:sz w:val="28"/>
        </w:rPr>
        <w:t xml:space="preserve">, АПК-нің </w:t>
      </w:r>
      <w:r>
        <w:rPr>
          <w:rFonts w:ascii="Times New Roman"/>
          <w:b w:val="false"/>
          <w:i w:val="false"/>
          <w:color w:val="000000"/>
          <w:sz w:val="28"/>
        </w:rPr>
        <w:t>27-бабы</w:t>
      </w:r>
      <w:r>
        <w:rPr>
          <w:rFonts w:ascii="Times New Roman"/>
          <w:b w:val="false"/>
          <w:i w:val="false"/>
          <w:color w:val="000000"/>
          <w:sz w:val="28"/>
        </w:rPr>
        <w:t xml:space="preserve"> бірінші бөлігінің 3), 5) және 10) тармақшалары);</w:t>
      </w:r>
    </w:p>
    <w:p>
      <w:pPr>
        <w:spacing w:after="0"/>
        <w:ind w:left="0"/>
        <w:jc w:val="both"/>
      </w:pPr>
      <w:r>
        <w:rPr>
          <w:rFonts w:ascii="Times New Roman"/>
          <w:b w:val="false"/>
          <w:i w:val="false"/>
          <w:color w:val="000000"/>
          <w:sz w:val="28"/>
        </w:rPr>
        <w:t>
      серіктестікке қатысушылар (құрылтайшылар), оның ішінде бұрынғы қатысушылар;</w:t>
      </w:r>
    </w:p>
    <w:p>
      <w:pPr>
        <w:spacing w:after="0"/>
        <w:ind w:left="0"/>
        <w:jc w:val="both"/>
      </w:pPr>
      <w:r>
        <w:rPr>
          <w:rFonts w:ascii="Times New Roman"/>
          <w:b w:val="false"/>
          <w:i w:val="false"/>
          <w:color w:val="000000"/>
          <w:sz w:val="28"/>
        </w:rPr>
        <w:t xml:space="preserve">
      серіктестікке қатысушылардың қатарына Заңда белгіленген тәртіппен (Заңның </w:t>
      </w:r>
      <w:r>
        <w:rPr>
          <w:rFonts w:ascii="Times New Roman"/>
          <w:b w:val="false"/>
          <w:i w:val="false"/>
          <w:color w:val="000000"/>
          <w:sz w:val="28"/>
        </w:rPr>
        <w:t>22-бабы</w:t>
      </w:r>
      <w:r>
        <w:rPr>
          <w:rFonts w:ascii="Times New Roman"/>
          <w:b w:val="false"/>
          <w:i w:val="false"/>
          <w:color w:val="000000"/>
          <w:sz w:val="28"/>
        </w:rPr>
        <w:t xml:space="preserve"> және </w:t>
      </w:r>
      <w:r>
        <w:rPr>
          <w:rFonts w:ascii="Times New Roman"/>
          <w:b w:val="false"/>
          <w:i w:val="false"/>
          <w:color w:val="000000"/>
          <w:sz w:val="28"/>
        </w:rPr>
        <w:t>28-бабының</w:t>
      </w:r>
      <w:r>
        <w:rPr>
          <w:rFonts w:ascii="Times New Roman"/>
          <w:b w:val="false"/>
          <w:i w:val="false"/>
          <w:color w:val="000000"/>
          <w:sz w:val="28"/>
        </w:rPr>
        <w:t xml:space="preserve"> 2-тармағы) үлесті сатып алу нәтижесінде қосылған адамдар болып табылады.</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27-бабы</w:t>
      </w:r>
      <w:r>
        <w:rPr>
          <w:rFonts w:ascii="Times New Roman"/>
          <w:b w:val="false"/>
          <w:i w:val="false"/>
          <w:color w:val="000000"/>
          <w:sz w:val="28"/>
        </w:rPr>
        <w:t xml:space="preserve"> бірінші бөлігінің 1)-ден бастап 10)-ны қоса алғандағы тармақшаларында көрсетілген корпоративтік дауларға қатысушылардың құқықтары мен заңды мүдделерін қорғау тәсілдері толық болып табылмайды. Қазақстан Республикасының заңнамалық актілерінде құқықтарды қорғаудың өзге де тәсілдері көзделуі мүмкін.</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27-бабының</w:t>
      </w:r>
      <w:r>
        <w:rPr>
          <w:rFonts w:ascii="Times New Roman"/>
          <w:b w:val="false"/>
          <w:i w:val="false"/>
          <w:color w:val="000000"/>
          <w:sz w:val="28"/>
        </w:rPr>
        <w:t xml:space="preserve"> бірінші бөлігіне сәйкес корпоративтік даулар мамандандырылған ауданаралық экономикалық соттардың соттылығына жатқызылған және талап қою іс жүргізуі тәртібімен қаралуы тиіс.</w:t>
      </w:r>
    </w:p>
    <w:p>
      <w:pPr>
        <w:spacing w:after="0"/>
        <w:ind w:left="0"/>
        <w:jc w:val="both"/>
      </w:pPr>
      <w:r>
        <w:rPr>
          <w:rFonts w:ascii="Times New Roman"/>
          <w:b w:val="false"/>
          <w:i w:val="false"/>
          <w:color w:val="000000"/>
          <w:sz w:val="28"/>
        </w:rPr>
        <w:t xml:space="preserve">
      Төрелік келісімі болған жағдайда корпоративтік дау "Төрелік туралы" Қазақстан Республикасының 2016 жылғы 8 сәуірдегі № 488-V Заңының </w:t>
      </w:r>
      <w:r>
        <w:rPr>
          <w:rFonts w:ascii="Times New Roman"/>
          <w:b w:val="false"/>
          <w:i w:val="false"/>
          <w:color w:val="000000"/>
          <w:sz w:val="28"/>
        </w:rPr>
        <w:t>8-бабына</w:t>
      </w:r>
      <w:r>
        <w:rPr>
          <w:rFonts w:ascii="Times New Roman"/>
          <w:b w:val="false"/>
          <w:i w:val="false"/>
          <w:color w:val="000000"/>
          <w:sz w:val="28"/>
        </w:rPr>
        <w:t xml:space="preserve"> сәйкес төреліктің қарауына берілуі мүмкін.";</w:t>
      </w:r>
    </w:p>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2-1-тармақтағы</w:t>
      </w:r>
      <w:r>
        <w:rPr>
          <w:rFonts w:ascii="Times New Roman"/>
          <w:b w:val="false"/>
          <w:i w:val="false"/>
          <w:color w:val="000000"/>
          <w:sz w:val="28"/>
        </w:rPr>
        <w:t xml:space="preserve"> "Заңда" деген сөз "Қазақстан Республикасының 2000 жылғы 30 қарашадағы № 109 </w:t>
      </w:r>
      <w:r>
        <w:rPr>
          <w:rFonts w:ascii="Times New Roman"/>
          <w:b w:val="false"/>
          <w:i w:val="false"/>
          <w:color w:val="000000"/>
          <w:sz w:val="28"/>
        </w:rPr>
        <w:t>Заңында</w:t>
      </w:r>
      <w:r>
        <w:rPr>
          <w:rFonts w:ascii="Times New Roman"/>
          <w:b w:val="false"/>
          <w:i w:val="false"/>
          <w:color w:val="000000"/>
          <w:sz w:val="28"/>
        </w:rPr>
        <w:t>"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"5. Серіктестік жалпы жиналыстың шешіміне сәйкес қатысушының үлесін мәжбүрлеп сатып алуды мынадай:</w:t>
      </w:r>
    </w:p>
    <w:bookmarkEnd w:id="4"/>
    <w:p>
      <w:pPr>
        <w:spacing w:after="0"/>
        <w:ind w:left="0"/>
        <w:jc w:val="both"/>
      </w:pPr>
      <w:r>
        <w:rPr>
          <w:rFonts w:ascii="Times New Roman"/>
          <w:b w:val="false"/>
          <w:i w:val="false"/>
          <w:color w:val="000000"/>
          <w:sz w:val="28"/>
        </w:rPr>
        <w:t xml:space="preserve">
      ол серіктестікке немесе оған қатысушыларға елеулі зиян келтірген (Заңның </w:t>
      </w:r>
      <w:r>
        <w:rPr>
          <w:rFonts w:ascii="Times New Roman"/>
          <w:b w:val="false"/>
          <w:i w:val="false"/>
          <w:color w:val="000000"/>
          <w:sz w:val="28"/>
        </w:rPr>
        <w:t>34-бабының</w:t>
      </w:r>
      <w:r>
        <w:rPr>
          <w:rFonts w:ascii="Times New Roman"/>
          <w:b w:val="false"/>
          <w:i w:val="false"/>
          <w:color w:val="000000"/>
          <w:sz w:val="28"/>
        </w:rPr>
        <w:t xml:space="preserve"> 2, 3-тармақтары, </w:t>
      </w:r>
      <w:r>
        <w:rPr>
          <w:rFonts w:ascii="Times New Roman"/>
          <w:b w:val="false"/>
          <w:i w:val="false"/>
          <w:color w:val="000000"/>
          <w:sz w:val="28"/>
        </w:rPr>
        <w:t>43-бабы</w:t>
      </w:r>
      <w:r>
        <w:rPr>
          <w:rFonts w:ascii="Times New Roman"/>
          <w:b w:val="false"/>
          <w:i w:val="false"/>
          <w:color w:val="000000"/>
          <w:sz w:val="28"/>
        </w:rPr>
        <w:t xml:space="preserve"> 2-тармағының 9) тармақшасы);</w:t>
      </w:r>
    </w:p>
    <w:p>
      <w:pPr>
        <w:spacing w:after="0"/>
        <w:ind w:left="0"/>
        <w:jc w:val="both"/>
      </w:pPr>
      <w:r>
        <w:rPr>
          <w:rFonts w:ascii="Times New Roman"/>
          <w:b w:val="false"/>
          <w:i w:val="false"/>
          <w:color w:val="000000"/>
          <w:sz w:val="28"/>
        </w:rPr>
        <w:t xml:space="preserve">
      заңнамалық актілерде немесе құрылтай құжаттарында белгіленген (АК-нің </w:t>
      </w:r>
      <w:r>
        <w:rPr>
          <w:rFonts w:ascii="Times New Roman"/>
          <w:b w:val="false"/>
          <w:i w:val="false"/>
          <w:color w:val="000000"/>
          <w:sz w:val="28"/>
        </w:rPr>
        <w:t>82-бабы</w:t>
      </w:r>
      <w:r>
        <w:rPr>
          <w:rFonts w:ascii="Times New Roman"/>
          <w:b w:val="false"/>
          <w:i w:val="false"/>
          <w:color w:val="000000"/>
          <w:sz w:val="28"/>
        </w:rPr>
        <w:t xml:space="preserve">) серіктестіктің алдындағы өз міндеттерін бұзған жағдайларда сот тәртібімен талап етуге құқылы. </w:t>
      </w:r>
    </w:p>
    <w:p>
      <w:pPr>
        <w:spacing w:after="0"/>
        <w:ind w:left="0"/>
        <w:jc w:val="both"/>
      </w:pPr>
      <w:r>
        <w:rPr>
          <w:rFonts w:ascii="Times New Roman"/>
          <w:b w:val="false"/>
          <w:i w:val="false"/>
          <w:color w:val="000000"/>
          <w:sz w:val="28"/>
        </w:rPr>
        <w:t>
      ЖШС немесе оған қатысушылар үшін салдарларын жою қиынға түсетін немесе мүмкін болмайтын зиянды серіктестікке немесе оған қатысушыларға келтірілген елеулі зиян деп түсінген жөн.</w:t>
      </w:r>
    </w:p>
    <w:p>
      <w:pPr>
        <w:spacing w:after="0"/>
        <w:ind w:left="0"/>
        <w:jc w:val="both"/>
      </w:pPr>
      <w:r>
        <w:rPr>
          <w:rFonts w:ascii="Times New Roman"/>
          <w:b w:val="false"/>
          <w:i w:val="false"/>
          <w:color w:val="000000"/>
          <w:sz w:val="28"/>
        </w:rPr>
        <w:t>
      Соттар ЖШС-ға немесе оған қатысушыларға келтірілген зиян елеулі болатыны-болмайтыны жөніндегі мәселені шешкен кезде әрбір нақты жағдайда істің барлық мән-жайларын, оның ішінде зиян келтіруден туындаған салдарларды, зиян келтірілгенге дейін немесе келтірілгеннен кейін ЖШС-ның мүліктік жағдайын, оның салдарларын жоюға қажет болған уақытты ескеруге тиіс. Соттың осы мәселе бойынша түйіндері уәжді болуы тиіс.</w:t>
      </w:r>
    </w:p>
    <w:p>
      <w:pPr>
        <w:spacing w:after="0"/>
        <w:ind w:left="0"/>
        <w:jc w:val="both"/>
      </w:pPr>
      <w:r>
        <w:rPr>
          <w:rFonts w:ascii="Times New Roman"/>
          <w:b w:val="false"/>
          <w:i w:val="false"/>
          <w:color w:val="000000"/>
          <w:sz w:val="28"/>
        </w:rPr>
        <w:t xml:space="preserve">
      Үлесі мәжбүрлеп сатып алынатын серіктестікке қатысушы осы мәселе бойынша жалпы жиналыстың жұмысына қатысуға және Заңның </w:t>
      </w:r>
      <w:r>
        <w:rPr>
          <w:rFonts w:ascii="Times New Roman"/>
          <w:b w:val="false"/>
          <w:i w:val="false"/>
          <w:color w:val="000000"/>
          <w:sz w:val="28"/>
        </w:rPr>
        <w:t>42-бабы</w:t>
      </w:r>
      <w:r>
        <w:rPr>
          <w:rFonts w:ascii="Times New Roman"/>
          <w:b w:val="false"/>
          <w:i w:val="false"/>
          <w:color w:val="000000"/>
          <w:sz w:val="28"/>
        </w:rPr>
        <w:t xml:space="preserve"> 2 және 3-тармақтарының талаптарына сәйкес өз пікірін білдіруге құқылы, бірақ дауыс беруге қатыспайды және есептеу кезінде оған тиесілі дауыс саны ескерілмейді (Заңның </w:t>
      </w:r>
      <w:r>
        <w:rPr>
          <w:rFonts w:ascii="Times New Roman"/>
          <w:b w:val="false"/>
          <w:i w:val="false"/>
          <w:color w:val="000000"/>
          <w:sz w:val="28"/>
        </w:rPr>
        <w:t>48-бабының</w:t>
      </w:r>
      <w:r>
        <w:rPr>
          <w:rFonts w:ascii="Times New Roman"/>
          <w:b w:val="false"/>
          <w:i w:val="false"/>
          <w:color w:val="000000"/>
          <w:sz w:val="28"/>
        </w:rPr>
        <w:t xml:space="preserve"> 2-тармағы). Үлесі мәжбүрлеп сатып алынатын серіктестікке қатысушы жалпы жиналыстың осындай шешіміне шақыру рәсімінің және жалпы жиналысты өткізу тәртібінің бұзылу негіздері бойынша ғана дау айтуға құқылы. Серіктестікке қатысушының үлесті сатып алумен келіспейтіндігі туралы дәлелдері серіктестіктің үлесті сатып алу туралы қойылған талабын қарау кезінде бағалануға жатады.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42-баптарының</w:t>
      </w:r>
      <w:r>
        <w:rPr>
          <w:rFonts w:ascii="Times New Roman"/>
          <w:b w:val="false"/>
          <w:i w:val="false"/>
          <w:color w:val="000000"/>
          <w:sz w:val="28"/>
        </w:rPr>
        <w:t xml:space="preserve"> ережелеріне сәйкес қатысушы Заңда және серіктестіктің жарғысында көзделген тәртіппен серіктестіктің істерін басқаруға қатысуға құқылы. Егер заңнамалық актілерде, құрылтай құжаттарында өзгеше көзделмесе, онда серіктестікке қатысушының жалпы жиналыстың жұмысына қатысуын қамтамасыз етілмеуі ғана оның үлесін мәжбүрлеп сатып алу үшін жеткілікті негіз бола алмайды.</w:t>
      </w:r>
    </w:p>
    <w:p>
      <w:pPr>
        <w:spacing w:after="0"/>
        <w:ind w:left="0"/>
        <w:jc w:val="both"/>
      </w:pPr>
      <w:r>
        <w:rPr>
          <w:rFonts w:ascii="Times New Roman"/>
          <w:b w:val="false"/>
          <w:i w:val="false"/>
          <w:color w:val="000000"/>
          <w:sz w:val="28"/>
        </w:rPr>
        <w:t xml:space="preserve">
      Сонымен қатар, егер құрылтай құжаттарында қатысушыға серіктестіктің ісіне қатысу міндеті жүктелген болса (Заңның </w:t>
      </w:r>
      <w:r>
        <w:rPr>
          <w:rFonts w:ascii="Times New Roman"/>
          <w:b w:val="false"/>
          <w:i w:val="false"/>
          <w:color w:val="000000"/>
          <w:sz w:val="28"/>
        </w:rPr>
        <w:t>12-бабының</w:t>
      </w:r>
      <w:r>
        <w:rPr>
          <w:rFonts w:ascii="Times New Roman"/>
          <w:b w:val="false"/>
          <w:i w:val="false"/>
          <w:color w:val="000000"/>
          <w:sz w:val="28"/>
        </w:rPr>
        <w:t xml:space="preserve"> 2-тармағы) және қатысушының осы міндетті бұзуы (серіктестіктің қызметіне және оның тиісті жұмыс істеуі үшін қажетті шешімдер қабылдауына кедергі келтіретін, Заңның </w:t>
      </w:r>
      <w:r>
        <w:rPr>
          <w:rFonts w:ascii="Times New Roman"/>
          <w:b w:val="false"/>
          <w:i w:val="false"/>
          <w:color w:val="000000"/>
          <w:sz w:val="28"/>
        </w:rPr>
        <w:t>47-бабының</w:t>
      </w:r>
      <w:r>
        <w:rPr>
          <w:rFonts w:ascii="Times New Roman"/>
          <w:b w:val="false"/>
          <w:i w:val="false"/>
          <w:color w:val="000000"/>
          <w:sz w:val="28"/>
        </w:rPr>
        <w:t xml:space="preserve"> 4-тармағына сәйкес жалпы жиналыстың шешімдер қабылдау заңдылығына әсер ететін оның үлесінің мөлшеріне байланысты) серіктестікке елеулі зиян келтірсе немесе оны өзге де жағымсыз салдарларға алып келсе, онда серіктестік мұндай қатысушының үлесін серіктестікке қатысушының келісімімен айқындалған баға бойынша мәжбүрлеп сатып алуды сот тәртібімен талап етуге құқылы. Келісімге келмеген жағдайда мәжбүрлеп сатып алынатын үлестің бағасын сот халықаралық стандарттардың негізінде тәуелсіз бағалаушы анықтаған нарық құны бойынша белгілейді (Заңның </w:t>
      </w:r>
      <w:r>
        <w:rPr>
          <w:rFonts w:ascii="Times New Roman"/>
          <w:b w:val="false"/>
          <w:i w:val="false"/>
          <w:color w:val="000000"/>
          <w:sz w:val="28"/>
        </w:rPr>
        <w:t>34-бабының</w:t>
      </w:r>
      <w:r>
        <w:rPr>
          <w:rFonts w:ascii="Times New Roman"/>
          <w:b w:val="false"/>
          <w:i w:val="false"/>
          <w:color w:val="000000"/>
          <w:sz w:val="28"/>
        </w:rPr>
        <w:t xml:space="preserve"> 3-тармағына ұқсас).</w:t>
      </w:r>
    </w:p>
    <w:bookmarkStart w:name="z6" w:id="5"/>
    <w:p>
      <w:pPr>
        <w:spacing w:after="0"/>
        <w:ind w:left="0"/>
        <w:jc w:val="both"/>
      </w:pPr>
      <w:r>
        <w:rPr>
          <w:rFonts w:ascii="Times New Roman"/>
          <w:b w:val="false"/>
          <w:i w:val="false"/>
          <w:color w:val="000000"/>
          <w:sz w:val="28"/>
        </w:rPr>
        <w:t>
      6. Тарапы жеке тұлға болып табылатын шаруашылық серiктестiктен шығатын қатысушының серіктестік мүлкіндегі (жарғылық капиталындағы) үлесіне немесе оның бір бөлігіне құқығын иеліктен шығару (басқаға беру) шарты нотариаттық куәландырылуға жатады (АК-нің 59-бабының 2-тармағы).</w:t>
      </w:r>
    </w:p>
    <w:bookmarkEnd w:id="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22-бабының</w:t>
      </w:r>
      <w:r>
        <w:rPr>
          <w:rFonts w:ascii="Times New Roman"/>
          <w:b w:val="false"/>
          <w:i w:val="false"/>
          <w:color w:val="000000"/>
          <w:sz w:val="28"/>
        </w:rPr>
        <w:t xml:space="preserve"> 1-1-тармағы, АК-нің </w:t>
      </w:r>
      <w:r>
        <w:rPr>
          <w:rFonts w:ascii="Times New Roman"/>
          <w:b w:val="false"/>
          <w:i w:val="false"/>
          <w:color w:val="000000"/>
          <w:sz w:val="28"/>
        </w:rPr>
        <w:t>42-бабының</w:t>
      </w:r>
      <w:r>
        <w:rPr>
          <w:rFonts w:ascii="Times New Roman"/>
          <w:b w:val="false"/>
          <w:i w:val="false"/>
          <w:color w:val="000000"/>
          <w:sz w:val="28"/>
        </w:rPr>
        <w:t xml:space="preserve"> 6-тармағы талаптарының негізінде серіктестікке қатысушылар тiзiлiмiне (оны жүргiзуді тiркеушi жүзеге асырады) жазба енгiзілмей, тиісінше заңды тұлға қайта тіркелмей, жаңа қатысушыны қабылдау және қатысушылар құрамындағы өзгерістер жарамсыз болып табылады.</w:t>
      </w:r>
    </w:p>
    <w:p>
      <w:pPr>
        <w:spacing w:after="0"/>
        <w:ind w:left="0"/>
        <w:jc w:val="both"/>
      </w:pPr>
      <w:r>
        <w:rPr>
          <w:rFonts w:ascii="Times New Roman"/>
          <w:b w:val="false"/>
          <w:i w:val="false"/>
          <w:color w:val="000000"/>
          <w:sz w:val="28"/>
        </w:rPr>
        <w:t xml:space="preserve">
      Осыған байланысты, сатып алушының үлеске құқығы серіктестік қайта тіркелген немесе серіктестікке қатысушылар тізіліміне жазба енгізілген кезден бастап ауысады (Заңның </w:t>
      </w:r>
      <w:r>
        <w:rPr>
          <w:rFonts w:ascii="Times New Roman"/>
          <w:b w:val="false"/>
          <w:i w:val="false"/>
          <w:color w:val="000000"/>
          <w:sz w:val="28"/>
        </w:rPr>
        <w:t>22-бабының</w:t>
      </w:r>
      <w:r>
        <w:rPr>
          <w:rFonts w:ascii="Times New Roman"/>
          <w:b w:val="false"/>
          <w:i w:val="false"/>
          <w:color w:val="000000"/>
          <w:sz w:val="28"/>
        </w:rPr>
        <w:t xml:space="preserve"> 2-тармағы).";</w:t>
      </w:r>
    </w:p>
    <w:bookmarkStart w:name="z7"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8-тармақта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бірінші абзацта:</w:t>
      </w:r>
    </w:p>
    <w:bookmarkEnd w:id="7"/>
    <w:bookmarkStart w:name="z9" w:id="8"/>
    <w:p>
      <w:pPr>
        <w:spacing w:after="0"/>
        <w:ind w:left="0"/>
        <w:jc w:val="both"/>
      </w:pPr>
      <w:r>
        <w:rPr>
          <w:rFonts w:ascii="Times New Roman"/>
          <w:b w:val="false"/>
          <w:i w:val="false"/>
          <w:color w:val="000000"/>
          <w:sz w:val="28"/>
        </w:rPr>
        <w:t>
      мынадай мазмұндағы екінші сөйлеммен толықтырылсын:</w:t>
      </w:r>
    </w:p>
    <w:bookmarkEnd w:id="8"/>
    <w:bookmarkStart w:name="z10" w:id="9"/>
    <w:p>
      <w:pPr>
        <w:spacing w:after="0"/>
        <w:ind w:left="0"/>
        <w:jc w:val="both"/>
      </w:pPr>
      <w:r>
        <w:rPr>
          <w:rFonts w:ascii="Times New Roman"/>
          <w:b w:val="false"/>
          <w:i w:val="false"/>
          <w:color w:val="000000"/>
          <w:sz w:val="28"/>
        </w:rPr>
        <w:t>
      "Қатысушы өз үлесін сатқан кезде серіктестікке қатысушы болып табылмайтын кез келген адамды үшінші тұлға деп түсінген жөн.";</w:t>
      </w:r>
    </w:p>
    <w:bookmarkEnd w:id="9"/>
    <w:bookmarkStart w:name="z11" w:id="10"/>
    <w:p>
      <w:pPr>
        <w:spacing w:after="0"/>
        <w:ind w:left="0"/>
        <w:jc w:val="both"/>
      </w:pPr>
      <w:r>
        <w:rPr>
          <w:rFonts w:ascii="Times New Roman"/>
          <w:b w:val="false"/>
          <w:i w:val="false"/>
          <w:color w:val="000000"/>
          <w:sz w:val="28"/>
        </w:rPr>
        <w:t>
      екінші, үшінші және төртінші сөйлемдер үшінші, төртінші және бесінші сөйлемдер деп есептелсін;</w:t>
      </w:r>
    </w:p>
    <w:bookmarkEnd w:id="10"/>
    <w:bookmarkStart w:name="z12" w:id="11"/>
    <w:p>
      <w:pPr>
        <w:spacing w:after="0"/>
        <w:ind w:left="0"/>
        <w:jc w:val="both"/>
      </w:pPr>
      <w:r>
        <w:rPr>
          <w:rFonts w:ascii="Times New Roman"/>
          <w:b w:val="false"/>
          <w:i w:val="false"/>
          <w:color w:val="000000"/>
          <w:sz w:val="28"/>
        </w:rPr>
        <w:t>
      екінші абзац мынадай редакцияда жазылсын:</w:t>
      </w:r>
    </w:p>
    <w:bookmarkEnd w:id="11"/>
    <w:bookmarkStart w:name="z13" w:id="12"/>
    <w:p>
      <w:pPr>
        <w:spacing w:after="0"/>
        <w:ind w:left="0"/>
        <w:jc w:val="both"/>
      </w:pPr>
      <w:r>
        <w:rPr>
          <w:rFonts w:ascii="Times New Roman"/>
          <w:b w:val="false"/>
          <w:i w:val="false"/>
          <w:color w:val="000000"/>
          <w:sz w:val="28"/>
        </w:rPr>
        <w:t xml:space="preserve">
      "Үлесті (оның бiр бөлiгiн) сатып алуға басым құқықты бұза отырып сатқан кезде серiктестiктiң кез келген қатысушысы өзіне белгілі болған немесе оның сатылғанын білуге тиіс болған күнінен бастап үш ай iшiнде өзiне сатып алушының құқықтары мен мiндеттерiн аударуды сот тәртiбiмен талап етуге құқылы (АК-нің </w:t>
      </w:r>
      <w:r>
        <w:rPr>
          <w:rFonts w:ascii="Times New Roman"/>
          <w:b w:val="false"/>
          <w:i w:val="false"/>
          <w:color w:val="000000"/>
          <w:sz w:val="28"/>
        </w:rPr>
        <w:t>80-бабының</w:t>
      </w:r>
      <w:r>
        <w:rPr>
          <w:rFonts w:ascii="Times New Roman"/>
          <w:b w:val="false"/>
          <w:i w:val="false"/>
          <w:color w:val="000000"/>
          <w:sz w:val="28"/>
        </w:rPr>
        <w:t xml:space="preserve"> 2-тармағы, </w:t>
      </w:r>
      <w:r>
        <w:rPr>
          <w:rFonts w:ascii="Times New Roman"/>
          <w:b w:val="false"/>
          <w:i w:val="false"/>
          <w:color w:val="000000"/>
          <w:sz w:val="28"/>
        </w:rPr>
        <w:t>180-бабының</w:t>
      </w:r>
      <w:r>
        <w:rPr>
          <w:rFonts w:ascii="Times New Roman"/>
          <w:b w:val="false"/>
          <w:i w:val="false"/>
          <w:color w:val="000000"/>
          <w:sz w:val="28"/>
        </w:rPr>
        <w:t xml:space="preserve"> 1-тармағы). Осындай негізбен мәмілені жарамсыз деп тану туралы қойылған талап қанағаттандырылуға жатпайды.";</w:t>
      </w:r>
    </w:p>
    <w:bookmarkEnd w:id="12"/>
    <w:bookmarkStart w:name="z14" w:id="13"/>
    <w:p>
      <w:pPr>
        <w:spacing w:after="0"/>
        <w:ind w:left="0"/>
        <w:jc w:val="both"/>
      </w:pPr>
      <w:r>
        <w:rPr>
          <w:rFonts w:ascii="Times New Roman"/>
          <w:b w:val="false"/>
          <w:i w:val="false"/>
          <w:color w:val="000000"/>
          <w:sz w:val="28"/>
        </w:rPr>
        <w:t>
      бесінші абзац мынадай мазмұндағы екінші сөйлеммен толықтырылсын:</w:t>
      </w:r>
    </w:p>
    <w:bookmarkEnd w:id="13"/>
    <w:bookmarkStart w:name="z15" w:id="14"/>
    <w:p>
      <w:pPr>
        <w:spacing w:after="0"/>
        <w:ind w:left="0"/>
        <w:jc w:val="both"/>
      </w:pPr>
      <w:r>
        <w:rPr>
          <w:rFonts w:ascii="Times New Roman"/>
          <w:b w:val="false"/>
          <w:i w:val="false"/>
          <w:color w:val="000000"/>
          <w:sz w:val="28"/>
        </w:rPr>
        <w:t xml:space="preserve">
      "Сот үлестің бағасын анықтау кезінде бағалау қызметі саласындағы мемлекеттік реттеуді жүзеге асыратын уәкілетті орган белгілеген талаптарға жауап беретін тәуелсіз бағалаушы халықаралық стандарттардың негізінде анықтаған нарық бағасы ескеріледі (Заңның </w:t>
      </w:r>
      <w:r>
        <w:rPr>
          <w:rFonts w:ascii="Times New Roman"/>
          <w:b w:val="false"/>
          <w:i w:val="false"/>
          <w:color w:val="000000"/>
          <w:sz w:val="28"/>
        </w:rPr>
        <w:t>34-бабының</w:t>
      </w:r>
      <w:r>
        <w:rPr>
          <w:rFonts w:ascii="Times New Roman"/>
          <w:b w:val="false"/>
          <w:i w:val="false"/>
          <w:color w:val="000000"/>
          <w:sz w:val="28"/>
        </w:rPr>
        <w:t xml:space="preserve"> 3-тармағына ұқсас).";</w:t>
      </w:r>
    </w:p>
    <w:bookmarkEnd w:id="14"/>
    <w:bookmarkStart w:name="z16"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End w:id="15"/>
    <w:bookmarkStart w:name="z17" w:id="16"/>
    <w:p>
      <w:pPr>
        <w:spacing w:after="0"/>
        <w:ind w:left="0"/>
        <w:jc w:val="both"/>
      </w:pPr>
      <w:r>
        <w:rPr>
          <w:rFonts w:ascii="Times New Roman"/>
          <w:b w:val="false"/>
          <w:i w:val="false"/>
          <w:color w:val="000000"/>
          <w:sz w:val="28"/>
        </w:rPr>
        <w:t xml:space="preserve">
      "10-4. Серіктестіктің құрамынан шығу және шаруа (фермер) қожалығын құру немесе өзге де ауыл шаруашылығы өндірісін жүргізу үшін нақтылы жер учаскесін бөліп беру (бөлісу) туралы қатысушының арызы құрылтай құжаттарында белгіленген тәртіппен серіктестікке қатысушылардың жалпы жиналысында қаралуға жатады. Арызда бөлінуі сұратылып отырған жер учаскесінің орналасқан орны көрсетілуі тиіс. </w:t>
      </w:r>
    </w:p>
    <w:bookmarkEnd w:id="16"/>
    <w:p>
      <w:pPr>
        <w:spacing w:after="0"/>
        <w:ind w:left="0"/>
        <w:jc w:val="both"/>
      </w:pPr>
      <w:r>
        <w:rPr>
          <w:rFonts w:ascii="Times New Roman"/>
          <w:b w:val="false"/>
          <w:i w:val="false"/>
          <w:color w:val="000000"/>
          <w:sz w:val="28"/>
        </w:rPr>
        <w:t>
      Жер учаскесінің орналасқан орны деп серіктестіктің жер пайдалану құрамындағы бөліп беруге сұратылып отырған учаскенің сәйкестендіру құжаттарына сәйкес тұрған орнын түсіну керек. Үлес есебіне бөлінетін нақтылы жер учаскесінің орналасқан орны, сонымен қатар серіктестіктен шығатын қатысушының бөлінетін жер учаскесінде шыққан шығындарды серіктестікке өтеуі серіктестіктің құрылтай құжаттарында немесе тараптардың келісімінде көзделген тәртіппен серіктестікке қатысушылардың жалпы жиналысында анықталады.</w:t>
      </w:r>
    </w:p>
    <w:p>
      <w:pPr>
        <w:spacing w:after="0"/>
        <w:ind w:left="0"/>
        <w:jc w:val="both"/>
      </w:pPr>
      <w:r>
        <w:rPr>
          <w:rFonts w:ascii="Times New Roman"/>
          <w:b w:val="false"/>
          <w:i w:val="false"/>
          <w:color w:val="000000"/>
          <w:sz w:val="28"/>
        </w:rPr>
        <w:t xml:space="preserve">
      Құрылтай құжаттарында жер учаскесін бөліп беру (бөлісу) тәртібі көрсетілмеген жағдайда Жер кодексінің 101-бабы </w:t>
      </w:r>
      <w:r>
        <w:rPr>
          <w:rFonts w:ascii="Times New Roman"/>
          <w:b w:val="false"/>
          <w:i w:val="false"/>
          <w:color w:val="000000"/>
          <w:sz w:val="28"/>
        </w:rPr>
        <w:t>4-тармағының</w:t>
      </w:r>
      <w:r>
        <w:rPr>
          <w:rFonts w:ascii="Times New Roman"/>
          <w:b w:val="false"/>
          <w:i w:val="false"/>
          <w:color w:val="000000"/>
          <w:sz w:val="28"/>
        </w:rPr>
        <w:t xml:space="preserve"> нормалары қолданылады (Жер кодексінің 101-бабының </w:t>
      </w:r>
      <w:r>
        <w:rPr>
          <w:rFonts w:ascii="Times New Roman"/>
          <w:b w:val="false"/>
          <w:i w:val="false"/>
          <w:color w:val="000000"/>
          <w:sz w:val="28"/>
        </w:rPr>
        <w:t>3-тармағы</w:t>
      </w:r>
      <w:r>
        <w:rPr>
          <w:rFonts w:ascii="Times New Roman"/>
          <w:b w:val="false"/>
          <w:i w:val="false"/>
          <w:color w:val="000000"/>
          <w:sz w:val="28"/>
        </w:rPr>
        <w:t>). Осы құқық нормасында белгіленген жер учаскесін бөлу тәртібі серіктестікке қатысушылардың жер учаскесін бөліп беру туралы шешімді қабылдау жөніндегі айрықша құзыретіне әсер етпейді.";</w:t>
      </w:r>
    </w:p>
    <w:bookmarkStart w:name="z18"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10-5-тармақта</w:t>
      </w:r>
      <w:r>
        <w:rPr>
          <w:rFonts w:ascii="Times New Roman"/>
          <w:b w:val="false"/>
          <w:i w:val="false"/>
          <w:color w:val="000000"/>
          <w:sz w:val="28"/>
        </w:rPr>
        <w:t>:</w:t>
      </w:r>
    </w:p>
    <w:bookmarkEnd w:id="17"/>
    <w:bookmarkStart w:name="z19" w:id="18"/>
    <w:p>
      <w:pPr>
        <w:spacing w:after="0"/>
        <w:ind w:left="0"/>
        <w:jc w:val="both"/>
      </w:pPr>
      <w:r>
        <w:rPr>
          <w:rFonts w:ascii="Times New Roman"/>
          <w:b w:val="false"/>
          <w:i w:val="false"/>
          <w:color w:val="000000"/>
          <w:sz w:val="28"/>
        </w:rPr>
        <w:t>
      үшінші абзац мынадай редакцияда жазылсын:</w:t>
      </w:r>
    </w:p>
    <w:bookmarkEnd w:id="18"/>
    <w:bookmarkStart w:name="z20" w:id="19"/>
    <w:p>
      <w:pPr>
        <w:spacing w:after="0"/>
        <w:ind w:left="0"/>
        <w:jc w:val="both"/>
      </w:pPr>
      <w:r>
        <w:rPr>
          <w:rFonts w:ascii="Times New Roman"/>
          <w:b w:val="false"/>
          <w:i w:val="false"/>
          <w:color w:val="000000"/>
          <w:sz w:val="28"/>
        </w:rPr>
        <w:t xml:space="preserve">
      "Сот осы дауды шешкен кезде серіктестікке қатысушылардың жалпы жиналысында қабылданған шешімнің заңдылығы туралы мәселені ғана қарауға құқылы."; </w:t>
      </w:r>
    </w:p>
    <w:bookmarkEnd w:id="19"/>
    <w:bookmarkStart w:name="z21" w:id="2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екінші абзацпен толықтырылсын:</w:t>
      </w:r>
    </w:p>
    <w:bookmarkEnd w:id="20"/>
    <w:bookmarkStart w:name="z22" w:id="21"/>
    <w:p>
      <w:pPr>
        <w:spacing w:after="0"/>
        <w:ind w:left="0"/>
        <w:jc w:val="both"/>
      </w:pPr>
      <w:r>
        <w:rPr>
          <w:rFonts w:ascii="Times New Roman"/>
          <w:b w:val="false"/>
          <w:i w:val="false"/>
          <w:color w:val="000000"/>
          <w:sz w:val="28"/>
        </w:rPr>
        <w:t>
      "Заңды тұлғаның басқару органдарының шешіміне дау айтылған кезде заңды тұлға ретінде серіктестік, оның органы атынан шешім қабылдағанда, тиісті жауапкер болады. Серіктестікке қатысушылар іске қатысуға дау нысанасына дербес талаптар мәлімдемеген үшінші тұлғалар ретінде тартылады.";</w:t>
      </w:r>
    </w:p>
    <w:bookmarkEnd w:id="21"/>
    <w:bookmarkStart w:name="z23" w:id="22"/>
    <w:p>
      <w:pPr>
        <w:spacing w:after="0"/>
        <w:ind w:left="0"/>
        <w:jc w:val="both"/>
      </w:pPr>
      <w:r>
        <w:rPr>
          <w:rFonts w:ascii="Times New Roman"/>
          <w:b w:val="false"/>
          <w:i w:val="false"/>
          <w:color w:val="000000"/>
          <w:sz w:val="28"/>
        </w:rPr>
        <w:t>
      8) мынадай мазмұндағы 13-1-тармақпен толықтырылсын:</w:t>
      </w:r>
    </w:p>
    <w:bookmarkEnd w:id="22"/>
    <w:bookmarkStart w:name="z24" w:id="23"/>
    <w:p>
      <w:pPr>
        <w:spacing w:after="0"/>
        <w:ind w:left="0"/>
        <w:jc w:val="both"/>
      </w:pPr>
      <w:r>
        <w:rPr>
          <w:rFonts w:ascii="Times New Roman"/>
          <w:b w:val="false"/>
          <w:i w:val="false"/>
          <w:color w:val="000000"/>
          <w:sz w:val="28"/>
        </w:rPr>
        <w:t xml:space="preserve">
      "13-1. Кворум болмаған жағдайда серіктестікке қатысушылардың жалпы жиналысы бірінші шақырылған күнінен бастап қырық бес күннен кешіктірілмей және жиналыстың ашылу күніне дейін отыз күннен кешіктірілмей Заңның </w:t>
      </w:r>
      <w:r>
        <w:rPr>
          <w:rFonts w:ascii="Times New Roman"/>
          <w:b w:val="false"/>
          <w:i w:val="false"/>
          <w:color w:val="000000"/>
          <w:sz w:val="28"/>
        </w:rPr>
        <w:t>46-бабында</w:t>
      </w:r>
      <w:r>
        <w:rPr>
          <w:rFonts w:ascii="Times New Roman"/>
          <w:b w:val="false"/>
          <w:i w:val="false"/>
          <w:color w:val="000000"/>
          <w:sz w:val="28"/>
        </w:rPr>
        <w:t xml:space="preserve"> белгіленген қағидалар сақталып қайта шақырылады (Заңның </w:t>
      </w:r>
      <w:r>
        <w:rPr>
          <w:rFonts w:ascii="Times New Roman"/>
          <w:b w:val="false"/>
          <w:i w:val="false"/>
          <w:color w:val="000000"/>
          <w:sz w:val="28"/>
        </w:rPr>
        <w:t>47-бабының</w:t>
      </w:r>
      <w:r>
        <w:rPr>
          <w:rFonts w:ascii="Times New Roman"/>
          <w:b w:val="false"/>
          <w:i w:val="false"/>
          <w:color w:val="000000"/>
          <w:sz w:val="28"/>
        </w:rPr>
        <w:t xml:space="preserve"> 5-тармағы).</w:t>
      </w:r>
    </w:p>
    <w:bookmarkEnd w:id="23"/>
    <w:p>
      <w:pPr>
        <w:spacing w:after="0"/>
        <w:ind w:left="0"/>
        <w:jc w:val="both"/>
      </w:pPr>
      <w:r>
        <w:rPr>
          <w:rFonts w:ascii="Times New Roman"/>
          <w:b w:val="false"/>
          <w:i w:val="false"/>
          <w:color w:val="000000"/>
          <w:sz w:val="28"/>
        </w:rPr>
        <w:t xml:space="preserve">
      Қайта шақырылған жиналыс серіктестікке қатысушылардың жиналысқа қатысып отырғандары немесе оған өкілдік алғандар иеленген дауыс санына қарамастан заңды болып табылады. Егер оған қатысушылар жиынтығында жалпы дауыс санының жартысынан кемін иеленген жағдайда, мұндай жиналыс дауыстың айқын басым көпшілігін немесе бірауыздан берілуін талап ететін мәселелер бойынша шешімдер қабылдауға құқылы емес. </w:t>
      </w:r>
    </w:p>
    <w:p>
      <w:pPr>
        <w:spacing w:after="0"/>
        <w:ind w:left="0"/>
        <w:jc w:val="both"/>
      </w:pPr>
      <w:r>
        <w:rPr>
          <w:rFonts w:ascii="Times New Roman"/>
          <w:b w:val="false"/>
          <w:i w:val="false"/>
          <w:color w:val="000000"/>
          <w:sz w:val="28"/>
        </w:rPr>
        <w:t>
      Егер оған қатысып отырғандар немесе оған өкілдік алған қатысушылар жиынтығында жалпы дауыс санының жартысын және жартысынан астамын иеленсе, онда қайта шақырылған жиналыстың дауыстың айқын басым көпшілігін немесе бірауыздан берілуін қажет ететін мәселелер бойынша шешімдер қабылдауға құқығы бар.</w:t>
      </w:r>
    </w:p>
    <w:p>
      <w:pPr>
        <w:spacing w:after="0"/>
        <w:ind w:left="0"/>
        <w:jc w:val="both"/>
      </w:pPr>
      <w:r>
        <w:rPr>
          <w:rFonts w:ascii="Times New Roman"/>
          <w:b w:val="false"/>
          <w:i w:val="false"/>
          <w:color w:val="000000"/>
          <w:sz w:val="28"/>
        </w:rPr>
        <w:t xml:space="preserve">
      Мұндай жағдайларда Заңның </w:t>
      </w:r>
      <w:r>
        <w:rPr>
          <w:rFonts w:ascii="Times New Roman"/>
          <w:b w:val="false"/>
          <w:i w:val="false"/>
          <w:color w:val="000000"/>
          <w:sz w:val="28"/>
        </w:rPr>
        <w:t>47-бабының</w:t>
      </w:r>
      <w:r>
        <w:rPr>
          <w:rFonts w:ascii="Times New Roman"/>
          <w:b w:val="false"/>
          <w:i w:val="false"/>
          <w:color w:val="000000"/>
          <w:sz w:val="28"/>
        </w:rPr>
        <w:t xml:space="preserve"> 4-тармағында белгіленген жиынтығында жалпы дауыс санының үштен екісінен астамын иеленетін серіктестікке қатысушылардың жалпы жиналысының шешімдер қабылдауға құқығы туралы жалпы қағида қолданылмайды.";</w:t>
      </w:r>
    </w:p>
    <w:bookmarkStart w:name="z25" w:id="24"/>
    <w:p>
      <w:pPr>
        <w:spacing w:after="0"/>
        <w:ind w:left="0"/>
        <w:jc w:val="both"/>
      </w:pPr>
      <w:r>
        <w:rPr>
          <w:rFonts w:ascii="Times New Roman"/>
          <w:b w:val="false"/>
          <w:i w:val="false"/>
          <w:color w:val="000000"/>
          <w:sz w:val="28"/>
        </w:rPr>
        <w:t>
      9) мынадай мазмұндағы 14-1-тармақпен толықтырылсын:</w:t>
      </w:r>
    </w:p>
    <w:bookmarkEnd w:id="24"/>
    <w:bookmarkStart w:name="z26" w:id="25"/>
    <w:p>
      <w:pPr>
        <w:spacing w:after="0"/>
        <w:ind w:left="0"/>
        <w:jc w:val="both"/>
      </w:pPr>
      <w:r>
        <w:rPr>
          <w:rFonts w:ascii="Times New Roman"/>
          <w:b w:val="false"/>
          <w:i w:val="false"/>
          <w:color w:val="000000"/>
          <w:sz w:val="28"/>
        </w:rPr>
        <w:t xml:space="preserve">
      "14-1. Қатысушылардың жалпы жиналысының айрықша құзыретіне жататын мәселелер бойынша шешімдер, егер серіктестік жарғысы олардың қабылдануы үшін сан жағынан көпшілік дауысты немесе бірауыздан дауыс беруді талап етпесе, серіктестікке қатысушылардың жиналысқа қатысып отырғандары мен оған өкілдік алғандардың жай көпшілік дауысымен немесе төрттен үш айқын басым көпшілік дауысымен қабылданады (Заңның </w:t>
      </w:r>
      <w:r>
        <w:rPr>
          <w:rFonts w:ascii="Times New Roman"/>
          <w:b w:val="false"/>
          <w:i w:val="false"/>
          <w:color w:val="000000"/>
          <w:sz w:val="28"/>
        </w:rPr>
        <w:t>43-бабының</w:t>
      </w:r>
      <w:r>
        <w:rPr>
          <w:rFonts w:ascii="Times New Roman"/>
          <w:b w:val="false"/>
          <w:i w:val="false"/>
          <w:color w:val="000000"/>
          <w:sz w:val="28"/>
        </w:rPr>
        <w:t xml:space="preserve"> 2-тармағы және </w:t>
      </w:r>
      <w:r>
        <w:rPr>
          <w:rFonts w:ascii="Times New Roman"/>
          <w:b w:val="false"/>
          <w:i w:val="false"/>
          <w:color w:val="000000"/>
          <w:sz w:val="28"/>
        </w:rPr>
        <w:t>48-бабының</w:t>
      </w:r>
      <w:r>
        <w:rPr>
          <w:rFonts w:ascii="Times New Roman"/>
          <w:b w:val="false"/>
          <w:i w:val="false"/>
          <w:color w:val="000000"/>
          <w:sz w:val="28"/>
        </w:rPr>
        <w:t xml:space="preserve"> 2-тармағы).</w:t>
      </w:r>
    </w:p>
    <w:bookmarkEnd w:id="25"/>
    <w:p>
      <w:pPr>
        <w:spacing w:after="0"/>
        <w:ind w:left="0"/>
        <w:jc w:val="both"/>
      </w:pPr>
      <w:r>
        <w:rPr>
          <w:rFonts w:ascii="Times New Roman"/>
          <w:b w:val="false"/>
          <w:i w:val="false"/>
          <w:color w:val="000000"/>
          <w:sz w:val="28"/>
        </w:rPr>
        <w:t>
      Қатысушылардың арасында жалпы жиналыстың айрықша құзыретіне жатқызылған мәселелер бойынша дау туындаған жағдайда, қатысушылар жай не айқын басым көпшілік дауыстың немесе бірауыздан дауыс берудің болмауына байланысты шешім қабылдай алмаса, сот қатысушының талабы бойынша осы мәселе жөнінде жалпы жиналыс қабылдаған шешімнің заңдылығы туралы мәселені ғана қарауға құқылы. Бұл ретте жалпы жиналысқа қатысушылар дауыстарының көпшілігімен шешілмеген мәселелерді соттың өз шешімімен, олардың соттың ведомстволығына жатпауына орай, шешуге құқығы жоқ. Мұндай мүдделерге қатысты таласты Заңға және серіктестіктің құрылтай құжаттарының ережелеріне сәйкес қатысушылардың өздері шешуі тиіс.";</w:t>
      </w:r>
    </w:p>
    <w:bookmarkStart w:name="z27" w:id="2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End w:id="26"/>
    <w:bookmarkStart w:name="z28" w:id="27"/>
    <w:p>
      <w:pPr>
        <w:spacing w:after="0"/>
        <w:ind w:left="0"/>
        <w:jc w:val="both"/>
      </w:pPr>
      <w:r>
        <w:rPr>
          <w:rFonts w:ascii="Times New Roman"/>
          <w:b w:val="false"/>
          <w:i w:val="false"/>
          <w:color w:val="000000"/>
          <w:sz w:val="28"/>
        </w:rPr>
        <w:t xml:space="preserve">
      "15. Заңның </w:t>
      </w:r>
      <w:r>
        <w:rPr>
          <w:rFonts w:ascii="Times New Roman"/>
          <w:b w:val="false"/>
          <w:i w:val="false"/>
          <w:color w:val="000000"/>
          <w:sz w:val="28"/>
        </w:rPr>
        <w:t>43-бабының</w:t>
      </w:r>
      <w:r>
        <w:rPr>
          <w:rFonts w:ascii="Times New Roman"/>
          <w:b w:val="false"/>
          <w:i w:val="false"/>
          <w:color w:val="000000"/>
          <w:sz w:val="28"/>
        </w:rPr>
        <w:t xml:space="preserve"> 2-тармағы 2) тармақшасының, </w:t>
      </w:r>
      <w:r>
        <w:rPr>
          <w:rFonts w:ascii="Times New Roman"/>
          <w:b w:val="false"/>
          <w:i w:val="false"/>
          <w:color w:val="000000"/>
          <w:sz w:val="28"/>
        </w:rPr>
        <w:t>51-бабы</w:t>
      </w:r>
      <w:r>
        <w:rPr>
          <w:rFonts w:ascii="Times New Roman"/>
          <w:b w:val="false"/>
          <w:i w:val="false"/>
          <w:color w:val="000000"/>
          <w:sz w:val="28"/>
        </w:rPr>
        <w:t xml:space="preserve"> 3-тармағының талаптарына сәйкес қатысушылардың жалпы жиналысы алқалы атқарушы органның және жеке-дара атқарушы органның мүшелерін белгіленген, бірақ бес жылдан аспайтын мерзімге сайлайды.</w:t>
      </w:r>
    </w:p>
    <w:bookmarkEnd w:id="27"/>
    <w:p>
      <w:pPr>
        <w:spacing w:after="0"/>
        <w:ind w:left="0"/>
        <w:jc w:val="both"/>
      </w:pPr>
      <w:r>
        <w:rPr>
          <w:rFonts w:ascii="Times New Roman"/>
          <w:b w:val="false"/>
          <w:i w:val="false"/>
          <w:color w:val="000000"/>
          <w:sz w:val="28"/>
        </w:rPr>
        <w:t xml:space="preserve">
      Егер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серіктестіктің жеке-дара немесе алқалы атқарушы органының өкілеттіктері олар сайланған (тағайындалған) мерзім аяқталғаннан кейін қатысушылардың жалпы жиналысы тиісті шешім қабылдағанға дейінгі мерзімге ұзартылады (Қазақстан Республикасы Еңбек кодексінің 30-бабының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50-бабы</w:t>
      </w:r>
      <w:r>
        <w:rPr>
          <w:rFonts w:ascii="Times New Roman"/>
          <w:b w:val="false"/>
          <w:i w:val="false"/>
          <w:color w:val="000000"/>
          <w:sz w:val="28"/>
        </w:rPr>
        <w:t xml:space="preserve"> және АПК-нің </w:t>
      </w:r>
      <w:r>
        <w:rPr>
          <w:rFonts w:ascii="Times New Roman"/>
          <w:b w:val="false"/>
          <w:i w:val="false"/>
          <w:color w:val="000000"/>
          <w:sz w:val="28"/>
        </w:rPr>
        <w:t>27-бабының</w:t>
      </w:r>
      <w:r>
        <w:rPr>
          <w:rFonts w:ascii="Times New Roman"/>
          <w:b w:val="false"/>
          <w:i w:val="false"/>
          <w:color w:val="000000"/>
          <w:sz w:val="28"/>
        </w:rPr>
        <w:t xml:space="preserve"> бірінші бөлігі талаптарының негізінде атқарушы органның мүшелерін (алқалы немесе жеке дара) сайлау және олардың өкілеттіктерін мерзімінен бұрын тоқтату мәселелері бойынша жалпы жиналыстың шешімдеріне дау айту туралы серіктестікке қатысушылардың талаптары </w:t>
      </w:r>
      <w:r>
        <w:rPr>
          <w:rFonts w:ascii="Times New Roman"/>
          <w:b w:val="false"/>
          <w:i w:val="false"/>
          <w:color w:val="000000"/>
          <w:sz w:val="28"/>
        </w:rPr>
        <w:t>АК-нің</w:t>
      </w:r>
      <w:r>
        <w:rPr>
          <w:rFonts w:ascii="Times New Roman"/>
          <w:b w:val="false"/>
          <w:i w:val="false"/>
          <w:color w:val="000000"/>
          <w:sz w:val="28"/>
        </w:rPr>
        <w:t xml:space="preserve"> және </w:t>
      </w:r>
      <w:r>
        <w:rPr>
          <w:rFonts w:ascii="Times New Roman"/>
          <w:b w:val="false"/>
          <w:i w:val="false"/>
          <w:color w:val="000000"/>
          <w:sz w:val="28"/>
        </w:rPr>
        <w:t>Заңның</w:t>
      </w:r>
      <w:r>
        <w:rPr>
          <w:rFonts w:ascii="Times New Roman"/>
          <w:b w:val="false"/>
          <w:i w:val="false"/>
          <w:color w:val="000000"/>
          <w:sz w:val="28"/>
        </w:rPr>
        <w:t xml:space="preserve"> ережелеріне, сонымен қатар еңбек заңнамасының нормаларына сәйкес, егер бір мезгілде атқарушы органның мүшесі болып табылатын қатысушымен еңбек шарты жасалса, мамандандырылған ауданаралық экономикалық соттарда қаралуы тиіс.</w:t>
      </w:r>
    </w:p>
    <w:p>
      <w:pPr>
        <w:spacing w:after="0"/>
        <w:ind w:left="0"/>
        <w:jc w:val="both"/>
      </w:pPr>
      <w:r>
        <w:rPr>
          <w:rFonts w:ascii="Times New Roman"/>
          <w:b w:val="false"/>
          <w:i w:val="false"/>
          <w:color w:val="000000"/>
          <w:sz w:val="28"/>
        </w:rPr>
        <w:t xml:space="preserve">
      Серіктестіктің атқарушы органы (оған қатысушы болып табылмайтын, еңбек шарты бойынша серіктестіктің істерін жүргізуді жүзеге асыратын) мүшесінің өзінің өкілеттіктерін мерзімінен бұрын тоқтату мәселелеріне қатысты талабы бойынша дау АПК-нің </w:t>
      </w:r>
      <w:r>
        <w:rPr>
          <w:rFonts w:ascii="Times New Roman"/>
          <w:b w:val="false"/>
          <w:i w:val="false"/>
          <w:color w:val="000000"/>
          <w:sz w:val="28"/>
        </w:rPr>
        <w:t>26-бабында</w:t>
      </w:r>
      <w:r>
        <w:rPr>
          <w:rFonts w:ascii="Times New Roman"/>
          <w:b w:val="false"/>
          <w:i w:val="false"/>
          <w:color w:val="000000"/>
          <w:sz w:val="28"/>
        </w:rPr>
        <w:t xml:space="preserve"> белгіленген соттылыққа байланысты, Заң ережелерінің және еңбек заңнамасы нормаларының негізінде аудандық (қалалық) соттарда қаралуға жатады.";</w:t>
      </w:r>
    </w:p>
    <w:bookmarkStart w:name="z29" w:id="28"/>
    <w:p>
      <w:pPr>
        <w:spacing w:after="0"/>
        <w:ind w:left="0"/>
        <w:jc w:val="both"/>
      </w:pPr>
      <w:r>
        <w:rPr>
          <w:rFonts w:ascii="Times New Roman"/>
          <w:b w:val="false"/>
          <w:i w:val="false"/>
          <w:color w:val="000000"/>
          <w:sz w:val="28"/>
        </w:rPr>
        <w:t>
      11) мынадай мазмұндағы 15-1-тармақпен толықтырылсын:</w:t>
      </w:r>
    </w:p>
    <w:bookmarkEnd w:id="28"/>
    <w:bookmarkStart w:name="z30" w:id="29"/>
    <w:p>
      <w:pPr>
        <w:spacing w:after="0"/>
        <w:ind w:left="0"/>
        <w:jc w:val="both"/>
      </w:pPr>
      <w:r>
        <w:rPr>
          <w:rFonts w:ascii="Times New Roman"/>
          <w:b w:val="false"/>
          <w:i w:val="false"/>
          <w:color w:val="000000"/>
          <w:sz w:val="28"/>
        </w:rPr>
        <w:t xml:space="preserve">
      "15-1. Заңның </w:t>
      </w:r>
      <w:r>
        <w:rPr>
          <w:rFonts w:ascii="Times New Roman"/>
          <w:b w:val="false"/>
          <w:i w:val="false"/>
          <w:color w:val="000000"/>
          <w:sz w:val="28"/>
        </w:rPr>
        <w:t>11-бабы</w:t>
      </w:r>
      <w:r>
        <w:rPr>
          <w:rFonts w:ascii="Times New Roman"/>
          <w:b w:val="false"/>
          <w:i w:val="false"/>
          <w:color w:val="000000"/>
          <w:sz w:val="28"/>
        </w:rPr>
        <w:t xml:space="preserve"> 1-тармағының 3) тармақшасын қолданған кезде қатысушылардың арасында таза кірісті бөлу жалпы жиналыстың айрықша құзыретіне жатқызылғанын ескерген жөн, сондықтан мұндай шешім қабылданбаса, сот таза кіріс бөлігін өндіре алмайды (Заңның </w:t>
      </w:r>
      <w:r>
        <w:rPr>
          <w:rFonts w:ascii="Times New Roman"/>
          <w:b w:val="false"/>
          <w:i w:val="false"/>
          <w:color w:val="000000"/>
          <w:sz w:val="28"/>
        </w:rPr>
        <w:t>40-бабы</w:t>
      </w:r>
      <w:r>
        <w:rPr>
          <w:rFonts w:ascii="Times New Roman"/>
          <w:b w:val="false"/>
          <w:i w:val="false"/>
          <w:color w:val="000000"/>
          <w:sz w:val="28"/>
        </w:rPr>
        <w:t xml:space="preserve">, </w:t>
      </w:r>
      <w:r>
        <w:rPr>
          <w:rFonts w:ascii="Times New Roman"/>
          <w:b w:val="false"/>
          <w:i w:val="false"/>
          <w:color w:val="000000"/>
          <w:sz w:val="28"/>
        </w:rPr>
        <w:t>43-бабының</w:t>
      </w:r>
      <w:r>
        <w:rPr>
          <w:rFonts w:ascii="Times New Roman"/>
          <w:b w:val="false"/>
          <w:i w:val="false"/>
          <w:color w:val="000000"/>
          <w:sz w:val="28"/>
        </w:rPr>
        <w:t xml:space="preserve"> 2-тармағы).</w:t>
      </w:r>
    </w:p>
    <w:bookmarkEnd w:id="29"/>
    <w:p>
      <w:pPr>
        <w:spacing w:after="0"/>
        <w:ind w:left="0"/>
        <w:jc w:val="both"/>
      </w:pPr>
      <w:r>
        <w:rPr>
          <w:rFonts w:ascii="Times New Roman"/>
          <w:b w:val="false"/>
          <w:i w:val="false"/>
          <w:color w:val="000000"/>
          <w:sz w:val="28"/>
        </w:rPr>
        <w:t>
      Қатысушының талап қоюы бойынша таза кіріс бөлігін өндіріп алу серіктестікке қатысушылардың арасында кірісті бөлу туралы серіктестікке қатысушылардың жалпы жиналысы шешім қабылдаған және шешім қабылданған күнінен бастап бір ай ішінде ақша түрінде таза кіріс төленбеген жағдайда ғана мүмкін болады.";</w:t>
      </w:r>
    </w:p>
    <w:bookmarkStart w:name="z31" w:id="3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End w:id="30"/>
    <w:bookmarkStart w:name="z32" w:id="31"/>
    <w:p>
      <w:pPr>
        <w:spacing w:after="0"/>
        <w:ind w:left="0"/>
        <w:jc w:val="both"/>
      </w:pPr>
      <w:r>
        <w:rPr>
          <w:rFonts w:ascii="Times New Roman"/>
          <w:b w:val="false"/>
          <w:i w:val="false"/>
          <w:color w:val="000000"/>
          <w:sz w:val="28"/>
        </w:rPr>
        <w:t xml:space="preserve">
      "16. Қатысушының үлесі серіктестіктің жарғылық капиталына "Неке (ерлі-зайыптылық) және отбасы туралы" Қазақстан Республикасы Кодексінің (бұдан әрі - НжОК)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ерлі-зайыптылардың бірлескен ортақ меншігі болып табылатын некеде тұрған кезінде жинаған мүлкі есебінен енгізілуі мүмкін. </w:t>
      </w:r>
    </w:p>
    <w:bookmarkEnd w:id="31"/>
    <w:p>
      <w:pPr>
        <w:spacing w:after="0"/>
        <w:ind w:left="0"/>
        <w:jc w:val="both"/>
      </w:pPr>
      <w:r>
        <w:rPr>
          <w:rFonts w:ascii="Times New Roman"/>
          <w:b w:val="false"/>
          <w:i w:val="false"/>
          <w:color w:val="000000"/>
          <w:sz w:val="28"/>
        </w:rPr>
        <w:t xml:space="preserve">
      Серіктестіктің жарғылық капиталындағы ерлі-зайыптылардың бірлескен ортақ меншігіндегі үлесіне немесе оның бір бөлігіне қатысушының билік етуі НжОК-нің 34-бабының </w:t>
      </w:r>
      <w:r>
        <w:rPr>
          <w:rFonts w:ascii="Times New Roman"/>
          <w:b w:val="false"/>
          <w:i w:val="false"/>
          <w:color w:val="000000"/>
          <w:sz w:val="28"/>
        </w:rPr>
        <w:t>3-тармағына</w:t>
      </w:r>
      <w:r>
        <w:rPr>
          <w:rFonts w:ascii="Times New Roman"/>
          <w:b w:val="false"/>
          <w:i w:val="false"/>
          <w:color w:val="000000"/>
          <w:sz w:val="28"/>
        </w:rPr>
        <w:t xml:space="preserve"> сәйкес зайыбының (жұбайының) нотариатта куәландырылған келісімі бойынша жүзеге асырылуы мүмкін.</w:t>
      </w:r>
    </w:p>
    <w:p>
      <w:pPr>
        <w:spacing w:after="0"/>
        <w:ind w:left="0"/>
        <w:jc w:val="both"/>
      </w:pPr>
      <w:r>
        <w:rPr>
          <w:rFonts w:ascii="Times New Roman"/>
          <w:b w:val="false"/>
          <w:i w:val="false"/>
          <w:color w:val="000000"/>
          <w:sz w:val="28"/>
        </w:rPr>
        <w:t xml:space="preserve">
      Көрсетілген мәмілені жасауға нотариатта куәландырылған келісімі алынбаған жұбай НжОК-нің 34-бабының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осы мәмiленiң жасалғандығы туралы өзi бiлген немесе бiлуге тиiс болған күнінен бастап үш жыл iшiнде мәмiленi сот тәртiбiмен жарамсыз деп тануды талап етуге құқылы.</w:t>
      </w:r>
    </w:p>
    <w:p>
      <w:pPr>
        <w:spacing w:after="0"/>
        <w:ind w:left="0"/>
        <w:jc w:val="both"/>
      </w:pPr>
      <w:r>
        <w:rPr>
          <w:rFonts w:ascii="Times New Roman"/>
          <w:b w:val="false"/>
          <w:i w:val="false"/>
          <w:color w:val="000000"/>
          <w:sz w:val="28"/>
        </w:rPr>
        <w:t>
      Ортақ мүлікті бөлу туралы дау туындаған кезде оның құрамына мүліктің (активтердің) құнына барабар серіктестіктің жарғылық капиталындағы үлестің құны қосылады және оның пассивтерінің (қарыздарының) мөлшері есепке алынуға тиіс. Ерлі-зайыптылардың арасында серіктестіктің жарғылық капиталындағы үлес құнын анықтау туралы келісім болмаған жағдайда, сот үлес құнын анықтау үшін бағалаушы маманды (аудиторды) тартқаны не сараптама тағайындағаны жөн.".</w:t>
      </w:r>
    </w:p>
    <w:bookmarkStart w:name="z33" w:id="32"/>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судьясы,</w:t>
            </w:r>
            <w:r>
              <w:br/>
            </w:r>
            <w:r>
              <w:rPr>
                <w:rFonts w:ascii="Times New Roman"/>
                <w:b w:val="false"/>
                <w:i/>
                <w:color w:val="000000"/>
                <w:sz w:val="20"/>
              </w:rPr>
              <w:t>жалпы отырыс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