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67c7" w14:textId="c466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әкімшілік қызметшiлерге пилоттық режимде еңбекақы төлеудің кейбір мәселелері туралы" Қазақстан Республикасы Үкіметінің 2017 жылғы 29 желтоқсандағы № 939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27 наурыздағы № 142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6"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"Мемлекеттiк әкімшілік қызметшiлерге пилоттық режимде еңбекақы төлеудің кейбір мәселелері туралы" Қазақстан Республикасы Үкіметінің 2017 жылғы 29 желтоқсандағы № 939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68-69-70, 434-құжат)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қаулыға </w:t>
      </w:r>
      <w:r>
        <w:rPr>
          <w:rFonts w:ascii="Times New Roman"/>
          <w:b w:val="false"/>
          <w:i w:val="false"/>
          <w:color w:val="000000"/>
          <w:sz w:val="28"/>
        </w:rPr>
        <w:t>2-қосымшада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абзац</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"Бұл блокқа пилоттық органдардың бірінші басшыларының кеңесшілері, жұмылдыру дайындығы мен азаматтық қорғаныс жөніндегі функцияларды жүзеге асыратын құрылымдық бөлімшенің лауазымдары жатқызылуы мүмкін.";</w:t>
      </w:r>
    </w:p>
    <w:bookmarkEnd w:id="3"/>
    <w:bookmarkStart w:name="z7" w:id="4"/>
    <w:p>
      <w:pPr>
        <w:spacing w:after="0"/>
        <w:ind w:left="0"/>
        <w:jc w:val="both"/>
      </w:pPr>
      <w:r>
        <w:rPr>
          <w:rFonts w:ascii="Times New Roman"/>
          <w:b w:val="false"/>
          <w:i w:val="false"/>
          <w:color w:val="000000"/>
          <w:sz w:val="28"/>
        </w:rPr>
        <w:t>
      мынадай мазмұндағы он бірінші абзацпен толықтырылсын:</w:t>
      </w:r>
    </w:p>
    <w:bookmarkEnd w:id="4"/>
    <w:p>
      <w:pPr>
        <w:spacing w:after="0"/>
        <w:ind w:left="0"/>
        <w:jc w:val="both"/>
      </w:pPr>
      <w:r>
        <w:rPr>
          <w:rFonts w:ascii="Times New Roman"/>
          <w:b w:val="false"/>
          <w:i w:val="false"/>
          <w:color w:val="000000"/>
          <w:sz w:val="28"/>
        </w:rPr>
        <w:t>
      "Қазақстан Республикасы Әділет министрлігінің басшысы құрылымдық бөлімшелерді және олардың қызметкерлерінің жекелеген лауазымдарын, мемлекеттік органның алдында қандай да бір уақыт кезеңінде тұрған басым міндеттерге қарай функционалдық блоктарға бөлуді дербес жүзеге асырады.";</w:t>
      </w:r>
    </w:p>
    <w:bookmarkStart w:name="z8" w:id="5"/>
    <w:p>
      <w:pPr>
        <w:spacing w:after="0"/>
        <w:ind w:left="0"/>
        <w:jc w:val="both"/>
      </w:pPr>
      <w:r>
        <w:rPr>
          <w:rFonts w:ascii="Times New Roman"/>
          <w:b w:val="false"/>
          <w:i w:val="false"/>
          <w:color w:val="000000"/>
          <w:sz w:val="28"/>
        </w:rPr>
        <w:t>
      2) қызмет бабында пайдалану үшін;</w:t>
      </w:r>
    </w:p>
    <w:bookmarkEnd w:id="5"/>
    <w:bookmarkStart w:name="z9" w:id="6"/>
    <w:p>
      <w:pPr>
        <w:spacing w:after="0"/>
        <w:ind w:left="0"/>
        <w:jc w:val="both"/>
      </w:pPr>
      <w:r>
        <w:rPr>
          <w:rFonts w:ascii="Times New Roman"/>
          <w:b w:val="false"/>
          <w:i w:val="false"/>
          <w:color w:val="000000"/>
          <w:sz w:val="28"/>
        </w:rPr>
        <w:t xml:space="preserve">
      3)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Пилоттық органдардың мемлекеттік әкімшілік қызметшілеріне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төртінші абзацындағы "жауапкершілігі үшін белгіленуі мүмкін." деген сөздер "жауапкершілігі үшін;" деген сөздермен ауыстырылып, мынадай мазмұндағы бесінші және алтыншы абзацтармен толықтырылсын:</w:t>
      </w:r>
    </w:p>
    <w:bookmarkStart w:name="z11" w:id="7"/>
    <w:p>
      <w:pPr>
        <w:spacing w:after="0"/>
        <w:ind w:left="0"/>
        <w:jc w:val="both"/>
      </w:pPr>
      <w:r>
        <w:rPr>
          <w:rFonts w:ascii="Times New Roman"/>
          <w:b w:val="false"/>
          <w:i w:val="false"/>
          <w:color w:val="000000"/>
          <w:sz w:val="28"/>
        </w:rPr>
        <w:t>
      "4) міндеттер шеңберінің кеңеюі, ерекше маңызды (күрделі) тапсырмаларды орындағаны, кезек күттірмейтін және алдын ала болжауға болмайтын, көп уақытты қажетсінетін, қосымша зерделеуді, мұқият талдау мен қорытуды талап ететін жұмыс көлемі үшін белгіленуі мүмкін.</w:t>
      </w:r>
    </w:p>
    <w:bookmarkEnd w:id="7"/>
    <w:bookmarkStart w:name="z12" w:id="8"/>
    <w:p>
      <w:pPr>
        <w:spacing w:after="0"/>
        <w:ind w:left="0"/>
        <w:jc w:val="both"/>
      </w:pPr>
      <w:r>
        <w:rPr>
          <w:rFonts w:ascii="Times New Roman"/>
          <w:b w:val="false"/>
          <w:i w:val="false"/>
          <w:color w:val="000000"/>
          <w:sz w:val="28"/>
        </w:rPr>
        <w:t>
      Пилоттық органдардың мемлекеттік қызметшілерінің санын қысқарту туралы шешім қабылданған жағдайда пилоттық органдардың қызметін қамтамасыз етуге көзделген, штат санының бекітілген лимиттеріне сәйкес есептелген қаражат есебінен пилоттық органдардың "Б" корпусының әкімшілік мемлекеттік қызметшілерінің лауазымдық айлықақыларына үстемеақылардың өзге түрлері белгіленуі мүмкін.";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мазмұндағы 4) тармақшамен толықтырылсын:</w:t>
      </w:r>
    </w:p>
    <w:bookmarkStart w:name="z14" w:id="9"/>
    <w:p>
      <w:pPr>
        <w:spacing w:after="0"/>
        <w:ind w:left="0"/>
        <w:jc w:val="both"/>
      </w:pPr>
      <w:r>
        <w:rPr>
          <w:rFonts w:ascii="Times New Roman"/>
          <w:b w:val="false"/>
          <w:i w:val="false"/>
          <w:color w:val="000000"/>
          <w:sz w:val="28"/>
        </w:rPr>
        <w:t xml:space="preserve">
      "4) осы Қағидалардың 28-тармағының 4) тармақшасында белгіленген жағдайда – ай сайын лауазымдық айлықақының жүз пайызға дейінгі мөлшерінде.". </w:t>
      </w:r>
    </w:p>
    <w:bookmarkEnd w:id="9"/>
    <w:bookmarkStart w:name="z15" w:id="10"/>
    <w:p>
      <w:pPr>
        <w:spacing w:after="0"/>
        <w:ind w:left="0"/>
        <w:jc w:val="both"/>
      </w:pPr>
      <w:r>
        <w:rPr>
          <w:rFonts w:ascii="Times New Roman"/>
          <w:b w:val="false"/>
          <w:i w:val="false"/>
          <w:color w:val="000000"/>
          <w:sz w:val="28"/>
        </w:rPr>
        <w:t>
      2. Осы қаулы 2018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