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c0d0" w14:textId="26fc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2018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4 сәуірдегі № 163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 01.01.2018 бастап қолданысқа енгізіледі</w:t>
      </w:r>
    </w:p>
    <w:bookmarkStart w:name="z0" w:id="0"/>
    <w:p>
      <w:pPr>
        <w:spacing w:after="0"/>
        <w:ind w:left="0"/>
        <w:jc w:val="both"/>
      </w:pPr>
      <w:r>
        <w:rPr>
          <w:rFonts w:ascii="Times New Roman"/>
          <w:b w:val="false"/>
          <w:i w:val="false"/>
          <w:color w:val="000000"/>
          <w:sz w:val="28"/>
        </w:rPr>
        <w:t xml:space="preserve">
      "2018 – 2020 жылдарға арналған республикалық бюджет туралы" 2017 жылғы 30 қарашадағы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17)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2018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Облыстардың, Астана және Алматы қалаларының әкімдері:</w:t>
      </w:r>
    </w:p>
    <w:bookmarkEnd w:id="2"/>
    <w:bookmarkStart w:name="z3" w:id="3"/>
    <w:p>
      <w:pPr>
        <w:spacing w:after="0"/>
        <w:ind w:left="0"/>
        <w:jc w:val="both"/>
      </w:pPr>
      <w:r>
        <w:rPr>
          <w:rFonts w:ascii="Times New Roman"/>
          <w:b w:val="false"/>
          <w:i w:val="false"/>
          <w:color w:val="000000"/>
          <w:sz w:val="28"/>
        </w:rPr>
        <w:t>
      1) бөлінген ағымдағы нысаналы трансферттердің уақтылы және мақсатты пайдаланылуын;</w:t>
      </w:r>
    </w:p>
    <w:bookmarkEnd w:id="3"/>
    <w:bookmarkStart w:name="z4" w:id="4"/>
    <w:p>
      <w:pPr>
        <w:spacing w:after="0"/>
        <w:ind w:left="0"/>
        <w:jc w:val="both"/>
      </w:pPr>
      <w:r>
        <w:rPr>
          <w:rFonts w:ascii="Times New Roman"/>
          <w:b w:val="false"/>
          <w:i w:val="false"/>
          <w:color w:val="000000"/>
          <w:sz w:val="28"/>
        </w:rPr>
        <w:t xml:space="preserve">
      2) тоқсан сайын есепті кезеңнен кейінгі айдың 5-күніне дейін Қазақстан Республикасының Білім және ғылым министрлігіне бөлінген ағымдағы нысаналы трансферттердің пайдаланылуы туралы есеп беруді қамтамасыз етсін. </w:t>
      </w:r>
    </w:p>
    <w:bookmarkEnd w:id="4"/>
    <w:bookmarkStart w:name="z5" w:id="5"/>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облыстардың, Астана және Алматы қалалары бюджеттерінің республикалық бюджеттен берілетін ағымдағы нысаналы трансферттерді пайдалану мониторингін қамтамасыз етсін. </w:t>
      </w:r>
    </w:p>
    <w:bookmarkEnd w:id="5"/>
    <w:bookmarkStart w:name="z6" w:id="6"/>
    <w:p>
      <w:pPr>
        <w:spacing w:after="0"/>
        <w:ind w:left="0"/>
        <w:jc w:val="both"/>
      </w:pPr>
      <w:r>
        <w:rPr>
          <w:rFonts w:ascii="Times New Roman"/>
          <w:b w:val="false"/>
          <w:i w:val="false"/>
          <w:color w:val="000000"/>
          <w:sz w:val="28"/>
        </w:rPr>
        <w:t>
      4. Осы қаулы 2018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сәуірдегі</w:t>
            </w:r>
            <w:r>
              <w:br/>
            </w:r>
            <w:r>
              <w:rPr>
                <w:rFonts w:ascii="Times New Roman"/>
                <w:b w:val="false"/>
                <w:i w:val="false"/>
                <w:color w:val="000000"/>
                <w:sz w:val="20"/>
              </w:rPr>
              <w:t>№ 163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2018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2018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 (бұдан әрі – Қағидалар)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099 "Сапалы мектеп біліміне қолжетімділікті қамтамасыз ету" республикалық бюджеттік бағдарламасы, 118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 кіші бағдарламасы бойынша облыстық бюджеттерге, Астана және Алматы қалаларының бюджеттеріне республикалық бюджеттен бөлінетін ағымдағы нысаналы трансферттерді (бұдан әрі – нысаналы трансферттер) пайдалану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1" w:id="10"/>
    <w:p>
      <w:pPr>
        <w:spacing w:after="0"/>
        <w:ind w:left="0"/>
        <w:jc w:val="both"/>
      </w:pPr>
      <w:r>
        <w:rPr>
          <w:rFonts w:ascii="Times New Roman"/>
          <w:b w:val="false"/>
          <w:i w:val="false"/>
          <w:color w:val="000000"/>
          <w:sz w:val="28"/>
        </w:rPr>
        <w:t>
      1) республикалық бюджеттік бағдарлама әкімшісі – білім беру саласындағы уәкілетті орган;</w:t>
      </w:r>
    </w:p>
    <w:bookmarkEnd w:id="10"/>
    <w:bookmarkStart w:name="z12" w:id="11"/>
    <w:p>
      <w:pPr>
        <w:spacing w:after="0"/>
        <w:ind w:left="0"/>
        <w:jc w:val="both"/>
      </w:pPr>
      <w:r>
        <w:rPr>
          <w:rFonts w:ascii="Times New Roman"/>
          <w:b w:val="false"/>
          <w:i w:val="false"/>
          <w:color w:val="000000"/>
          <w:sz w:val="28"/>
        </w:rPr>
        <w:t>
      2) облыстардың, Астана және Алматы қалаларының жергілікті атқарушы органдары –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органдар;</w:t>
      </w:r>
    </w:p>
    <w:bookmarkEnd w:id="11"/>
    <w:bookmarkStart w:name="z13" w:id="12"/>
    <w:p>
      <w:pPr>
        <w:spacing w:after="0"/>
        <w:ind w:left="0"/>
        <w:jc w:val="both"/>
      </w:pPr>
      <w:r>
        <w:rPr>
          <w:rFonts w:ascii="Times New Roman"/>
          <w:b w:val="false"/>
          <w:i w:val="false"/>
          <w:color w:val="000000"/>
          <w:sz w:val="28"/>
        </w:rPr>
        <w:t>
      3) оқу кезеңінде негізгі қызметкерді алмастыру – негізгі қызметкердің тілдік курстарда оқуы кезеңінде орта білім беру ұйымының педагог қызметкерінің білім беру бағдарламаларын іске асыру шеңберінде педагогтік негізделген оқыту, тәрбиелеу және дамыту процесін ұйымдастыруы;</w:t>
      </w:r>
    </w:p>
    <w:bookmarkEnd w:id="12"/>
    <w:bookmarkStart w:name="z14" w:id="13"/>
    <w:p>
      <w:pPr>
        <w:spacing w:after="0"/>
        <w:ind w:left="0"/>
        <w:jc w:val="both"/>
      </w:pPr>
      <w:r>
        <w:rPr>
          <w:rFonts w:ascii="Times New Roman"/>
          <w:b w:val="false"/>
          <w:i w:val="false"/>
          <w:color w:val="000000"/>
          <w:sz w:val="28"/>
        </w:rPr>
        <w:t>
      4) тілдік курстарда оқу – сабақ беру және оқыту сапасын арттыру үшін бұрын игерілген тілдік құзыреттерді дамытуға, кеңейтуге, тереңдетуге және жетілдіруге мүмкіндік беретін педагог кадрлардың біліктілігін арттыру. Тілдік курстарда оқу ұзақтығын білім беру саласындағы уәкілетті орган белгілейді.</w:t>
      </w:r>
    </w:p>
    <w:bookmarkEnd w:id="13"/>
    <w:bookmarkStart w:name="z15" w:id="14"/>
    <w:p>
      <w:pPr>
        <w:spacing w:after="0"/>
        <w:ind w:left="0"/>
        <w:jc w:val="both"/>
      </w:pPr>
      <w:r>
        <w:rPr>
          <w:rFonts w:ascii="Times New Roman"/>
          <w:b w:val="false"/>
          <w:i w:val="false"/>
          <w:color w:val="000000"/>
          <w:sz w:val="28"/>
        </w:rPr>
        <w:t>
      3. Нысаналы трансферттер оқу кезеңінде негізгі қызметкерді алмастырғаны үшін мұғалімдерге қосымша ақы төлеу үшін пайдаланылады.</w:t>
      </w:r>
    </w:p>
    <w:bookmarkEnd w:id="14"/>
    <w:bookmarkStart w:name="z16" w:id="15"/>
    <w:p>
      <w:pPr>
        <w:spacing w:after="0"/>
        <w:ind w:left="0"/>
        <w:jc w:val="left"/>
      </w:pPr>
      <w:r>
        <w:rPr>
          <w:rFonts w:ascii="Times New Roman"/>
          <w:b/>
          <w:i w:val="false"/>
          <w:color w:val="000000"/>
        </w:rPr>
        <w:t xml:space="preserve"> 2-тарау. Облыстық бюджеттердің, Астана және Алматы қалалары бюджеттерінің оқу кезеңінде негізгі қызметкерді алмастырғаны үшін мұғалімдерге қосымша ақы төлеуге берілетін ағымдағы нысаналы трансферттерді пайдалану тәртібі</w:t>
      </w:r>
    </w:p>
    <w:bookmarkEnd w:id="15"/>
    <w:p>
      <w:pPr>
        <w:spacing w:after="0"/>
        <w:ind w:left="0"/>
        <w:jc w:val="both"/>
      </w:pPr>
      <w:r>
        <w:rPr>
          <w:rFonts w:ascii="Times New Roman"/>
          <w:b w:val="false"/>
          <w:i w:val="false"/>
          <w:color w:val="000000"/>
          <w:sz w:val="28"/>
        </w:rPr>
        <w:t xml:space="preserve">
      4. Нысаналы трансферттер уәкілетті орган айқындаған еңбек қызметінен қол үзбей оқитын жеке білім беру бағдарламалары бойынша курстарды және тілдік даярлық курстарын қоспағанда, Қазақстан Республикасының қолданыстағы заңнамасына сәйкес белгіленген мөлшерде жұмыс берушінің жарналарын (әлеуметтік салық, Мемлекеттік әлеуметтік сақтандыру қорына әлеуметтік аударымдар, әлеуметтік медициналық сақтандыру қоры) ескере отырып,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2016 жылғы 9 наурызда № 13420 болып тіркелген)  сәйкес барлық оқу түрлері бойынша тілдік құзырет курстарында оқу кезеңінде негізгі қызметкерді алмастырғаны үшін орта білім беру ұйымдарының қызметкерлеріне қосымша ақы төлеуге пайдаланылады.</w:t>
      </w:r>
    </w:p>
    <w:bookmarkStart w:name="z17" w:id="16"/>
    <w:p>
      <w:pPr>
        <w:spacing w:after="0"/>
        <w:ind w:left="0"/>
        <w:jc w:val="both"/>
      </w:pPr>
      <w:r>
        <w:rPr>
          <w:rFonts w:ascii="Times New Roman"/>
          <w:b w:val="false"/>
          <w:i w:val="false"/>
          <w:color w:val="000000"/>
          <w:sz w:val="28"/>
        </w:rPr>
        <w:t>
      5. Республикалық және жергілікті бюджеттік бағдарламалардың әкімшілері нысаналы трансферттерді төмен тұрған бюджеттерге аударуды бюджет заңнамасына сәйкес жүзеге асырады.</w:t>
      </w:r>
    </w:p>
    <w:bookmarkEnd w:id="16"/>
    <w:bookmarkStart w:name="z18" w:id="17"/>
    <w:p>
      <w:pPr>
        <w:spacing w:after="0"/>
        <w:ind w:left="0"/>
        <w:jc w:val="both"/>
      </w:pPr>
      <w:r>
        <w:rPr>
          <w:rFonts w:ascii="Times New Roman"/>
          <w:b w:val="false"/>
          <w:i w:val="false"/>
          <w:color w:val="000000"/>
          <w:sz w:val="28"/>
        </w:rPr>
        <w:t>
      6. Қаржы жылының қорытындылары бойынша пайдаланылмаған (толық пайдаланылмаған) республикалық бюджеттен бөлінген негізгі қызметкерді оқу кезеңінде алмастырғаны үшін мұғалімдерге қосымша ақы төлеуге берілетін нысаналы трансферттердің сомалары келесі қаржы жылының 1 наурызына дейін жоғары тұрған бюджеттің кірісіне қайтаруға жатады.</w:t>
      </w:r>
    </w:p>
    <w:bookmarkEnd w:id="17"/>
    <w:bookmarkStart w:name="z19" w:id="18"/>
    <w:p>
      <w:pPr>
        <w:spacing w:after="0"/>
        <w:ind w:left="0"/>
        <w:jc w:val="both"/>
      </w:pPr>
      <w:r>
        <w:rPr>
          <w:rFonts w:ascii="Times New Roman"/>
          <w:b w:val="false"/>
          <w:i w:val="false"/>
          <w:color w:val="000000"/>
          <w:sz w:val="28"/>
        </w:rPr>
        <w:t>
      7. Облыстардың, Астана және Алматы қалаларының жергілікті атқарушы органдары:</w:t>
      </w:r>
    </w:p>
    <w:bookmarkEnd w:id="18"/>
    <w:bookmarkStart w:name="z20" w:id="19"/>
    <w:p>
      <w:pPr>
        <w:spacing w:after="0"/>
        <w:ind w:left="0"/>
        <w:jc w:val="both"/>
      </w:pPr>
      <w:r>
        <w:rPr>
          <w:rFonts w:ascii="Times New Roman"/>
          <w:b w:val="false"/>
          <w:i w:val="false"/>
          <w:color w:val="000000"/>
          <w:sz w:val="28"/>
        </w:rPr>
        <w:t>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w:t>
      </w:r>
    </w:p>
    <w:bookmarkEnd w:id="19"/>
    <w:bookmarkStart w:name="z21" w:id="20"/>
    <w:p>
      <w:pPr>
        <w:spacing w:after="0"/>
        <w:ind w:left="0"/>
        <w:jc w:val="both"/>
      </w:pPr>
      <w:r>
        <w:rPr>
          <w:rFonts w:ascii="Times New Roman"/>
          <w:b w:val="false"/>
          <w:i w:val="false"/>
          <w:color w:val="000000"/>
          <w:sz w:val="28"/>
        </w:rPr>
        <w:t>
      2) білім беру саласындағы орталық уәкілетті органға облыстық бюджеттердің, Астана және Алматы қалалары бюджеттерінің оқу кезеңінде негізгі қызметкерді алмастырғаны үшін мұғалімдерге қосымша ақы төлеуге бөлінген ағымдағы нысаналы трансферттерді пайдаланылуы туралы тоқсан сайын есеп береді.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