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24e8" w14:textId="2112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18 қарашадағы Солтүстік Каспий бойынша өнімді бөлу туралы келісім бойынша Қазақстан Республикасының үлесі ретінде алынған күкіртпен экспорттық операцияларды жүзеге асыру кезінде баға белгілеу қағидаларын (әдістемесін) бекіту туралы</w:t>
      </w:r>
    </w:p>
    <w:p>
      <w:pPr>
        <w:spacing w:after="0"/>
        <w:ind w:left="0"/>
        <w:jc w:val="both"/>
      </w:pPr>
      <w:r>
        <w:rPr>
          <w:rFonts w:ascii="Times New Roman"/>
          <w:b w:val="false"/>
          <w:i w:val="false"/>
          <w:color w:val="000000"/>
          <w:sz w:val="28"/>
        </w:rPr>
        <w:t>Қазақстан Республикасы Үкіметінің 2018 жылғы 12 сәуірдегі № 184 қаулысы.</w:t>
      </w:r>
    </w:p>
    <w:p>
      <w:pPr>
        <w:spacing w:after="0"/>
        <w:ind w:left="0"/>
        <w:jc w:val="both"/>
      </w:pPr>
      <w:bookmarkStart w:name="z0" w:id="0"/>
      <w:r>
        <w:rPr>
          <w:rFonts w:ascii="Times New Roman"/>
          <w:b w:val="false"/>
          <w:i w:val="false"/>
          <w:color w:val="000000"/>
          <w:sz w:val="28"/>
        </w:rPr>
        <w:t xml:space="preserve">
      "Трансферттік баға белгілеу туралы" 2008 жылғы 5 шілдедегі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10-тармағының 3) тармақшасына сәйкес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Қоса беріліп отырған 1997 жылғы 18 қарашадағы Солтүстік Каспий бойынша өнімді бөлу туралы келісім бойынша Қазақстан Республикасының үлесі ретінде алынған күкіртпен экспорттық операцияларды жүзеге асыру кезінде баға белгілеу қағидалары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12 сәуірдегі</w:t>
            </w:r>
            <w:r>
              <w:br/>
            </w:r>
            <w:r>
              <w:rPr>
                <w:rFonts w:ascii="Times New Roman"/>
                <w:b w:val="false"/>
                <w:i w:val="false"/>
                <w:color w:val="000000"/>
                <w:sz w:val="20"/>
              </w:rPr>
              <w:t>№ 184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1997 жылғы 18 қарашадағы Солтүстік Каспий бойынша өнімді бөлу туралы келісім бойынша Қазақстан Республикасының үлесі ретінде алынған күкіртпен экспорттық операцияларды жүзеге асыру кезінде баға белгілеу қағидалары (әдістемесі) 1-тарау. Жалпы ережелер</w:t>
      </w:r>
    </w:p>
    <w:bookmarkEnd w:id="3"/>
    <w:bookmarkStart w:name="z6" w:id="4"/>
    <w:p>
      <w:pPr>
        <w:spacing w:after="0"/>
        <w:ind w:left="0"/>
        <w:jc w:val="both"/>
      </w:pPr>
      <w:r>
        <w:rPr>
          <w:rFonts w:ascii="Times New Roman"/>
          <w:b w:val="false"/>
          <w:i w:val="false"/>
          <w:color w:val="000000"/>
          <w:sz w:val="28"/>
        </w:rPr>
        <w:t xml:space="preserve">
      1. Осы 1997 жылғы 18 қарашадағы Солтүстiк Каспий бойынша өнiмдi бөлу туралы келiсiм бойынша Қазақстан Республикасының үлесі ретінде алынған күкіртпен экспорттық операцияларды жүзеге асыру кезінде баға белгілеу қағидалары (әдістемесі) (бұдан әрі – Қағидалар) "Трансферттік баға белгілеу туралы" 2008 жылғы 5 шілдедегі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10-тармағының 3) тармақшасына сәйкес әзірленді және 1997 жылғы 18 қарашадағы Солтүстiк Каспий бойынша өнiмдi бөлу туралы келiсiм (бұдан әрі – Келісім) бойынша Қазақстан Республикасының үлесі ретінде алынған күкіртпен экспорттық операцияларды жүзеге асыру кезінде бағаларды айқындау (есептеу) тәртібін белгілейді.</w:t>
      </w:r>
    </w:p>
    <w:bookmarkEnd w:id="4"/>
    <w:bookmarkStart w:name="z7" w:id="5"/>
    <w:p>
      <w:pPr>
        <w:spacing w:after="0"/>
        <w:ind w:left="0"/>
        <w:jc w:val="both"/>
      </w:pPr>
      <w:r>
        <w:rPr>
          <w:rFonts w:ascii="Times New Roman"/>
          <w:b w:val="false"/>
          <w:i w:val="false"/>
          <w:color w:val="000000"/>
          <w:sz w:val="28"/>
        </w:rPr>
        <w:t>
      2. Осы Қағидаларда мынадай терминдер, анықтамалар мен аббревиатуралар пайдаланылады:</w:t>
      </w:r>
    </w:p>
    <w:bookmarkEnd w:id="5"/>
    <w:bookmarkStart w:name="z8" w:id="6"/>
    <w:p>
      <w:pPr>
        <w:spacing w:after="0"/>
        <w:ind w:left="0"/>
        <w:jc w:val="both"/>
      </w:pPr>
      <w:r>
        <w:rPr>
          <w:rFonts w:ascii="Times New Roman"/>
          <w:b w:val="false"/>
          <w:i w:val="false"/>
          <w:color w:val="000000"/>
          <w:sz w:val="28"/>
        </w:rPr>
        <w:t>
      1) ақпарат көзі – Күкірт Argus FMB (Argus Media Limited, Ұлыбритания);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дифференциал – мәміле бағасын немесе ақпарат көзінен алынған бағаны салыстырымды экономикалық шарттарға келтіру үшін қолданылатын түзету мөлшері;</w:t>
      </w:r>
    </w:p>
    <w:bookmarkStart w:name="z10" w:id="7"/>
    <w:p>
      <w:pPr>
        <w:spacing w:after="0"/>
        <w:ind w:left="0"/>
        <w:jc w:val="both"/>
      </w:pPr>
      <w:r>
        <w:rPr>
          <w:rFonts w:ascii="Times New Roman"/>
          <w:b w:val="false"/>
          <w:i w:val="false"/>
          <w:color w:val="000000"/>
          <w:sz w:val="28"/>
        </w:rPr>
        <w:t>
      3) келісімшарт – тауардың сатып алу-сату шарты;</w:t>
      </w:r>
    </w:p>
    <w:bookmarkEnd w:id="7"/>
    <w:bookmarkStart w:name="z11" w:id="8"/>
    <w:p>
      <w:pPr>
        <w:spacing w:after="0"/>
        <w:ind w:left="0"/>
        <w:jc w:val="both"/>
      </w:pPr>
      <w:r>
        <w:rPr>
          <w:rFonts w:ascii="Times New Roman"/>
          <w:b w:val="false"/>
          <w:i w:val="false"/>
          <w:color w:val="000000"/>
          <w:sz w:val="28"/>
        </w:rPr>
        <w:t>
      4) күкірт белгіленімі – ақпарат көзінде жарияланатын баға белгіленімі;</w:t>
      </w:r>
    </w:p>
    <w:bookmarkEnd w:id="8"/>
    <w:bookmarkStart w:name="z12" w:id="9"/>
    <w:p>
      <w:pPr>
        <w:spacing w:after="0"/>
        <w:ind w:left="0"/>
        <w:jc w:val="both"/>
      </w:pPr>
      <w:r>
        <w:rPr>
          <w:rFonts w:ascii="Times New Roman"/>
          <w:b w:val="false"/>
          <w:i w:val="false"/>
          <w:color w:val="000000"/>
          <w:sz w:val="28"/>
        </w:rPr>
        <w:t>
      5) мәміле (сату) бағасы – келісімшарт валютасында көрсетілген және осы Қағидалардың ережелеріне сәйкес есептелген, келісімшартқа сәйкес бір өлшем бірлігі үшін тауар бағасы;</w:t>
      </w:r>
    </w:p>
    <w:bookmarkEnd w:id="9"/>
    <w:bookmarkStart w:name="z13" w:id="10"/>
    <w:p>
      <w:pPr>
        <w:spacing w:after="0"/>
        <w:ind w:left="0"/>
        <w:jc w:val="both"/>
      </w:pPr>
      <w:r>
        <w:rPr>
          <w:rFonts w:ascii="Times New Roman"/>
          <w:b w:val="false"/>
          <w:i w:val="false"/>
          <w:color w:val="000000"/>
          <w:sz w:val="28"/>
        </w:rPr>
        <w:t xml:space="preserve">
      6) мемлекет атынан алушы – Қазақстан Республикасының Үкіметі айқындаған, Қазақстан Республикасының салық заңнамасында және (немесе) 2017 жылғы 25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722-бабында</w:t>
      </w:r>
      <w:r>
        <w:rPr>
          <w:rFonts w:ascii="Times New Roman"/>
          <w:b w:val="false"/>
          <w:i w:val="false"/>
          <w:color w:val="000000"/>
          <w:sz w:val="28"/>
        </w:rPr>
        <w:t xml:space="preserve"> көзделген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көзделген салық міндеттемесін орындау есебіне жер қойнауын пайдаланушы заттай нысанда беретін пайдалы қазбаларды алушы ретінде мемлекет атынан әрекет ететін заңды тұлға;</w:t>
      </w:r>
    </w:p>
    <w:bookmarkEnd w:id="10"/>
    <w:bookmarkStart w:name="z14" w:id="11"/>
    <w:p>
      <w:pPr>
        <w:spacing w:after="0"/>
        <w:ind w:left="0"/>
        <w:jc w:val="both"/>
      </w:pPr>
      <w:r>
        <w:rPr>
          <w:rFonts w:ascii="Times New Roman"/>
          <w:b w:val="false"/>
          <w:i w:val="false"/>
          <w:color w:val="000000"/>
          <w:sz w:val="28"/>
        </w:rPr>
        <w:t>
      7) сатып алушының маржасы – күкірттің 1 (бір) метрикалық тоннасы үшін бағасына күкіртті сатып алушыны таңдау бойынша жүргізілген тендердің қорытындысы бойынша айқындалатын сатып алушы үстемесінің мөлшері;</w:t>
      </w:r>
    </w:p>
    <w:bookmarkEnd w:id="11"/>
    <w:bookmarkStart w:name="z15" w:id="12"/>
    <w:p>
      <w:pPr>
        <w:spacing w:after="0"/>
        <w:ind w:left="0"/>
        <w:jc w:val="both"/>
      </w:pPr>
      <w:r>
        <w:rPr>
          <w:rFonts w:ascii="Times New Roman"/>
          <w:b w:val="false"/>
          <w:i w:val="false"/>
          <w:color w:val="000000"/>
          <w:sz w:val="28"/>
        </w:rPr>
        <w:t>
      8) тауар – Келісім бойынша Қазақстан Республикасының үлесін заттай нысанда төлеу жөніндегі салықтық міндеттемелерді орындау есебіне пайдалы қазбаларды беру шеңберінде салық төлеуші берген және мемлекет атынан алушы алған тауарлық күкірт;</w:t>
      </w:r>
    </w:p>
    <w:bookmarkEnd w:id="12"/>
    <w:bookmarkStart w:name="z16" w:id="13"/>
    <w:p>
      <w:pPr>
        <w:spacing w:after="0"/>
        <w:ind w:left="0"/>
        <w:jc w:val="both"/>
      </w:pPr>
      <w:r>
        <w:rPr>
          <w:rFonts w:ascii="Times New Roman"/>
          <w:b w:val="false"/>
          <w:i w:val="false"/>
          <w:color w:val="000000"/>
          <w:sz w:val="28"/>
        </w:rPr>
        <w:t>
      9) FCA немесе EXW – Инкотермс 2010 сәйкес жеткізу базистері;</w:t>
      </w:r>
    </w:p>
    <w:bookmarkEnd w:id="13"/>
    <w:bookmarkStart w:name="z17" w:id="14"/>
    <w:p>
      <w:pPr>
        <w:spacing w:after="0"/>
        <w:ind w:left="0"/>
        <w:jc w:val="both"/>
      </w:pPr>
      <w:r>
        <w:rPr>
          <w:rFonts w:ascii="Times New Roman"/>
          <w:b w:val="false"/>
          <w:i w:val="false"/>
          <w:color w:val="000000"/>
          <w:sz w:val="28"/>
        </w:rPr>
        <w:t>
      10) Rail-Tariff – жүктерді теміржол көлігімен тасымалдауға арналған тарифті автоматтандырылған есептеу жүйесі;</w:t>
      </w:r>
    </w:p>
    <w:bookmarkEnd w:id="14"/>
    <w:bookmarkStart w:name="z18" w:id="15"/>
    <w:p>
      <w:pPr>
        <w:spacing w:after="0"/>
        <w:ind w:left="0"/>
        <w:jc w:val="both"/>
      </w:pPr>
      <w:r>
        <w:rPr>
          <w:rFonts w:ascii="Times New Roman"/>
          <w:b w:val="false"/>
          <w:i w:val="false"/>
          <w:color w:val="000000"/>
          <w:sz w:val="28"/>
        </w:rPr>
        <w:t>
      11) Swift-хабарлама – халықаралық банкаралық ақпарат беру және төлемдер жасау жүйесі.</w:t>
      </w:r>
    </w:p>
    <w:bookmarkEnd w:id="15"/>
    <w:bookmarkStart w:name="z19" w:id="16"/>
    <w:p>
      <w:pPr>
        <w:spacing w:after="0"/>
        <w:ind w:left="0"/>
        <w:jc w:val="left"/>
      </w:pPr>
      <w:r>
        <w:rPr>
          <w:rFonts w:ascii="Times New Roman"/>
          <w:b/>
          <w:i w:val="false"/>
          <w:color w:val="000000"/>
        </w:rPr>
        <w:t xml:space="preserve"> 2-тарау. Күкіртке мәміле (сату) бағасын айқындау тәртібі</w:t>
      </w:r>
    </w:p>
    <w:bookmarkEnd w:id="16"/>
    <w:bookmarkStart w:name="z20" w:id="17"/>
    <w:p>
      <w:pPr>
        <w:spacing w:after="0"/>
        <w:ind w:left="0"/>
        <w:jc w:val="both"/>
      </w:pPr>
      <w:r>
        <w:rPr>
          <w:rFonts w:ascii="Times New Roman"/>
          <w:b w:val="false"/>
          <w:i w:val="false"/>
          <w:color w:val="000000"/>
          <w:sz w:val="28"/>
        </w:rPr>
        <w:t>
      3. Қарабатан станциясы FСА немесе EXW жеткізу шарттарымен Балтық теңізі портынан (Усть-Луга порты) одан әрі сату үшін күкіртті жеткізген кезде мәміле (сату) бағасы мынадай формула бойынша есептеледі:</w:t>
      </w:r>
    </w:p>
    <w:bookmarkEnd w:id="17"/>
    <w:p>
      <w:pPr>
        <w:spacing w:after="0"/>
        <w:ind w:left="0"/>
        <w:jc w:val="both"/>
      </w:pPr>
      <w:r>
        <w:rPr>
          <w:rFonts w:ascii="Times New Roman"/>
          <w:b w:val="false"/>
          <w:i w:val="false"/>
          <w:color w:val="000000"/>
          <w:sz w:val="28"/>
        </w:rPr>
        <w:t>
                  P = B – D – 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 – күкірттің мәміле (сату) бағасы;</w:t>
      </w:r>
    </w:p>
    <w:p>
      <w:pPr>
        <w:spacing w:after="0"/>
        <w:ind w:left="0"/>
        <w:jc w:val="both"/>
      </w:pPr>
      <w:r>
        <w:rPr>
          <w:rFonts w:ascii="Times New Roman"/>
          <w:b w:val="false"/>
          <w:i w:val="false"/>
          <w:color w:val="000000"/>
          <w:sz w:val="28"/>
        </w:rPr>
        <w:t>
      В – тиеп-жөнелту күнінің алдындағы соңғы төрт аптада ақпарат көзінде жарияланған, келісімшарттың талаптарына сәйкес қолданылатын, келісімшарт бойынша күкірттің 1 (бір) метрикалық тоннасы үшін белгіленімдердің орташа арифметикалық мәні.</w:t>
      </w:r>
    </w:p>
    <w:p>
      <w:pPr>
        <w:spacing w:after="0"/>
        <w:ind w:left="0"/>
        <w:jc w:val="both"/>
      </w:pPr>
      <w:r>
        <w:rPr>
          <w:rFonts w:ascii="Times New Roman"/>
          <w:b w:val="false"/>
          <w:i w:val="false"/>
          <w:color w:val="000000"/>
          <w:sz w:val="28"/>
        </w:rPr>
        <w:t>
      Осы бағыт бойынша белгіленімдер ақпарат көзінде мынадай:</w:t>
      </w:r>
    </w:p>
    <w:p>
      <w:pPr>
        <w:spacing w:after="0"/>
        <w:ind w:left="0"/>
        <w:jc w:val="both"/>
      </w:pPr>
      <w:r>
        <w:rPr>
          <w:rFonts w:ascii="Times New Roman"/>
          <w:b w:val="false"/>
          <w:i w:val="false"/>
          <w:color w:val="000000"/>
          <w:sz w:val="28"/>
        </w:rPr>
        <w:t>
      CFR Жерорта теңізі;</w:t>
      </w:r>
    </w:p>
    <w:p>
      <w:pPr>
        <w:spacing w:after="0"/>
        <w:ind w:left="0"/>
        <w:jc w:val="both"/>
      </w:pPr>
      <w:r>
        <w:rPr>
          <w:rFonts w:ascii="Times New Roman"/>
          <w:b w:val="false"/>
          <w:i w:val="false"/>
          <w:color w:val="000000"/>
          <w:sz w:val="28"/>
        </w:rPr>
        <w:t>
      CFR Солтүстік Африка;</w:t>
      </w:r>
    </w:p>
    <w:p>
      <w:pPr>
        <w:spacing w:after="0"/>
        <w:ind w:left="0"/>
        <w:jc w:val="both"/>
      </w:pPr>
      <w:r>
        <w:rPr>
          <w:rFonts w:ascii="Times New Roman"/>
          <w:b w:val="false"/>
          <w:i w:val="false"/>
          <w:color w:val="000000"/>
          <w:sz w:val="28"/>
        </w:rPr>
        <w:t>
      CFR Бразилия белгіленімдерінің бірін қолдана отырып жарияланады.</w:t>
      </w:r>
    </w:p>
    <w:p>
      <w:pPr>
        <w:spacing w:after="0"/>
        <w:ind w:left="0"/>
        <w:jc w:val="both"/>
      </w:pPr>
      <w:r>
        <w:rPr>
          <w:rFonts w:ascii="Times New Roman"/>
          <w:b w:val="false"/>
          <w:i w:val="false"/>
          <w:color w:val="000000"/>
          <w:sz w:val="28"/>
        </w:rPr>
        <w:t>
      Белгіленімді таңдау экспорт бағытына байланысты жүзеге асырылады.</w:t>
      </w:r>
    </w:p>
    <w:p>
      <w:pPr>
        <w:spacing w:after="0"/>
        <w:ind w:left="0"/>
        <w:jc w:val="both"/>
      </w:pPr>
      <w:r>
        <w:rPr>
          <w:rFonts w:ascii="Times New Roman"/>
          <w:b w:val="false"/>
          <w:i w:val="false"/>
          <w:color w:val="000000"/>
          <w:sz w:val="28"/>
        </w:rPr>
        <w:t>
      D – мынадай шығыстарды қамтитын дифференциал:</w:t>
      </w:r>
    </w:p>
    <w:p>
      <w:pPr>
        <w:spacing w:after="0"/>
        <w:ind w:left="0"/>
        <w:jc w:val="both"/>
      </w:pPr>
      <w:r>
        <w:rPr>
          <w:rFonts w:ascii="Times New Roman"/>
          <w:b w:val="false"/>
          <w:i w:val="false"/>
          <w:color w:val="000000"/>
          <w:sz w:val="28"/>
        </w:rPr>
        <w:t>
      вагондарды (ашық вагондарды) жалдау;</w:t>
      </w:r>
    </w:p>
    <w:p>
      <w:pPr>
        <w:spacing w:after="0"/>
        <w:ind w:left="0"/>
        <w:jc w:val="both"/>
      </w:pPr>
      <w:r>
        <w:rPr>
          <w:rFonts w:ascii="Times New Roman"/>
          <w:b w:val="false"/>
          <w:i w:val="false"/>
          <w:color w:val="000000"/>
          <w:sz w:val="28"/>
        </w:rPr>
        <w:t xml:space="preserve">
      жүкті теміржолмен тасымалдау құны, жүк тиелген вагондарды жүкпен жөнелту және бос вагондарды (ашық вагондарды) қабылдау, вагондарды (ашық вагондарды) тиеу және түсіру пункттеріне беру-әкету, жүк тиелген вагондарды (ашық вагондарды) кірме жолдарында тоқтап тұру-сақтау бойынша көрсетілетін қызметтер; </w:t>
      </w:r>
    </w:p>
    <w:p>
      <w:pPr>
        <w:spacing w:after="0"/>
        <w:ind w:left="0"/>
        <w:jc w:val="both"/>
      </w:pPr>
      <w:r>
        <w:rPr>
          <w:rFonts w:ascii="Times New Roman"/>
          <w:b w:val="false"/>
          <w:i w:val="false"/>
          <w:color w:val="000000"/>
          <w:sz w:val="28"/>
        </w:rPr>
        <w:t>
      кедендік ресімдеу;</w:t>
      </w:r>
    </w:p>
    <w:p>
      <w:pPr>
        <w:spacing w:after="0"/>
        <w:ind w:left="0"/>
        <w:jc w:val="both"/>
      </w:pPr>
      <w:r>
        <w:rPr>
          <w:rFonts w:ascii="Times New Roman"/>
          <w:b w:val="false"/>
          <w:i w:val="false"/>
          <w:color w:val="000000"/>
          <w:sz w:val="28"/>
        </w:rPr>
        <w:t>
      теміржол бойынша экспедициялау;</w:t>
      </w:r>
    </w:p>
    <w:p>
      <w:pPr>
        <w:spacing w:after="0"/>
        <w:ind w:left="0"/>
        <w:jc w:val="both"/>
      </w:pPr>
      <w:r>
        <w:rPr>
          <w:rFonts w:ascii="Times New Roman"/>
          <w:b w:val="false"/>
          <w:i w:val="false"/>
          <w:color w:val="000000"/>
          <w:sz w:val="28"/>
        </w:rPr>
        <w:t>
      вагондарды (ашық вагондарды) қадағалау;</w:t>
      </w:r>
    </w:p>
    <w:p>
      <w:pPr>
        <w:spacing w:after="0"/>
        <w:ind w:left="0"/>
        <w:jc w:val="both"/>
      </w:pPr>
      <w:r>
        <w:rPr>
          <w:rFonts w:ascii="Times New Roman"/>
          <w:b w:val="false"/>
          <w:i w:val="false"/>
          <w:color w:val="000000"/>
          <w:sz w:val="28"/>
        </w:rPr>
        <w:t>
      пломбалау және жапсырма салу;</w:t>
      </w:r>
    </w:p>
    <w:p>
      <w:pPr>
        <w:spacing w:after="0"/>
        <w:ind w:left="0"/>
        <w:jc w:val="both"/>
      </w:pPr>
      <w:r>
        <w:rPr>
          <w:rFonts w:ascii="Times New Roman"/>
          <w:b w:val="false"/>
          <w:i w:val="false"/>
          <w:color w:val="000000"/>
          <w:sz w:val="28"/>
        </w:rPr>
        <w:t>
      тиеу және (немесе) тиеп-жөнелту станцияларындағы маневрлік жұмыстар;</w:t>
      </w:r>
    </w:p>
    <w:p>
      <w:pPr>
        <w:spacing w:after="0"/>
        <w:ind w:left="0"/>
        <w:jc w:val="both"/>
      </w:pPr>
      <w:r>
        <w:rPr>
          <w:rFonts w:ascii="Times New Roman"/>
          <w:b w:val="false"/>
          <w:i w:val="false"/>
          <w:color w:val="000000"/>
          <w:sz w:val="28"/>
        </w:rPr>
        <w:t>
      тиеу және (немесе) тиеп-жөнелту станцияларындағы станциялық жұмыстар;</w:t>
      </w:r>
    </w:p>
    <w:p>
      <w:pPr>
        <w:spacing w:after="0"/>
        <w:ind w:left="0"/>
        <w:jc w:val="both"/>
      </w:pPr>
      <w:r>
        <w:rPr>
          <w:rFonts w:ascii="Times New Roman"/>
          <w:b w:val="false"/>
          <w:i w:val="false"/>
          <w:color w:val="000000"/>
          <w:sz w:val="28"/>
        </w:rPr>
        <w:t>
      вагондардың (ашық вагондардың) тоқтап тұруы;</w:t>
      </w:r>
    </w:p>
    <w:p>
      <w:pPr>
        <w:spacing w:after="0"/>
        <w:ind w:left="0"/>
        <w:jc w:val="both"/>
      </w:pPr>
      <w:r>
        <w:rPr>
          <w:rFonts w:ascii="Times New Roman"/>
          <w:b w:val="false"/>
          <w:i w:val="false"/>
          <w:color w:val="000000"/>
          <w:sz w:val="28"/>
        </w:rPr>
        <w:t>
      күкіртті порттарда сақтау;</w:t>
      </w:r>
    </w:p>
    <w:p>
      <w:pPr>
        <w:spacing w:after="0"/>
        <w:ind w:left="0"/>
        <w:jc w:val="both"/>
      </w:pPr>
      <w:r>
        <w:rPr>
          <w:rFonts w:ascii="Times New Roman"/>
          <w:b w:val="false"/>
          <w:i w:val="false"/>
          <w:color w:val="000000"/>
          <w:sz w:val="28"/>
        </w:rPr>
        <w:t>
      порттық алымдар;</w:t>
      </w:r>
    </w:p>
    <w:p>
      <w:pPr>
        <w:spacing w:after="0"/>
        <w:ind w:left="0"/>
        <w:jc w:val="both"/>
      </w:pPr>
      <w:r>
        <w:rPr>
          <w:rFonts w:ascii="Times New Roman"/>
          <w:b w:val="false"/>
          <w:i w:val="false"/>
          <w:color w:val="000000"/>
          <w:sz w:val="28"/>
        </w:rPr>
        <w:t>
      сақтандыру;</w:t>
      </w:r>
    </w:p>
    <w:p>
      <w:pPr>
        <w:spacing w:after="0"/>
        <w:ind w:left="0"/>
        <w:jc w:val="both"/>
      </w:pPr>
      <w:r>
        <w:rPr>
          <w:rFonts w:ascii="Times New Roman"/>
          <w:b w:val="false"/>
          <w:i w:val="false"/>
          <w:color w:val="000000"/>
          <w:sz w:val="28"/>
        </w:rPr>
        <w:t>
      жүк инспекциясы;</w:t>
      </w:r>
    </w:p>
    <w:p>
      <w:pPr>
        <w:spacing w:after="0"/>
        <w:ind w:left="0"/>
        <w:jc w:val="both"/>
      </w:pPr>
      <w:r>
        <w:rPr>
          <w:rFonts w:ascii="Times New Roman"/>
          <w:b w:val="false"/>
          <w:i w:val="false"/>
          <w:color w:val="000000"/>
          <w:sz w:val="28"/>
        </w:rPr>
        <w:t>
      күкіртті ылғалдандыру;</w:t>
      </w:r>
    </w:p>
    <w:p>
      <w:pPr>
        <w:spacing w:after="0"/>
        <w:ind w:left="0"/>
        <w:jc w:val="both"/>
      </w:pPr>
      <w:r>
        <w:rPr>
          <w:rFonts w:ascii="Times New Roman"/>
          <w:b w:val="false"/>
          <w:i w:val="false"/>
          <w:color w:val="000000"/>
          <w:sz w:val="28"/>
        </w:rPr>
        <w:t>
      қайтарып алынбайтын аккредитивті ашу және оған қызмет көрсету бойынша банк шығыстары;</w:t>
      </w:r>
    </w:p>
    <w:p>
      <w:pPr>
        <w:spacing w:after="0"/>
        <w:ind w:left="0"/>
        <w:jc w:val="both"/>
      </w:pPr>
      <w:r>
        <w:rPr>
          <w:rFonts w:ascii="Times New Roman"/>
          <w:b w:val="false"/>
          <w:i w:val="false"/>
          <w:color w:val="000000"/>
          <w:sz w:val="28"/>
        </w:rPr>
        <w:t>
      конверттерді кәдеге жарату;</w:t>
      </w:r>
    </w:p>
    <w:p>
      <w:pPr>
        <w:spacing w:after="0"/>
        <w:ind w:left="0"/>
        <w:jc w:val="both"/>
      </w:pPr>
      <w:r>
        <w:rPr>
          <w:rFonts w:ascii="Times New Roman"/>
          <w:b w:val="false"/>
          <w:i w:val="false"/>
          <w:color w:val="000000"/>
          <w:sz w:val="28"/>
        </w:rPr>
        <w:t>
      фрахт бойынша шығыстар;</w:t>
      </w:r>
    </w:p>
    <w:p>
      <w:pPr>
        <w:spacing w:after="0"/>
        <w:ind w:left="0"/>
        <w:jc w:val="both"/>
      </w:pPr>
      <w:r>
        <w:rPr>
          <w:rFonts w:ascii="Times New Roman"/>
          <w:b w:val="false"/>
          <w:i w:val="false"/>
          <w:color w:val="000000"/>
          <w:sz w:val="28"/>
        </w:rPr>
        <w:t>
      порттарда ауыстырып тиеу;</w:t>
      </w:r>
    </w:p>
    <w:p>
      <w:pPr>
        <w:spacing w:after="0"/>
        <w:ind w:left="0"/>
        <w:jc w:val="both"/>
      </w:pPr>
      <w:r>
        <w:rPr>
          <w:rFonts w:ascii="Times New Roman"/>
          <w:b w:val="false"/>
          <w:i w:val="false"/>
          <w:color w:val="000000"/>
          <w:sz w:val="28"/>
        </w:rPr>
        <w:t>
      кеме демереджі (тоқтап тұруы).</w:t>
      </w:r>
    </w:p>
    <w:p>
      <w:pPr>
        <w:spacing w:after="0"/>
        <w:ind w:left="0"/>
        <w:jc w:val="both"/>
      </w:pPr>
      <w:r>
        <w:rPr>
          <w:rFonts w:ascii="Times New Roman"/>
          <w:b w:val="false"/>
          <w:i w:val="false"/>
          <w:color w:val="000000"/>
          <w:sz w:val="28"/>
        </w:rPr>
        <w:t>
      М – сатып алушы маржасы.</w:t>
      </w:r>
    </w:p>
    <w:bookmarkStart w:name="z21" w:id="18"/>
    <w:p>
      <w:pPr>
        <w:spacing w:after="0"/>
        <w:ind w:left="0"/>
        <w:jc w:val="both"/>
      </w:pPr>
      <w:r>
        <w:rPr>
          <w:rFonts w:ascii="Times New Roman"/>
          <w:b w:val="false"/>
          <w:i w:val="false"/>
          <w:color w:val="000000"/>
          <w:sz w:val="28"/>
        </w:rPr>
        <w:t>
      4. Қарабатан станциясы FСА немесе EXW жеткізу шарттарымен Қара теңіз порттарынан (Кавказ, Новороссийск, Ильичевск порттары) кейіннен сату үшін күкіртті жеткізген кезде мәміле (сату) бағасы мынадай формула бойынша есептеледі:</w:t>
      </w:r>
    </w:p>
    <w:bookmarkEnd w:id="18"/>
    <w:p>
      <w:pPr>
        <w:spacing w:after="0"/>
        <w:ind w:left="0"/>
        <w:jc w:val="both"/>
      </w:pPr>
      <w:r>
        <w:rPr>
          <w:rFonts w:ascii="Times New Roman"/>
          <w:b w:val="false"/>
          <w:i w:val="false"/>
          <w:color w:val="000000"/>
          <w:sz w:val="28"/>
        </w:rPr>
        <w:t>
                              P = B – D – 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 – күкірттің мәміле (сату) бағасы;</w:t>
      </w:r>
    </w:p>
    <w:p>
      <w:pPr>
        <w:spacing w:after="0"/>
        <w:ind w:left="0"/>
        <w:jc w:val="both"/>
      </w:pPr>
      <w:r>
        <w:rPr>
          <w:rFonts w:ascii="Times New Roman"/>
          <w:b w:val="false"/>
          <w:i w:val="false"/>
          <w:color w:val="000000"/>
          <w:sz w:val="28"/>
        </w:rPr>
        <w:t>
      В – тиеп-жөнелту күнінің алдындағы соңғы төрт аптада ақпарат көзінде жарияланған, келісімшарттың талаптарына сәйкес қолданылатын, келісімшарт бойынша күкірттің 1 (бір) метрикалық тоннасы үшін белгіленімдердің орташа арифметикалық мәні.</w:t>
      </w:r>
    </w:p>
    <w:p>
      <w:pPr>
        <w:spacing w:after="0"/>
        <w:ind w:left="0"/>
        <w:jc w:val="both"/>
      </w:pPr>
      <w:r>
        <w:rPr>
          <w:rFonts w:ascii="Times New Roman"/>
          <w:b w:val="false"/>
          <w:i w:val="false"/>
          <w:color w:val="000000"/>
          <w:sz w:val="28"/>
        </w:rPr>
        <w:t>
      Осы бағыт бойынша белгіленімдер ақпарат көзінде мынадай:</w:t>
      </w:r>
    </w:p>
    <w:p>
      <w:pPr>
        <w:spacing w:after="0"/>
        <w:ind w:left="0"/>
        <w:jc w:val="both"/>
      </w:pPr>
      <w:r>
        <w:rPr>
          <w:rFonts w:ascii="Times New Roman"/>
          <w:b w:val="false"/>
          <w:i w:val="false"/>
          <w:color w:val="000000"/>
          <w:sz w:val="28"/>
        </w:rPr>
        <w:t>
      CFR Жерорта теңізі;</w:t>
      </w:r>
    </w:p>
    <w:p>
      <w:pPr>
        <w:spacing w:after="0"/>
        <w:ind w:left="0"/>
        <w:jc w:val="both"/>
      </w:pPr>
      <w:r>
        <w:rPr>
          <w:rFonts w:ascii="Times New Roman"/>
          <w:b w:val="false"/>
          <w:i w:val="false"/>
          <w:color w:val="000000"/>
          <w:sz w:val="28"/>
        </w:rPr>
        <w:t>
      CFR Солтүстік Африка;</w:t>
      </w:r>
    </w:p>
    <w:p>
      <w:pPr>
        <w:spacing w:after="0"/>
        <w:ind w:left="0"/>
        <w:jc w:val="both"/>
      </w:pPr>
      <w:r>
        <w:rPr>
          <w:rFonts w:ascii="Times New Roman"/>
          <w:b w:val="false"/>
          <w:i w:val="false"/>
          <w:color w:val="000000"/>
          <w:sz w:val="28"/>
        </w:rPr>
        <w:t>
      CFR Бразилия белгіленімдерінің бірін қолдана отырып, жарияланады.</w:t>
      </w:r>
    </w:p>
    <w:p>
      <w:pPr>
        <w:spacing w:after="0"/>
        <w:ind w:left="0"/>
        <w:jc w:val="both"/>
      </w:pPr>
      <w:r>
        <w:rPr>
          <w:rFonts w:ascii="Times New Roman"/>
          <w:b w:val="false"/>
          <w:i w:val="false"/>
          <w:color w:val="000000"/>
          <w:sz w:val="28"/>
        </w:rPr>
        <w:t>
      Белгіленімді таңдау экспорт бағытына байланысты жүзеге асырылады.</w:t>
      </w:r>
    </w:p>
    <w:p>
      <w:pPr>
        <w:spacing w:after="0"/>
        <w:ind w:left="0"/>
        <w:jc w:val="both"/>
      </w:pPr>
      <w:r>
        <w:rPr>
          <w:rFonts w:ascii="Times New Roman"/>
          <w:b w:val="false"/>
          <w:i w:val="false"/>
          <w:color w:val="000000"/>
          <w:sz w:val="28"/>
        </w:rPr>
        <w:t>
      D – мынадай шығыстарды қамтитын дифференциал:</w:t>
      </w:r>
    </w:p>
    <w:p>
      <w:pPr>
        <w:spacing w:after="0"/>
        <w:ind w:left="0"/>
        <w:jc w:val="both"/>
      </w:pPr>
      <w:r>
        <w:rPr>
          <w:rFonts w:ascii="Times New Roman"/>
          <w:b w:val="false"/>
          <w:i w:val="false"/>
          <w:color w:val="000000"/>
          <w:sz w:val="28"/>
        </w:rPr>
        <w:t>
      вагондарды (ашық вагондарды) жалдау;</w:t>
      </w:r>
    </w:p>
    <w:p>
      <w:pPr>
        <w:spacing w:after="0"/>
        <w:ind w:left="0"/>
        <w:jc w:val="both"/>
      </w:pPr>
      <w:r>
        <w:rPr>
          <w:rFonts w:ascii="Times New Roman"/>
          <w:b w:val="false"/>
          <w:i w:val="false"/>
          <w:color w:val="000000"/>
          <w:sz w:val="28"/>
        </w:rPr>
        <w:t xml:space="preserve">
      жүкті теміржолмен тасымалдау құны, жүк тиелген вагондарды жүкпен жөнелту және бос вагондарды (ашық вагондарды) қабылдау, вагондарды (ашық вагондарды) тиеу және түсіру пункттеріне беру-әкету, жүк тиелген вагондарды (ашық вагондарды) кірме жолдарында тоқтап тұру-сақтау бойынша көрсетілетін қызметтер; </w:t>
      </w:r>
    </w:p>
    <w:p>
      <w:pPr>
        <w:spacing w:after="0"/>
        <w:ind w:left="0"/>
        <w:jc w:val="both"/>
      </w:pPr>
      <w:r>
        <w:rPr>
          <w:rFonts w:ascii="Times New Roman"/>
          <w:b w:val="false"/>
          <w:i w:val="false"/>
          <w:color w:val="000000"/>
          <w:sz w:val="28"/>
        </w:rPr>
        <w:t>
      кедендік ресімдеу;</w:t>
      </w:r>
    </w:p>
    <w:p>
      <w:pPr>
        <w:spacing w:after="0"/>
        <w:ind w:left="0"/>
        <w:jc w:val="both"/>
      </w:pPr>
      <w:r>
        <w:rPr>
          <w:rFonts w:ascii="Times New Roman"/>
          <w:b w:val="false"/>
          <w:i w:val="false"/>
          <w:color w:val="000000"/>
          <w:sz w:val="28"/>
        </w:rPr>
        <w:t>
      теміржол бойынша экспедициялау;</w:t>
      </w:r>
    </w:p>
    <w:p>
      <w:pPr>
        <w:spacing w:after="0"/>
        <w:ind w:left="0"/>
        <w:jc w:val="both"/>
      </w:pPr>
      <w:r>
        <w:rPr>
          <w:rFonts w:ascii="Times New Roman"/>
          <w:b w:val="false"/>
          <w:i w:val="false"/>
          <w:color w:val="000000"/>
          <w:sz w:val="28"/>
        </w:rPr>
        <w:t>
      вагондарды (ашық вагондарды) қадағалау;</w:t>
      </w:r>
    </w:p>
    <w:p>
      <w:pPr>
        <w:spacing w:after="0"/>
        <w:ind w:left="0"/>
        <w:jc w:val="both"/>
      </w:pPr>
      <w:r>
        <w:rPr>
          <w:rFonts w:ascii="Times New Roman"/>
          <w:b w:val="false"/>
          <w:i w:val="false"/>
          <w:color w:val="000000"/>
          <w:sz w:val="28"/>
        </w:rPr>
        <w:t>
      пломбалау және жапсырма салу;</w:t>
      </w:r>
    </w:p>
    <w:p>
      <w:pPr>
        <w:spacing w:after="0"/>
        <w:ind w:left="0"/>
        <w:jc w:val="both"/>
      </w:pPr>
      <w:r>
        <w:rPr>
          <w:rFonts w:ascii="Times New Roman"/>
          <w:b w:val="false"/>
          <w:i w:val="false"/>
          <w:color w:val="000000"/>
          <w:sz w:val="28"/>
        </w:rPr>
        <w:t>
      тиеу және (немесе) тиеп-жөнелту станцияларындағы маневрлік жұмыстар;</w:t>
      </w:r>
    </w:p>
    <w:p>
      <w:pPr>
        <w:spacing w:after="0"/>
        <w:ind w:left="0"/>
        <w:jc w:val="both"/>
      </w:pPr>
      <w:r>
        <w:rPr>
          <w:rFonts w:ascii="Times New Roman"/>
          <w:b w:val="false"/>
          <w:i w:val="false"/>
          <w:color w:val="000000"/>
          <w:sz w:val="28"/>
        </w:rPr>
        <w:t>
      тиеу және (немесе) тиеп-жөнелту станцияларындағы станциялық жұмыстар;</w:t>
      </w:r>
    </w:p>
    <w:p>
      <w:pPr>
        <w:spacing w:after="0"/>
        <w:ind w:left="0"/>
        <w:jc w:val="both"/>
      </w:pPr>
      <w:r>
        <w:rPr>
          <w:rFonts w:ascii="Times New Roman"/>
          <w:b w:val="false"/>
          <w:i w:val="false"/>
          <w:color w:val="000000"/>
          <w:sz w:val="28"/>
        </w:rPr>
        <w:t>
      вагондардың (ашық вагондардың) тоқтап тұруы;</w:t>
      </w:r>
    </w:p>
    <w:p>
      <w:pPr>
        <w:spacing w:after="0"/>
        <w:ind w:left="0"/>
        <w:jc w:val="both"/>
      </w:pPr>
      <w:r>
        <w:rPr>
          <w:rFonts w:ascii="Times New Roman"/>
          <w:b w:val="false"/>
          <w:i w:val="false"/>
          <w:color w:val="000000"/>
          <w:sz w:val="28"/>
        </w:rPr>
        <w:t>
      күкіртті порттарда сақтау;</w:t>
      </w:r>
    </w:p>
    <w:p>
      <w:pPr>
        <w:spacing w:after="0"/>
        <w:ind w:left="0"/>
        <w:jc w:val="both"/>
      </w:pPr>
      <w:r>
        <w:rPr>
          <w:rFonts w:ascii="Times New Roman"/>
          <w:b w:val="false"/>
          <w:i w:val="false"/>
          <w:color w:val="000000"/>
          <w:sz w:val="28"/>
        </w:rPr>
        <w:t>
      порттық алымдар;</w:t>
      </w:r>
    </w:p>
    <w:p>
      <w:pPr>
        <w:spacing w:after="0"/>
        <w:ind w:left="0"/>
        <w:jc w:val="both"/>
      </w:pPr>
      <w:r>
        <w:rPr>
          <w:rFonts w:ascii="Times New Roman"/>
          <w:b w:val="false"/>
          <w:i w:val="false"/>
          <w:color w:val="000000"/>
          <w:sz w:val="28"/>
        </w:rPr>
        <w:t>
      сақтандыру;</w:t>
      </w:r>
    </w:p>
    <w:p>
      <w:pPr>
        <w:spacing w:after="0"/>
        <w:ind w:left="0"/>
        <w:jc w:val="both"/>
      </w:pPr>
      <w:r>
        <w:rPr>
          <w:rFonts w:ascii="Times New Roman"/>
          <w:b w:val="false"/>
          <w:i w:val="false"/>
          <w:color w:val="000000"/>
          <w:sz w:val="28"/>
        </w:rPr>
        <w:t>
      жүк инспекциясы;</w:t>
      </w:r>
    </w:p>
    <w:p>
      <w:pPr>
        <w:spacing w:after="0"/>
        <w:ind w:left="0"/>
        <w:jc w:val="both"/>
      </w:pPr>
      <w:r>
        <w:rPr>
          <w:rFonts w:ascii="Times New Roman"/>
          <w:b w:val="false"/>
          <w:i w:val="false"/>
          <w:color w:val="000000"/>
          <w:sz w:val="28"/>
        </w:rPr>
        <w:t>
      күкіртті ылғалдандыру;</w:t>
      </w:r>
    </w:p>
    <w:p>
      <w:pPr>
        <w:spacing w:after="0"/>
        <w:ind w:left="0"/>
        <w:jc w:val="both"/>
      </w:pPr>
      <w:r>
        <w:rPr>
          <w:rFonts w:ascii="Times New Roman"/>
          <w:b w:val="false"/>
          <w:i w:val="false"/>
          <w:color w:val="000000"/>
          <w:sz w:val="28"/>
        </w:rPr>
        <w:t>
      қайтарып алынбайтын аккредитивті ашу және оған қызмет көрсету бойынша банк шығыстары;</w:t>
      </w:r>
    </w:p>
    <w:p>
      <w:pPr>
        <w:spacing w:after="0"/>
        <w:ind w:left="0"/>
        <w:jc w:val="both"/>
      </w:pPr>
      <w:r>
        <w:rPr>
          <w:rFonts w:ascii="Times New Roman"/>
          <w:b w:val="false"/>
          <w:i w:val="false"/>
          <w:color w:val="000000"/>
          <w:sz w:val="28"/>
        </w:rPr>
        <w:t>
      конверттерді кәдеге жарату;</w:t>
      </w:r>
    </w:p>
    <w:p>
      <w:pPr>
        <w:spacing w:after="0"/>
        <w:ind w:left="0"/>
        <w:jc w:val="both"/>
      </w:pPr>
      <w:r>
        <w:rPr>
          <w:rFonts w:ascii="Times New Roman"/>
          <w:b w:val="false"/>
          <w:i w:val="false"/>
          <w:color w:val="000000"/>
          <w:sz w:val="28"/>
        </w:rPr>
        <w:t>
      фрахт бойынша шығыстар;</w:t>
      </w:r>
    </w:p>
    <w:p>
      <w:pPr>
        <w:spacing w:after="0"/>
        <w:ind w:left="0"/>
        <w:jc w:val="both"/>
      </w:pPr>
      <w:r>
        <w:rPr>
          <w:rFonts w:ascii="Times New Roman"/>
          <w:b w:val="false"/>
          <w:i w:val="false"/>
          <w:color w:val="000000"/>
          <w:sz w:val="28"/>
        </w:rPr>
        <w:t>
      порттарда ауыстырып тиеу;</w:t>
      </w:r>
    </w:p>
    <w:p>
      <w:pPr>
        <w:spacing w:after="0"/>
        <w:ind w:left="0"/>
        <w:jc w:val="both"/>
      </w:pPr>
      <w:r>
        <w:rPr>
          <w:rFonts w:ascii="Times New Roman"/>
          <w:b w:val="false"/>
          <w:i w:val="false"/>
          <w:color w:val="000000"/>
          <w:sz w:val="28"/>
        </w:rPr>
        <w:t>
      кеме демереджі (тоқтап тұруы);</w:t>
      </w:r>
    </w:p>
    <w:p>
      <w:pPr>
        <w:spacing w:after="0"/>
        <w:ind w:left="0"/>
        <w:jc w:val="both"/>
      </w:pPr>
      <w:r>
        <w:rPr>
          <w:rFonts w:ascii="Times New Roman"/>
          <w:b w:val="false"/>
          <w:i w:val="false"/>
          <w:color w:val="000000"/>
          <w:sz w:val="28"/>
        </w:rPr>
        <w:t>
      рейдте тиеу.</w:t>
      </w:r>
    </w:p>
    <w:p>
      <w:pPr>
        <w:spacing w:after="0"/>
        <w:ind w:left="0"/>
        <w:jc w:val="both"/>
      </w:pPr>
      <w:r>
        <w:rPr>
          <w:rFonts w:ascii="Times New Roman"/>
          <w:b w:val="false"/>
          <w:i w:val="false"/>
          <w:color w:val="000000"/>
          <w:sz w:val="28"/>
        </w:rPr>
        <w:t>
      М – сатып алушы маржасы.</w:t>
      </w:r>
    </w:p>
    <w:bookmarkStart w:name="z22" w:id="19"/>
    <w:p>
      <w:pPr>
        <w:spacing w:after="0"/>
        <w:ind w:left="0"/>
        <w:jc w:val="both"/>
      </w:pPr>
      <w:r>
        <w:rPr>
          <w:rFonts w:ascii="Times New Roman"/>
          <w:b w:val="false"/>
          <w:i w:val="false"/>
          <w:color w:val="000000"/>
          <w:sz w:val="28"/>
        </w:rPr>
        <w:t>
      5. Қарабатан станциясы FСА немесе EXW жеткізу шарттарымен Қытай бағытында кейіннен сату үшін күкіртті жеткізген кезде мәміле (сату) бағасы мынадай формула бойынша есептеледі:</w:t>
      </w:r>
    </w:p>
    <w:bookmarkEnd w:id="19"/>
    <w:p>
      <w:pPr>
        <w:spacing w:after="0"/>
        <w:ind w:left="0"/>
        <w:jc w:val="both"/>
      </w:pPr>
      <w:r>
        <w:rPr>
          <w:rFonts w:ascii="Times New Roman"/>
          <w:b w:val="false"/>
          <w:i w:val="false"/>
          <w:color w:val="000000"/>
          <w:sz w:val="28"/>
        </w:rPr>
        <w:t>
                        P = B – D – 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 – күкірттің мәміле (сату) бағасы;</w:t>
      </w:r>
    </w:p>
    <w:p>
      <w:pPr>
        <w:spacing w:after="0"/>
        <w:ind w:left="0"/>
        <w:jc w:val="both"/>
      </w:pPr>
      <w:r>
        <w:rPr>
          <w:rFonts w:ascii="Times New Roman"/>
          <w:b w:val="false"/>
          <w:i w:val="false"/>
          <w:color w:val="000000"/>
          <w:sz w:val="28"/>
        </w:rPr>
        <w:t>
      В – тиеп-жөнелту күнінің алдындағы соңғы төрт аптада ақпарат көзінде жарияланған, келісімшарттың талаптарына сәйкес қолданылатын, келісімшарт бойынша күкірттің 1 (бір) метрикалық тоннасы үшін белгіленімдердің орташа арифметикалық мәні.</w:t>
      </w:r>
    </w:p>
    <w:p>
      <w:pPr>
        <w:spacing w:after="0"/>
        <w:ind w:left="0"/>
        <w:jc w:val="both"/>
      </w:pPr>
      <w:r>
        <w:rPr>
          <w:rFonts w:ascii="Times New Roman"/>
          <w:b w:val="false"/>
          <w:i w:val="false"/>
          <w:color w:val="000000"/>
          <w:sz w:val="28"/>
        </w:rPr>
        <w:t>
      Осы бағыт бойынша ақпарат көзінде жарияланатын CFR Қытай белгіленімі қолданылады.</w:t>
      </w:r>
    </w:p>
    <w:p>
      <w:pPr>
        <w:spacing w:after="0"/>
        <w:ind w:left="0"/>
        <w:jc w:val="both"/>
      </w:pPr>
      <w:r>
        <w:rPr>
          <w:rFonts w:ascii="Times New Roman"/>
          <w:b w:val="false"/>
          <w:i w:val="false"/>
          <w:color w:val="000000"/>
          <w:sz w:val="28"/>
        </w:rPr>
        <w:t>
      D – мынадай шығыстарды қамтитын дифференциал:</w:t>
      </w:r>
    </w:p>
    <w:p>
      <w:pPr>
        <w:spacing w:after="0"/>
        <w:ind w:left="0"/>
        <w:jc w:val="both"/>
      </w:pPr>
      <w:r>
        <w:rPr>
          <w:rFonts w:ascii="Times New Roman"/>
          <w:b w:val="false"/>
          <w:i w:val="false"/>
          <w:color w:val="000000"/>
          <w:sz w:val="28"/>
        </w:rPr>
        <w:t>
      вагондарды (ашық вагондарды) жалдау;</w:t>
      </w:r>
    </w:p>
    <w:p>
      <w:pPr>
        <w:spacing w:after="0"/>
        <w:ind w:left="0"/>
        <w:jc w:val="both"/>
      </w:pPr>
      <w:r>
        <w:rPr>
          <w:rFonts w:ascii="Times New Roman"/>
          <w:b w:val="false"/>
          <w:i w:val="false"/>
          <w:color w:val="000000"/>
          <w:sz w:val="28"/>
        </w:rPr>
        <w:t xml:space="preserve">
      жүкті теміржолмен тасымалдау құны, жүк тиелген вагондарды жүкпен жөнелту және бос вагондарды (ашық вагондарды) қабылдау, вагондарды (ашық вагондарды) тиеу және түсіру пункттеріне беру-әкету, жүк тиелген вагондарды (ашық вагондарды) кірме жолдарында тоқтап тұру-сақтау бойынша көрсетілетін қызметтер; </w:t>
      </w:r>
    </w:p>
    <w:p>
      <w:pPr>
        <w:spacing w:after="0"/>
        <w:ind w:left="0"/>
        <w:jc w:val="both"/>
      </w:pPr>
      <w:r>
        <w:rPr>
          <w:rFonts w:ascii="Times New Roman"/>
          <w:b w:val="false"/>
          <w:i w:val="false"/>
          <w:color w:val="000000"/>
          <w:sz w:val="28"/>
        </w:rPr>
        <w:t>
      кедендік ресімдеу;</w:t>
      </w:r>
    </w:p>
    <w:p>
      <w:pPr>
        <w:spacing w:after="0"/>
        <w:ind w:left="0"/>
        <w:jc w:val="both"/>
      </w:pPr>
      <w:r>
        <w:rPr>
          <w:rFonts w:ascii="Times New Roman"/>
          <w:b w:val="false"/>
          <w:i w:val="false"/>
          <w:color w:val="000000"/>
          <w:sz w:val="28"/>
        </w:rPr>
        <w:t>
      теміржол бойынша экспедициялау;</w:t>
      </w:r>
    </w:p>
    <w:p>
      <w:pPr>
        <w:spacing w:after="0"/>
        <w:ind w:left="0"/>
        <w:jc w:val="both"/>
      </w:pPr>
      <w:r>
        <w:rPr>
          <w:rFonts w:ascii="Times New Roman"/>
          <w:b w:val="false"/>
          <w:i w:val="false"/>
          <w:color w:val="000000"/>
          <w:sz w:val="28"/>
        </w:rPr>
        <w:t>
      вагондарды (ашық вагондарды) қадағалау;</w:t>
      </w:r>
    </w:p>
    <w:p>
      <w:pPr>
        <w:spacing w:after="0"/>
        <w:ind w:left="0"/>
        <w:jc w:val="both"/>
      </w:pPr>
      <w:r>
        <w:rPr>
          <w:rFonts w:ascii="Times New Roman"/>
          <w:b w:val="false"/>
          <w:i w:val="false"/>
          <w:color w:val="000000"/>
          <w:sz w:val="28"/>
        </w:rPr>
        <w:t>
      пломбалау және жапсырма салу;</w:t>
      </w:r>
    </w:p>
    <w:p>
      <w:pPr>
        <w:spacing w:after="0"/>
        <w:ind w:left="0"/>
        <w:jc w:val="both"/>
      </w:pPr>
      <w:r>
        <w:rPr>
          <w:rFonts w:ascii="Times New Roman"/>
          <w:b w:val="false"/>
          <w:i w:val="false"/>
          <w:color w:val="000000"/>
          <w:sz w:val="28"/>
        </w:rPr>
        <w:t>
      тиеу және (немесе) тиеп-жөнелту станцияларындағы маневрлік жұмыстар;</w:t>
      </w:r>
    </w:p>
    <w:p>
      <w:pPr>
        <w:spacing w:after="0"/>
        <w:ind w:left="0"/>
        <w:jc w:val="both"/>
      </w:pPr>
      <w:r>
        <w:rPr>
          <w:rFonts w:ascii="Times New Roman"/>
          <w:b w:val="false"/>
          <w:i w:val="false"/>
          <w:color w:val="000000"/>
          <w:sz w:val="28"/>
        </w:rPr>
        <w:t>
      тиеу және (немесе) тиеп-жөнелту станцияларындағы станциялық жұмыстар;</w:t>
      </w:r>
    </w:p>
    <w:p>
      <w:pPr>
        <w:spacing w:after="0"/>
        <w:ind w:left="0"/>
        <w:jc w:val="both"/>
      </w:pPr>
      <w:r>
        <w:rPr>
          <w:rFonts w:ascii="Times New Roman"/>
          <w:b w:val="false"/>
          <w:i w:val="false"/>
          <w:color w:val="000000"/>
          <w:sz w:val="28"/>
        </w:rPr>
        <w:t>
      вагондардың (ашық вагондардың) тоқтап тұруы;</w:t>
      </w:r>
    </w:p>
    <w:p>
      <w:pPr>
        <w:spacing w:after="0"/>
        <w:ind w:left="0"/>
        <w:jc w:val="both"/>
      </w:pPr>
      <w:r>
        <w:rPr>
          <w:rFonts w:ascii="Times New Roman"/>
          <w:b w:val="false"/>
          <w:i w:val="false"/>
          <w:color w:val="000000"/>
          <w:sz w:val="28"/>
        </w:rPr>
        <w:t>
      күкіртті станцияларда сақтау;</w:t>
      </w:r>
    </w:p>
    <w:p>
      <w:pPr>
        <w:spacing w:after="0"/>
        <w:ind w:left="0"/>
        <w:jc w:val="both"/>
      </w:pPr>
      <w:r>
        <w:rPr>
          <w:rFonts w:ascii="Times New Roman"/>
          <w:b w:val="false"/>
          <w:i w:val="false"/>
          <w:color w:val="000000"/>
          <w:sz w:val="28"/>
        </w:rPr>
        <w:t>
      сақтандыру;</w:t>
      </w:r>
    </w:p>
    <w:p>
      <w:pPr>
        <w:spacing w:after="0"/>
        <w:ind w:left="0"/>
        <w:jc w:val="both"/>
      </w:pPr>
      <w:r>
        <w:rPr>
          <w:rFonts w:ascii="Times New Roman"/>
          <w:b w:val="false"/>
          <w:i w:val="false"/>
          <w:color w:val="000000"/>
          <w:sz w:val="28"/>
        </w:rPr>
        <w:t>
      жүк инспекциясы;</w:t>
      </w:r>
    </w:p>
    <w:p>
      <w:pPr>
        <w:spacing w:after="0"/>
        <w:ind w:left="0"/>
        <w:jc w:val="both"/>
      </w:pPr>
      <w:r>
        <w:rPr>
          <w:rFonts w:ascii="Times New Roman"/>
          <w:b w:val="false"/>
          <w:i w:val="false"/>
          <w:color w:val="000000"/>
          <w:sz w:val="28"/>
        </w:rPr>
        <w:t>
      күкіртті ылғалдандыру;</w:t>
      </w:r>
    </w:p>
    <w:p>
      <w:pPr>
        <w:spacing w:after="0"/>
        <w:ind w:left="0"/>
        <w:jc w:val="both"/>
      </w:pPr>
      <w:r>
        <w:rPr>
          <w:rFonts w:ascii="Times New Roman"/>
          <w:b w:val="false"/>
          <w:i w:val="false"/>
          <w:color w:val="000000"/>
          <w:sz w:val="28"/>
        </w:rPr>
        <w:t>
      қайтарып алынбайтын аккредитивті ашу және оған қызмет көрсету бойынша банк шығыстары;</w:t>
      </w:r>
    </w:p>
    <w:p>
      <w:pPr>
        <w:spacing w:after="0"/>
        <w:ind w:left="0"/>
        <w:jc w:val="both"/>
      </w:pPr>
      <w:r>
        <w:rPr>
          <w:rFonts w:ascii="Times New Roman"/>
          <w:b w:val="false"/>
          <w:i w:val="false"/>
          <w:color w:val="000000"/>
          <w:sz w:val="28"/>
        </w:rPr>
        <w:t>
      қаптардың құны;</w:t>
      </w:r>
    </w:p>
    <w:p>
      <w:pPr>
        <w:spacing w:after="0"/>
        <w:ind w:left="0"/>
        <w:jc w:val="both"/>
      </w:pPr>
      <w:r>
        <w:rPr>
          <w:rFonts w:ascii="Times New Roman"/>
          <w:b w:val="false"/>
          <w:i w:val="false"/>
          <w:color w:val="000000"/>
          <w:sz w:val="28"/>
        </w:rPr>
        <w:t>
      пакетке салу үшін төлем жасау;</w:t>
      </w:r>
    </w:p>
    <w:p>
      <w:pPr>
        <w:spacing w:after="0"/>
        <w:ind w:left="0"/>
        <w:jc w:val="both"/>
      </w:pPr>
      <w:r>
        <w:rPr>
          <w:rFonts w:ascii="Times New Roman"/>
          <w:b w:val="false"/>
          <w:i w:val="false"/>
          <w:color w:val="000000"/>
          <w:sz w:val="28"/>
        </w:rPr>
        <w:t>
      бос вагондарды (ашық вагондарды) пломбалау.</w:t>
      </w:r>
    </w:p>
    <w:p>
      <w:pPr>
        <w:spacing w:after="0"/>
        <w:ind w:left="0"/>
        <w:jc w:val="both"/>
      </w:pPr>
      <w:r>
        <w:rPr>
          <w:rFonts w:ascii="Times New Roman"/>
          <w:b w:val="false"/>
          <w:i w:val="false"/>
          <w:color w:val="000000"/>
          <w:sz w:val="28"/>
        </w:rPr>
        <w:t>
      М – сатып алушы маржасы.</w:t>
      </w:r>
    </w:p>
    <w:bookmarkStart w:name="z23" w:id="20"/>
    <w:p>
      <w:pPr>
        <w:spacing w:after="0"/>
        <w:ind w:left="0"/>
        <w:jc w:val="left"/>
      </w:pPr>
      <w:r>
        <w:rPr>
          <w:rFonts w:ascii="Times New Roman"/>
          <w:b/>
          <w:i w:val="false"/>
          <w:color w:val="000000"/>
        </w:rPr>
        <w:t xml:space="preserve"> 3-тарау. Дифференциал құрамбөліктерін айқындау</w:t>
      </w:r>
    </w:p>
    <w:bookmarkEnd w:id="20"/>
    <w:bookmarkStart w:name="z24" w:id="21"/>
    <w:p>
      <w:pPr>
        <w:spacing w:after="0"/>
        <w:ind w:left="0"/>
        <w:jc w:val="both"/>
      </w:pPr>
      <w:r>
        <w:rPr>
          <w:rFonts w:ascii="Times New Roman"/>
          <w:b w:val="false"/>
          <w:i w:val="false"/>
          <w:color w:val="000000"/>
          <w:sz w:val="28"/>
        </w:rPr>
        <w:t>
      6. Ақпарат көзінен алынған бағаны салыстырымды экономикалық шарттарға келтіру мақсатында тауарды жеткізу шарттарына қатысты дифференциалға тауарды тиісті межелі нарыққа дейін жеткізуге байланысты сатып алушының негізделген және бастапқы құжаттардың көшірмелерімен құжаттамалы түрде расталған шығыстары қосылады.</w:t>
      </w:r>
    </w:p>
    <w:bookmarkEnd w:id="21"/>
    <w:bookmarkStart w:name="z25" w:id="22"/>
    <w:p>
      <w:pPr>
        <w:spacing w:after="0"/>
        <w:ind w:left="0"/>
        <w:jc w:val="both"/>
      </w:pPr>
      <w:r>
        <w:rPr>
          <w:rFonts w:ascii="Times New Roman"/>
          <w:b w:val="false"/>
          <w:i w:val="false"/>
          <w:color w:val="000000"/>
          <w:sz w:val="28"/>
        </w:rPr>
        <w:t>
      7. Теміржол арқылы тасымалдау құны және теміржол арқылы тасымалдау кезіндегі басқа да ілеспе шығыстар шарттардың, төлем шоттарының (инвойс) көшірмелерімен, ұлттық тасымалдаушылардың ("Қазақстан темір жолы" акционерлік қоғамы, "Российские Железные Дороги" ашық акционерлік қоғамы және басқалары) деректерімен, Rail-Tariff ақпараттық бағдарламасының деректерімен расталады.</w:t>
      </w:r>
    </w:p>
    <w:bookmarkEnd w:id="22"/>
    <w:bookmarkStart w:name="z26" w:id="23"/>
    <w:p>
      <w:pPr>
        <w:spacing w:after="0"/>
        <w:ind w:left="0"/>
        <w:jc w:val="both"/>
      </w:pPr>
      <w:r>
        <w:rPr>
          <w:rFonts w:ascii="Times New Roman"/>
          <w:b w:val="false"/>
          <w:i w:val="false"/>
          <w:color w:val="000000"/>
          <w:sz w:val="28"/>
        </w:rPr>
        <w:t>
      8. Теміржол бойынша экспедициялау тиісті қызметтерді көрсету шарттарының, төлем шоттарының (инвойс) көшірмелерімен расталады.</w:t>
      </w:r>
    </w:p>
    <w:bookmarkEnd w:id="23"/>
    <w:bookmarkStart w:name="z27" w:id="24"/>
    <w:p>
      <w:pPr>
        <w:spacing w:after="0"/>
        <w:ind w:left="0"/>
        <w:jc w:val="both"/>
      </w:pPr>
      <w:r>
        <w:rPr>
          <w:rFonts w:ascii="Times New Roman"/>
          <w:b w:val="false"/>
          <w:i w:val="false"/>
          <w:color w:val="000000"/>
          <w:sz w:val="28"/>
        </w:rPr>
        <w:t>
      9. Тасымалдау кезінде жүкті сақтандыру құны шарттардың немесе сақтандыру полистерінің немесе төлем шоттарының (инвойс) көшірмелерімен, сақтандыру құны бойынша сатып алушының есептесуімен расталады.</w:t>
      </w:r>
    </w:p>
    <w:bookmarkEnd w:id="24"/>
    <w:bookmarkStart w:name="z28" w:id="25"/>
    <w:p>
      <w:pPr>
        <w:spacing w:after="0"/>
        <w:ind w:left="0"/>
        <w:jc w:val="both"/>
      </w:pPr>
      <w:r>
        <w:rPr>
          <w:rFonts w:ascii="Times New Roman"/>
          <w:b w:val="false"/>
          <w:i w:val="false"/>
          <w:color w:val="000000"/>
          <w:sz w:val="28"/>
        </w:rPr>
        <w:t>
      10. Жүктің сапасы мен санын айқындау бойынша жүк инспекциясының құны инспекторлық қызметтер көрсету шарттарының, төлем шоттарының (инвойс), тәуелсіз инспекторлық компаниялар есептерінің көшірмелерімен, инспекция құны бойынша сатып алушының есептесуімен расталады.</w:t>
      </w:r>
    </w:p>
    <w:bookmarkEnd w:id="25"/>
    <w:bookmarkStart w:name="z29" w:id="26"/>
    <w:p>
      <w:pPr>
        <w:spacing w:after="0"/>
        <w:ind w:left="0"/>
        <w:jc w:val="both"/>
      </w:pPr>
      <w:r>
        <w:rPr>
          <w:rFonts w:ascii="Times New Roman"/>
          <w:b w:val="false"/>
          <w:i w:val="false"/>
          <w:color w:val="000000"/>
          <w:sz w:val="28"/>
        </w:rPr>
        <w:t>
      11. Порттағы порттық алымдардың құны тиісті қызметтерді көрсету шарттарының, төлем шоттарының (инвойс) көшірмелерімен расталады.</w:t>
      </w:r>
    </w:p>
    <w:bookmarkEnd w:id="26"/>
    <w:bookmarkStart w:name="z30" w:id="27"/>
    <w:p>
      <w:pPr>
        <w:spacing w:after="0"/>
        <w:ind w:left="0"/>
        <w:jc w:val="both"/>
      </w:pPr>
      <w:r>
        <w:rPr>
          <w:rFonts w:ascii="Times New Roman"/>
          <w:b w:val="false"/>
          <w:i w:val="false"/>
          <w:color w:val="000000"/>
          <w:sz w:val="28"/>
        </w:rPr>
        <w:t>
      12. Ауыстырып тиеу бойынша шығыстардың құны тиісті қызметтерді көрсету шарттарының, төлем шоттарының (инвойс) көшірмелерімен расталады.</w:t>
      </w:r>
    </w:p>
    <w:bookmarkEnd w:id="27"/>
    <w:bookmarkStart w:name="z31" w:id="28"/>
    <w:p>
      <w:pPr>
        <w:spacing w:after="0"/>
        <w:ind w:left="0"/>
        <w:jc w:val="both"/>
      </w:pPr>
      <w:r>
        <w:rPr>
          <w:rFonts w:ascii="Times New Roman"/>
          <w:b w:val="false"/>
          <w:i w:val="false"/>
          <w:color w:val="000000"/>
          <w:sz w:val="28"/>
        </w:rPr>
        <w:t>
      13. Теңіз тасымалының (фрахт) құны фрахт шарттарының (chartеr party, time-charter) немесе танкер фрахты шарттарынан (CP recap) үзінділердің, төлем шоттарының (инвойс) көшірмелерімен және фрахт құнының 1 (бір) тоннасы үшін сатып алушының есептесуімен расталады.</w:t>
      </w:r>
    </w:p>
    <w:bookmarkEnd w:id="28"/>
    <w:bookmarkStart w:name="z32" w:id="29"/>
    <w:p>
      <w:pPr>
        <w:spacing w:after="0"/>
        <w:ind w:left="0"/>
        <w:jc w:val="both"/>
      </w:pPr>
      <w:r>
        <w:rPr>
          <w:rFonts w:ascii="Times New Roman"/>
          <w:b w:val="false"/>
          <w:i w:val="false"/>
          <w:color w:val="000000"/>
          <w:sz w:val="28"/>
        </w:rPr>
        <w:t>
      14. Порттағы кеме демереджі (тоқтап тұруы) фрахт шарттарының (chartеr party, time-charter) немесе танкер фрахты шарттарынан (CP recap) үзінділердің, төлем шоттарының (инвойс) көшірмелерімен расталады. Бұғаздардағы кеме демереджі (тоқтап тұруы) капитан немесе бұғаздар жөніндегі агент берген тайм-шит немесе тұрақ уақытын есепке алу актісінің, фрахт шарттарының (chartеr party, time-charter) немесе танкер фрахты шарттарынан (CP recap) үзінділердің, капитан немесе кеме агенті берген бункерлік отын шығысын, бункерлік отын бірлігінің құнын және бұғаздарда тоқтап тұрған кезде жұмсалған бункерлік отын құнының есептеуін растайтын құжаттардың, кеменің иесі немесе кеме иесінің өкілі берген кеме демереджі (тоқтап тұруы) үшін шоттардың көшірмелерімен (инвойстармен) расталады.</w:t>
      </w:r>
    </w:p>
    <w:bookmarkEnd w:id="29"/>
    <w:bookmarkStart w:name="z33" w:id="30"/>
    <w:p>
      <w:pPr>
        <w:spacing w:after="0"/>
        <w:ind w:left="0"/>
        <w:jc w:val="both"/>
      </w:pPr>
      <w:r>
        <w:rPr>
          <w:rFonts w:ascii="Times New Roman"/>
          <w:b w:val="false"/>
          <w:i w:val="false"/>
          <w:color w:val="000000"/>
          <w:sz w:val="28"/>
        </w:rPr>
        <w:t>
      15. Кедендік ресімдеу құны тиісті қызметтерді көрсету шарттарының, төлем шоттарының (актілердің) көшірмелерімен расталады.</w:t>
      </w:r>
    </w:p>
    <w:bookmarkEnd w:id="30"/>
    <w:bookmarkStart w:name="z34" w:id="31"/>
    <w:p>
      <w:pPr>
        <w:spacing w:after="0"/>
        <w:ind w:left="0"/>
        <w:jc w:val="both"/>
      </w:pPr>
      <w:r>
        <w:rPr>
          <w:rFonts w:ascii="Times New Roman"/>
          <w:b w:val="false"/>
          <w:i w:val="false"/>
          <w:color w:val="000000"/>
          <w:sz w:val="28"/>
        </w:rPr>
        <w:t>
      16. Вагондардың (ашық вагондардың) тоқтап тұру құны тиісті шарттардың, төлем шоттарының (инвойстармен), тоқтап тұру уақытын есепке алу және есептеу құжаттарының көшірмелерімен расталады.</w:t>
      </w:r>
    </w:p>
    <w:bookmarkEnd w:id="31"/>
    <w:bookmarkStart w:name="z35" w:id="32"/>
    <w:p>
      <w:pPr>
        <w:spacing w:after="0"/>
        <w:ind w:left="0"/>
        <w:jc w:val="both"/>
      </w:pPr>
      <w:r>
        <w:rPr>
          <w:rFonts w:ascii="Times New Roman"/>
          <w:b w:val="false"/>
          <w:i w:val="false"/>
          <w:color w:val="000000"/>
          <w:sz w:val="28"/>
        </w:rPr>
        <w:t>
      17. Қайтарып алынбайтын аккредитивті ашу және оған қызмет көрсету бойынша банк шығыстарының құны келісімшарттың, аккредитивті ашу үшін банк комиссиясы туралы банк белгісі бар құжаттың және SWIFT-хабарлама көшірмелерімен расталады.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