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5746" w14:textId="293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Несие капиталының сыртқы нарығында орналастыруға байланысты мемлекеттік эмиссиялық бағалы қағаздарды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мамырдағы № 243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республикалық бюджеттің тапшылығын қаржыландыру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 жылы несие капиталының сыртқы нарығында кемінде 1170000000 (бір миллиард бір жүз жетпіс миллион) АҚШ долларына балама мөлшерде мемлекеттік эмиссиялық бағалы қағаздар (мемлекеттік қазынашылық міндеттемелер) шығарылсын.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02.10.2018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елдің кредиттік рейтингін жаңарту, инвесторларды тарту мақсатында мемлекеттік бағалы қағаздар шығару нарығы мен әріптестерін айқындау жөнінде іс-шаралар ұйымдастыру мен өткізуді;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осындай мәміле үшін белгіленген талаптарға сәйкес қажетті құжаттамалар дайындауды;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эмиссиялық бағалы қағаздарды шығарудан республикалық бюджетке қаражаттың түсуін қамтамасыз етуді;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шығарылым әріптестеріне комиссиялық сыйақы түрінде көрсетілген қызметтердің ақысын төлеуді қамтамасыз етуді;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қаулыдан туындайтын өзге де шараларды жүзеге асырсын.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