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482b" w14:textId="9984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мекемесін және Қазақстан Республикасының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2018 жылғы 25 маусымдағы № 376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38" w:id="0"/>
    <w:p>
      <w:pPr>
        <w:spacing w:after="0"/>
        <w:ind w:left="0"/>
        <w:jc w:val="both"/>
      </w:pPr>
      <w:r>
        <w:rPr>
          <w:rFonts w:ascii="Times New Roman"/>
          <w:b w:val="false"/>
          <w:i w:val="false"/>
          <w:color w:val="000000"/>
          <w:sz w:val="28"/>
        </w:rPr>
        <w:t xml:space="preserve">
      1994 жылғы 27 желтоқсандағы Қазақстан Республикасы Азаматтық кодексінің </w:t>
      </w:r>
      <w:r>
        <w:rPr>
          <w:rFonts w:ascii="Times New Roman"/>
          <w:b w:val="false"/>
          <w:i w:val="false"/>
          <w:color w:val="000000"/>
          <w:sz w:val="28"/>
        </w:rPr>
        <w:t>45-бабына</w:t>
      </w:r>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168-бабына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 және Қазақстан Республикасының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жүргізу құқығындағы республикалық мемлекеттік кәсіпорны белгіленген тәртіппен бірігу және қайта құру жолымен жарғылық капиталында мемлекеттің жүз пайыз қатысу үлесі бар "Қазгеоақпарат" республикалық геологиялық ақпарат орталығы" жауапкершілігі шектеулі серіктестігі (бұдан әрі – серіктестік) болып қайта ұйымдастырылсын.</w:t>
      </w:r>
    </w:p>
    <w:bookmarkEnd w:id="1"/>
    <w:bookmarkStart w:name="z3" w:id="2"/>
    <w:p>
      <w:pPr>
        <w:spacing w:after="0"/>
        <w:ind w:left="0"/>
        <w:jc w:val="both"/>
      </w:pPr>
      <w:r>
        <w:rPr>
          <w:rFonts w:ascii="Times New Roman"/>
          <w:b w:val="false"/>
          <w:i w:val="false"/>
          <w:color w:val="000000"/>
          <w:sz w:val="28"/>
        </w:rPr>
        <w:t>
      2. Серіктестік қызметінің негізгі нысанасы геологиялық ақпаратты жинау, сақтау, өңдеу және беру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Республикасының Инвестициялар және даму министрлігімен бірлесіп:</w:t>
      </w:r>
    </w:p>
    <w:bookmarkEnd w:id="3"/>
    <w:bookmarkStart w:name="z5" w:id="4"/>
    <w:p>
      <w:pPr>
        <w:spacing w:after="0"/>
        <w:ind w:left="0"/>
        <w:jc w:val="both"/>
      </w:pPr>
      <w:r>
        <w:rPr>
          <w:rFonts w:ascii="Times New Roman"/>
          <w:b w:val="false"/>
          <w:i w:val="false"/>
          <w:color w:val="000000"/>
          <w:sz w:val="28"/>
        </w:rPr>
        <w:t>
      1) серіктестіктің жарғысын бекітуді және оның Қазақстан Республикасының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серіктестіктің мемлекеттік қатысу үлесін иелену және пайдалану құқығын Қазақстан Республикасы Инвестициялар және даму министрлігінің Геология және жер қойнауын пайдалану комитетіне беруді;</w:t>
      </w:r>
    </w:p>
    <w:bookmarkEnd w:id="5"/>
    <w:bookmarkStart w:name="z7" w:id="6"/>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6"/>
    <w:bookmarkStart w:name="z8" w:id="7"/>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5. Осы қаулы 2018 жылғы 29 маусымда қолданысқа енгізілетін 2-тармағын қоспағанда,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маусымдағы</w:t>
            </w:r>
            <w:r>
              <w:br/>
            </w:r>
            <w:r>
              <w:rPr>
                <w:rFonts w:ascii="Times New Roman"/>
                <w:b w:val="false"/>
                <w:i w:val="false"/>
                <w:color w:val="000000"/>
                <w:sz w:val="20"/>
              </w:rPr>
              <w:t>№ 376 қаулысымен</w:t>
            </w:r>
            <w:r>
              <w:br/>
            </w:r>
            <w:r>
              <w:rPr>
                <w:rFonts w:ascii="Times New Roman"/>
                <w:b w:val="false"/>
                <w:i w:val="false"/>
                <w:color w:val="000000"/>
                <w:sz w:val="20"/>
              </w:rPr>
              <w:t>бекітілген</w:t>
            </w:r>
            <w:r>
              <w:br/>
            </w:r>
          </w:p>
        </w:tc>
      </w:tr>
    </w:tbl>
    <w:bookmarkStart w:name="z11" w:id="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9"/>
    <w:bookmarkStart w:name="z12" w:id="10"/>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"Астана қаласы" деген бөлімде:</w:t>
      </w:r>
    </w:p>
    <w:bookmarkEnd w:id="12"/>
    <w:bookmarkStart w:name="z15" w:id="13"/>
    <w:p>
      <w:pPr>
        <w:spacing w:after="0"/>
        <w:ind w:left="0"/>
        <w:jc w:val="both"/>
      </w:pPr>
      <w:r>
        <w:rPr>
          <w:rFonts w:ascii="Times New Roman"/>
          <w:b w:val="false"/>
          <w:i w:val="false"/>
          <w:color w:val="000000"/>
          <w:sz w:val="28"/>
        </w:rPr>
        <w:t>
      "21-186. "Ұлттық ғылыми онкология орталығы" ЖШС" деген жол алып тасталсын;</w:t>
      </w:r>
    </w:p>
    <w:bookmarkEnd w:id="13"/>
    <w:bookmarkStart w:name="z16" w:id="14"/>
    <w:p>
      <w:pPr>
        <w:spacing w:after="0"/>
        <w:ind w:left="0"/>
        <w:jc w:val="both"/>
      </w:pPr>
      <w:r>
        <w:rPr>
          <w:rFonts w:ascii="Times New Roman"/>
          <w:b w:val="false"/>
          <w:i w:val="false"/>
          <w:color w:val="000000"/>
          <w:sz w:val="28"/>
        </w:rPr>
        <w:t>
      мынадай мазмұндағы реттік нөмірі 21-187-жолмен толықтырылсын:</w:t>
      </w:r>
    </w:p>
    <w:bookmarkEnd w:id="14"/>
    <w:bookmarkStart w:name="z17" w:id="15"/>
    <w:p>
      <w:pPr>
        <w:spacing w:after="0"/>
        <w:ind w:left="0"/>
        <w:jc w:val="both"/>
      </w:pPr>
      <w:r>
        <w:rPr>
          <w:rFonts w:ascii="Times New Roman"/>
          <w:b w:val="false"/>
          <w:i w:val="false"/>
          <w:color w:val="000000"/>
          <w:sz w:val="28"/>
        </w:rPr>
        <w:t>
      "21-187. "Ұлттық ғылыми онкология орталығы" жауапкершілігі шектеулі серіктестігі";</w:t>
      </w:r>
    </w:p>
    <w:bookmarkEnd w:id="15"/>
    <w:bookmarkStart w:name="z18" w:id="16"/>
    <w:p>
      <w:pPr>
        <w:spacing w:after="0"/>
        <w:ind w:left="0"/>
        <w:jc w:val="both"/>
      </w:pPr>
      <w:r>
        <w:rPr>
          <w:rFonts w:ascii="Times New Roman"/>
          <w:b w:val="false"/>
          <w:i w:val="false"/>
          <w:color w:val="000000"/>
          <w:sz w:val="28"/>
        </w:rPr>
        <w:t>
      мынадай мазмұндағы реттік нөмірі 21-188-жолмен толықтырылсын:</w:t>
      </w:r>
    </w:p>
    <w:bookmarkEnd w:id="16"/>
    <w:bookmarkStart w:name="z19" w:id="17"/>
    <w:p>
      <w:pPr>
        <w:spacing w:after="0"/>
        <w:ind w:left="0"/>
        <w:jc w:val="both"/>
      </w:pPr>
      <w:r>
        <w:rPr>
          <w:rFonts w:ascii="Times New Roman"/>
          <w:b w:val="false"/>
          <w:i w:val="false"/>
          <w:color w:val="000000"/>
          <w:sz w:val="28"/>
        </w:rPr>
        <w:t>
      "21-188. "Қазгеоақпарат" республикалық геологиялық ақпарат орталығы" жауапкершілігі шектеулі серіктестігі".</w:t>
      </w:r>
    </w:p>
    <w:bookmarkEnd w:id="17"/>
    <w:bookmarkStart w:name="z20" w:id="18"/>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"Қазақстан Республикасы Инвестициялар және даму министрлігіне" деген бөлімде:</w:t>
      </w:r>
    </w:p>
    <w:bookmarkEnd w:id="20"/>
    <w:bookmarkStart w:name="z23" w:id="21"/>
    <w:p>
      <w:pPr>
        <w:spacing w:after="0"/>
        <w:ind w:left="0"/>
        <w:jc w:val="both"/>
      </w:pPr>
      <w:r>
        <w:rPr>
          <w:rFonts w:ascii="Times New Roman"/>
          <w:b w:val="false"/>
          <w:i w:val="false"/>
          <w:color w:val="000000"/>
          <w:sz w:val="28"/>
        </w:rPr>
        <w:t>
      "Қазақстан Республикасы Инвестициялар және даму министрлігінің Геология және жер қойнауын пайдалану комитетіне" деген кіші бөлім мынадай мазмұндағы реттік нөмірі 359-5-1-жолмен толықтырылсын:</w:t>
      </w:r>
    </w:p>
    <w:bookmarkEnd w:id="21"/>
    <w:bookmarkStart w:name="z24" w:id="22"/>
    <w:p>
      <w:pPr>
        <w:spacing w:after="0"/>
        <w:ind w:left="0"/>
        <w:jc w:val="both"/>
      </w:pPr>
      <w:r>
        <w:rPr>
          <w:rFonts w:ascii="Times New Roman"/>
          <w:b w:val="false"/>
          <w:i w:val="false"/>
          <w:color w:val="000000"/>
          <w:sz w:val="28"/>
        </w:rPr>
        <w:t>
      "359-5-1. "Қазгеоақпарат" республикалық геологиялық ақпарат орталығы" жауапкершілігі шектеулі серіктестігі".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29.12.2018 </w:t>
      </w:r>
      <w:r>
        <w:rPr>
          <w:rFonts w:ascii="Times New Roman"/>
          <w:b w:val="false"/>
          <w:i w:val="false"/>
          <w:color w:val="000000"/>
          <w:sz w:val="28"/>
        </w:rPr>
        <w:t>№ 936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