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5b49f" w14:textId="b15b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2018 жылғы 28 қыркүйектегі № 601 қаулысы</w:t>
      </w:r>
    </w:p>
    <w:p>
      <w:pPr>
        <w:spacing w:after="0"/>
        <w:ind w:left="0"/>
        <w:jc w:val="both"/>
      </w:pPr>
      <w:bookmarkStart w:name="z1" w:id="0"/>
      <w:r>
        <w:rPr>
          <w:rFonts w:ascii="Times New Roman"/>
          <w:b w:val="false"/>
          <w:i w:val="false"/>
          <w:color w:val="000000"/>
          <w:sz w:val="28"/>
        </w:rPr>
        <w:t>
      Қазақстан Республикасының Үкiметi ҚАУЛЫ ЕТЕДІ:</w:t>
      </w:r>
    </w:p>
    <w:bookmarkEnd w:id="0"/>
    <w:bookmarkStart w:name="z2" w:id="1"/>
    <w:p>
      <w:pPr>
        <w:spacing w:after="0"/>
        <w:ind w:left="0"/>
        <w:jc w:val="both"/>
      </w:pPr>
      <w:r>
        <w:rPr>
          <w:rFonts w:ascii="Times New Roman"/>
          <w:b w:val="false"/>
          <w:i w:val="false"/>
          <w:color w:val="000000"/>
          <w:sz w:val="28"/>
        </w:rPr>
        <w:t xml:space="preserve">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3-бөлімде:</w:t>
      </w:r>
    </w:p>
    <w:bookmarkEnd w:id="3"/>
    <w:bookmarkStart w:name="z5" w:id="4"/>
    <w:p>
      <w:pPr>
        <w:spacing w:after="0"/>
        <w:ind w:left="0"/>
        <w:jc w:val="both"/>
      </w:pPr>
      <w:r>
        <w:rPr>
          <w:rFonts w:ascii="Times New Roman"/>
          <w:b w:val="false"/>
          <w:i w:val="false"/>
          <w:color w:val="000000"/>
          <w:sz w:val="28"/>
        </w:rPr>
        <w:t>
      мына:</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6998"/>
        <w:gridCol w:w="3958"/>
      </w:tblGrid>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 оған ведомстволық бағыныстағы мемлекеттік мекемелерді ескере отырып, оның ішінде:</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министрлігіне ведомстволық бағыныстағы мемлекеттік мекемелер, оның ішінде:</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деген жолдар мынадай редакцияда жазылсын:</w:t>
      </w:r>
    </w:p>
    <w:bookmarkEnd w:id="5"/>
    <w:bookmarkStart w:name="z7"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6998"/>
        <w:gridCol w:w="3958"/>
      </w:tblGrid>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 оған ведомстволық бағыныстағы мемлекеттік мекемелерді ескере отырып, оның ішінде:</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2 632</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министрлігіне ведомстволық бағыныстағы мемлекеттік мекемелер, оның ішінде:</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w:t>
            </w: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