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6547" w14:textId="b696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мәселелері" туралы Қазақстан Республикасы Үкіметінің 2004 жылғы 28 қазандағы № 1120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17 қазандағы № 655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32"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532-құжат)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94) тармақшалар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"76) топологияларды Интегралдық микросхемалар топологияларының мемлекеттік тізіліміне енгізу және тіркеу туралы куәліктерді, автор куәліктерін беру қағидаларын әзірлеу және бекіту;</w:t>
      </w:r>
    </w:p>
    <w:bookmarkEnd w:id="3"/>
    <w:bookmarkStart w:name="z7" w:id="4"/>
    <w:p>
      <w:pPr>
        <w:spacing w:after="0"/>
        <w:ind w:left="0"/>
        <w:jc w:val="both"/>
      </w:pPr>
      <w:r>
        <w:rPr>
          <w:rFonts w:ascii="Times New Roman"/>
          <w:b w:val="false"/>
          <w:i w:val="false"/>
          <w:color w:val="000000"/>
          <w:sz w:val="28"/>
        </w:rPr>
        <w:t>
      77) топологияларға айрықша құқық беруді, оларды пайдалануға құқық табыстауды Интегралдық микросхемалар топологияларының мемлекеттік тізілімінде тіркеу қағидаларын әзірлеу және бекіту;";</w:t>
      </w:r>
    </w:p>
    <w:bookmarkEnd w:id="4"/>
    <w:bookmarkStart w:name="z8" w:id="5"/>
    <w:p>
      <w:pPr>
        <w:spacing w:after="0"/>
        <w:ind w:left="0"/>
        <w:jc w:val="both"/>
      </w:pPr>
      <w:r>
        <w:rPr>
          <w:rFonts w:ascii="Times New Roman"/>
          <w:b w:val="false"/>
          <w:i w:val="false"/>
          <w:color w:val="000000"/>
          <w:sz w:val="28"/>
        </w:rPr>
        <w:t>
      "79)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әзірлеу және бекіту;";</w:t>
      </w:r>
    </w:p>
    <w:bookmarkEnd w:id="5"/>
    <w:bookmarkStart w:name="z9" w:id="6"/>
    <w:p>
      <w:pPr>
        <w:spacing w:after="0"/>
        <w:ind w:left="0"/>
        <w:jc w:val="both"/>
      </w:pPr>
      <w:r>
        <w:rPr>
          <w:rFonts w:ascii="Times New Roman"/>
          <w:b w:val="false"/>
          <w:i w:val="false"/>
          <w:color w:val="000000"/>
          <w:sz w:val="28"/>
        </w:rPr>
        <w:t>
      "81) тіркелген топологиялар туралы мәліметтерді бюллетеньде жариялау тәртібін айқындау;</w:t>
      </w:r>
    </w:p>
    <w:bookmarkEnd w:id="6"/>
    <w:bookmarkStart w:name="z10" w:id="7"/>
    <w:p>
      <w:pPr>
        <w:spacing w:after="0"/>
        <w:ind w:left="0"/>
        <w:jc w:val="both"/>
      </w:pPr>
      <w:r>
        <w:rPr>
          <w:rFonts w:ascii="Times New Roman"/>
          <w:b w:val="false"/>
          <w:i w:val="false"/>
          <w:color w:val="000000"/>
          <w:sz w:val="28"/>
        </w:rPr>
        <w:t>
      82) Қазақстан Республикасы ратификациялаған халықаралық шарттарға сәйкес өнеркәсіптік меншік объектілеріне, селекциялық жетістіктерге, тауар белгілеріне арналған өтінімдерді қарау қағидаларын әзірлеу және бекіту;</w:t>
      </w:r>
    </w:p>
    <w:bookmarkEnd w:id="7"/>
    <w:bookmarkStart w:name="z11" w:id="8"/>
    <w:p>
      <w:pPr>
        <w:spacing w:after="0"/>
        <w:ind w:left="0"/>
        <w:jc w:val="both"/>
      </w:pPr>
      <w:r>
        <w:rPr>
          <w:rFonts w:ascii="Times New Roman"/>
          <w:b w:val="false"/>
          <w:i w:val="false"/>
          <w:color w:val="000000"/>
          <w:sz w:val="28"/>
        </w:rPr>
        <w:t>
      83) топологияларды тіркеу туралы өтінімдерге сараптама жүргізу қағидаларын әзірлеу және бекіту;";</w:t>
      </w:r>
    </w:p>
    <w:bookmarkEnd w:id="8"/>
    <w:bookmarkStart w:name="z12" w:id="9"/>
    <w:p>
      <w:pPr>
        <w:spacing w:after="0"/>
        <w:ind w:left="0"/>
        <w:jc w:val="both"/>
      </w:pPr>
      <w:r>
        <w:rPr>
          <w:rFonts w:ascii="Times New Roman"/>
          <w:b w:val="false"/>
          <w:i w:val="false"/>
          <w:color w:val="000000"/>
          <w:sz w:val="28"/>
        </w:rPr>
        <w:t>
      "85) авторлық құқықты ресми тізілімдерде тіркеуді ұйымдастыруды жүзеге асыру;";</w:t>
      </w:r>
    </w:p>
    <w:bookmarkEnd w:id="9"/>
    <w:bookmarkStart w:name="z13" w:id="10"/>
    <w:p>
      <w:pPr>
        <w:spacing w:after="0"/>
        <w:ind w:left="0"/>
        <w:jc w:val="both"/>
      </w:pPr>
      <w:r>
        <w:rPr>
          <w:rFonts w:ascii="Times New Roman"/>
          <w:b w:val="false"/>
          <w:i w:val="false"/>
          <w:color w:val="000000"/>
          <w:sz w:val="28"/>
        </w:rPr>
        <w:t>
      "87) патенттік сенім білдірілген өкілдерге кандидаттарды аттестаттаудан өткізу және оларды патенттік сенім білдірілген өкілдердің тізілімінде тіркеу;";</w:t>
      </w:r>
    </w:p>
    <w:bookmarkEnd w:id="10"/>
    <w:bookmarkStart w:name="z14" w:id="11"/>
    <w:p>
      <w:pPr>
        <w:spacing w:after="0"/>
        <w:ind w:left="0"/>
        <w:jc w:val="both"/>
      </w:pPr>
      <w:r>
        <w:rPr>
          <w:rFonts w:ascii="Times New Roman"/>
          <w:b w:val="false"/>
          <w:i w:val="false"/>
          <w:color w:val="000000"/>
          <w:sz w:val="28"/>
        </w:rPr>
        <w:t>
      "89) аттестаттау комиссиясы, апелляциялық кеңес, апелляциялық комиссия, тауар белгісін Қазақстан Республикасында жалпыға бірдей белгілі деп тану жөніндегі комиссия туралы ережелерді әзірлеу және бекіту;</w:t>
      </w:r>
    </w:p>
    <w:bookmarkEnd w:id="11"/>
    <w:bookmarkStart w:name="z15" w:id="12"/>
    <w:p>
      <w:pPr>
        <w:spacing w:after="0"/>
        <w:ind w:left="0"/>
        <w:jc w:val="both"/>
      </w:pPr>
      <w:r>
        <w:rPr>
          <w:rFonts w:ascii="Times New Roman"/>
          <w:b w:val="false"/>
          <w:i w:val="false"/>
          <w:color w:val="000000"/>
          <w:sz w:val="28"/>
        </w:rPr>
        <w:t>
      90) апелляциялық кеңестің қарсылықтарды қарау қағидаларын әзірлеу және бекіту;";</w:t>
      </w:r>
    </w:p>
    <w:bookmarkEnd w:id="12"/>
    <w:bookmarkStart w:name="z16" w:id="13"/>
    <w:p>
      <w:pPr>
        <w:spacing w:after="0"/>
        <w:ind w:left="0"/>
        <w:jc w:val="both"/>
      </w:pPr>
      <w:r>
        <w:rPr>
          <w:rFonts w:ascii="Times New Roman"/>
          <w:b w:val="false"/>
          <w:i w:val="false"/>
          <w:color w:val="000000"/>
          <w:sz w:val="28"/>
        </w:rPr>
        <w:t>
      "92) тауар белгісінің, қызмет көрсету белгісінің, тауар шығарылған жер атауының немесе фирмалық атаудың пайдаланылуын мемлекеттік бақылауды жүзеге асыру;";</w:t>
      </w:r>
    </w:p>
    <w:bookmarkEnd w:id="13"/>
    <w:bookmarkStart w:name="z17" w:id="14"/>
    <w:p>
      <w:pPr>
        <w:spacing w:after="0"/>
        <w:ind w:left="0"/>
        <w:jc w:val="both"/>
      </w:pPr>
      <w:r>
        <w:rPr>
          <w:rFonts w:ascii="Times New Roman"/>
          <w:b w:val="false"/>
          <w:i w:val="false"/>
          <w:color w:val="000000"/>
          <w:sz w:val="28"/>
        </w:rPr>
        <w:t>
      "94) патенттiк iс саласындағы сараптаманы және авторлық құқықты ресми тізілімдерде тіркеуді жүзеге асыратын мемлекеттiк ұйымның қызметiн бақылауды жүзеге асыру;";</w:t>
      </w:r>
    </w:p>
    <w:bookmarkEnd w:id="14"/>
    <w:bookmarkStart w:name="z18" w:id="15"/>
    <w:p>
      <w:pPr>
        <w:spacing w:after="0"/>
        <w:ind w:left="0"/>
        <w:jc w:val="both"/>
      </w:pPr>
      <w:r>
        <w:rPr>
          <w:rFonts w:ascii="Times New Roman"/>
          <w:b w:val="false"/>
          <w:i w:val="false"/>
          <w:color w:val="000000"/>
          <w:sz w:val="28"/>
        </w:rPr>
        <w:t>
      мынадай мазмұндағы 76-1), 76-2), 76-3), 79-1), 79-2), 79-3), 81-1), 83-1), 83-2), 89-1) және 94-1) тармақшалармен толықтырылсын:</w:t>
      </w:r>
    </w:p>
    <w:bookmarkEnd w:id="15"/>
    <w:bookmarkStart w:name="z19" w:id="16"/>
    <w:p>
      <w:pPr>
        <w:spacing w:after="0"/>
        <w:ind w:left="0"/>
        <w:jc w:val="both"/>
      </w:pPr>
      <w:r>
        <w:rPr>
          <w:rFonts w:ascii="Times New Roman"/>
          <w:b w:val="false"/>
          <w:i w:val="false"/>
          <w:color w:val="000000"/>
          <w:sz w:val="28"/>
        </w:rPr>
        <w:t>
      "76-1) Селекциялық жетiстiктердің мемлекеттік тізілімінде селекциялық жетiстiктерді тіркеу және қорғау құжаттары мен олардың телнұсқаларын беру, патенттердің күшін жою және қолданысын мерзімінен бұрын тоқтату қағидаларын әзірлеу және бекіту;</w:t>
      </w:r>
    </w:p>
    <w:bookmarkEnd w:id="16"/>
    <w:bookmarkStart w:name="z20" w:id="17"/>
    <w:p>
      <w:pPr>
        <w:spacing w:after="0"/>
        <w:ind w:left="0"/>
        <w:jc w:val="both"/>
      </w:pPr>
      <w:r>
        <w:rPr>
          <w:rFonts w:ascii="Times New Roman"/>
          <w:b w:val="false"/>
          <w:i w:val="false"/>
          <w:color w:val="000000"/>
          <w:sz w:val="28"/>
        </w:rPr>
        <w:t>
      76-2)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 мен олардың телнұсқаларын беру, патенттерді жарамсыз деп тану және олардың қолданысын мерзімінен бұрын тоқтату қағидаларын әзірлеу және бекіту;</w:t>
      </w:r>
    </w:p>
    <w:bookmarkEnd w:id="17"/>
    <w:bookmarkStart w:name="z21" w:id="18"/>
    <w:p>
      <w:pPr>
        <w:spacing w:after="0"/>
        <w:ind w:left="0"/>
        <w:jc w:val="both"/>
      </w:pPr>
      <w:r>
        <w:rPr>
          <w:rFonts w:ascii="Times New Roman"/>
          <w:b w:val="false"/>
          <w:i w:val="false"/>
          <w:color w:val="000000"/>
          <w:sz w:val="28"/>
        </w:rPr>
        <w:t>
      76-3) тауар белгілерін және тауар шығарылған жерлердiң атауларын Тауар белгілерінің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әзірлеу және бекіту;";</w:t>
      </w:r>
    </w:p>
    <w:bookmarkEnd w:id="18"/>
    <w:bookmarkStart w:name="z22" w:id="19"/>
    <w:p>
      <w:pPr>
        <w:spacing w:after="0"/>
        <w:ind w:left="0"/>
        <w:jc w:val="both"/>
      </w:pPr>
      <w:r>
        <w:rPr>
          <w:rFonts w:ascii="Times New Roman"/>
          <w:b w:val="false"/>
          <w:i w:val="false"/>
          <w:color w:val="000000"/>
          <w:sz w:val="28"/>
        </w:rPr>
        <w:t>
      "79-1)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әзірлеу және бекіту;</w:t>
      </w:r>
    </w:p>
    <w:bookmarkEnd w:id="19"/>
    <w:bookmarkStart w:name="z23" w:id="20"/>
    <w:p>
      <w:pPr>
        <w:spacing w:after="0"/>
        <w:ind w:left="0"/>
        <w:jc w:val="both"/>
      </w:pPr>
      <w:r>
        <w:rPr>
          <w:rFonts w:ascii="Times New Roman"/>
          <w:b w:val="false"/>
          <w:i w:val="false"/>
          <w:color w:val="000000"/>
          <w:sz w:val="28"/>
        </w:rPr>
        <w:t>
      79-2) тауар белгісіне айрықша құқық беруді, оны пайдалануға құқықты табыстауды тауар белгілерінің мемлекеттік тізілімінде тіркеу қағидаларын әзірлеу және бекіту;</w:t>
      </w:r>
    </w:p>
    <w:bookmarkEnd w:id="20"/>
    <w:bookmarkStart w:name="z24" w:id="21"/>
    <w:p>
      <w:pPr>
        <w:spacing w:after="0"/>
        <w:ind w:left="0"/>
        <w:jc w:val="both"/>
      </w:pPr>
      <w:r>
        <w:rPr>
          <w:rFonts w:ascii="Times New Roman"/>
          <w:b w:val="false"/>
          <w:i w:val="false"/>
          <w:color w:val="000000"/>
          <w:sz w:val="28"/>
        </w:rPr>
        <w:t>
      79-3) Интегралдық микросхемалар топологияларының мемлекеттік тізілімінен, тиісті мемлекеттік тізілімдерден, Селекциялық жетістіктердің мемлекеттік тізілімінен, Тауар белгілерінің мемлекеттік тізілімінен және Тауар шығарылған жерлер атауларының мемлекеттік тізілімінен үзінділер беру қағидаларын әзірлеу және бекіту;";</w:t>
      </w:r>
    </w:p>
    <w:bookmarkEnd w:id="21"/>
    <w:bookmarkStart w:name="z25" w:id="22"/>
    <w:p>
      <w:pPr>
        <w:spacing w:after="0"/>
        <w:ind w:left="0"/>
        <w:jc w:val="both"/>
      </w:pPr>
      <w:r>
        <w:rPr>
          <w:rFonts w:ascii="Times New Roman"/>
          <w:b w:val="false"/>
          <w:i w:val="false"/>
          <w:color w:val="000000"/>
          <w:sz w:val="28"/>
        </w:rPr>
        <w:t>
      "81-1) селекциялық жетістіктерді, өнеркәсіптік меншік объектілерін, тауар белгілерін және тауар шығарылған жерлердiң атауларын тіркеуге жататын мәліметтерді бюллетеньде жариялау тәртібін айқындау;";</w:t>
      </w:r>
    </w:p>
    <w:bookmarkEnd w:id="22"/>
    <w:bookmarkStart w:name="z26" w:id="23"/>
    <w:p>
      <w:pPr>
        <w:spacing w:after="0"/>
        <w:ind w:left="0"/>
        <w:jc w:val="both"/>
      </w:pPr>
      <w:r>
        <w:rPr>
          <w:rFonts w:ascii="Times New Roman"/>
          <w:b w:val="false"/>
          <w:i w:val="false"/>
          <w:color w:val="000000"/>
          <w:sz w:val="28"/>
        </w:rPr>
        <w:t>
      "83-1) селекциялық жетiстiктерге арналған өтінімдерге алдын ала сараптама жүргізу қағидаларын әзірлеу және бекіту;</w:t>
      </w:r>
    </w:p>
    <w:bookmarkEnd w:id="23"/>
    <w:bookmarkStart w:name="z27" w:id="24"/>
    <w:p>
      <w:pPr>
        <w:spacing w:after="0"/>
        <w:ind w:left="0"/>
        <w:jc w:val="both"/>
      </w:pPr>
      <w:r>
        <w:rPr>
          <w:rFonts w:ascii="Times New Roman"/>
          <w:b w:val="false"/>
          <w:i w:val="false"/>
          <w:color w:val="000000"/>
          <w:sz w:val="28"/>
        </w:rPr>
        <w:t>
      83-2) өнеркәсіптік меншік объектілеріне, тауар белгілеріне және тауар шығарылған жерлердiң атауларына арналған өтінімдерге сараптама жүргізу қағидаларын әзірлеу және бекіту;";</w:t>
      </w:r>
    </w:p>
    <w:bookmarkEnd w:id="24"/>
    <w:bookmarkStart w:name="z28" w:id="25"/>
    <w:p>
      <w:pPr>
        <w:spacing w:after="0"/>
        <w:ind w:left="0"/>
        <w:jc w:val="both"/>
      </w:pPr>
      <w:r>
        <w:rPr>
          <w:rFonts w:ascii="Times New Roman"/>
          <w:b w:val="false"/>
          <w:i w:val="false"/>
          <w:color w:val="000000"/>
          <w:sz w:val="28"/>
        </w:rPr>
        <w:t>
      "89-1) аттестаттау комиссиясының, апелляциялық кеңестің, апелляциялық комиссияның және тауар белгісін Қазақстан Республикасында жалпыға бірдей белгілі деп тану жөніндегі комиссияның қызметін ұйымдастыру;";</w:t>
      </w:r>
    </w:p>
    <w:bookmarkEnd w:id="25"/>
    <w:bookmarkStart w:name="z29" w:id="26"/>
    <w:p>
      <w:pPr>
        <w:spacing w:after="0"/>
        <w:ind w:left="0"/>
        <w:jc w:val="both"/>
      </w:pPr>
      <w:r>
        <w:rPr>
          <w:rFonts w:ascii="Times New Roman"/>
          <w:b w:val="false"/>
          <w:i w:val="false"/>
          <w:color w:val="000000"/>
          <w:sz w:val="28"/>
        </w:rPr>
        <w:t>
      "94-1) зияткерлiк меншiкті сақтау мен қорғау саласындағы қызметті ведомствоаралық үйлестіру және осы саладағы уәкілетті органдарға, сондай-ақ мүдделі ұйымдарға әдістемелік көмек көрсетуді жүзеге асыру;";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91) тармақшалар</w:t>
      </w:r>
      <w:r>
        <w:rPr>
          <w:rFonts w:ascii="Times New Roman"/>
          <w:b w:val="false"/>
          <w:i w:val="false"/>
          <w:color w:val="000000"/>
          <w:sz w:val="28"/>
        </w:rPr>
        <w:t xml:space="preserve"> алып тасталсын.</w:t>
      </w:r>
    </w:p>
    <w:bookmarkStart w:name="z31" w:id="27"/>
    <w:p>
      <w:pPr>
        <w:spacing w:after="0"/>
        <w:ind w:left="0"/>
        <w:jc w:val="both"/>
      </w:pPr>
      <w:r>
        <w:rPr>
          <w:rFonts w:ascii="Times New Roman"/>
          <w:b w:val="false"/>
          <w:i w:val="false"/>
          <w:color w:val="000000"/>
          <w:sz w:val="28"/>
        </w:rPr>
        <w:t>
      2. Осы қаулы 2018 жылғы 27 қыркүйекке дейін қолданыста болатын Ереженің 16-тармағының 88) тармақшасын қоспағанда, қол қойылған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