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de41" w14:textId="731d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шекара маңы аумақтарында аурулар ошақтары мен орман зиянкестерінің профилактикасы және оларды жою бойынша өзара іс-қимыл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2 қарашадағы № 712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шекара маңы аумақтарында аурулар ошақтары мен орман зиянкестерінің профилактикасы және оларды жою бойынша өзара іс-қимыл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№712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3"/>
    <w:p>
      <w:pPr>
        <w:spacing w:after="0"/>
        <w:ind w:left="0"/>
        <w:jc w:val="left"/>
      </w:pPr>
      <w:r>
        <w:rPr>
          <w:rFonts w:ascii="Times New Roman"/>
          <w:b/>
          <w:i w:val="false"/>
          <w:color w:val="000000"/>
        </w:rPr>
        <w:t xml:space="preserve"> Тәуелсіз Мемлекеттер Достастығына қатысушы мемлекеттердің шекара маңы аумақтарында аурулар ошақтары мен орман зиянкестерінің профилактикасы және оларды жою бойынша іс-қимыл туралы КЕЛІСІМІ</w:t>
      </w:r>
    </w:p>
    <w:bookmarkEnd w:id="3"/>
    <w:bookmarkStart w:name="z6" w:id="4"/>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bookmarkEnd w:id="4"/>
    <w:bookmarkStart w:name="z7" w:id="5"/>
    <w:p>
      <w:pPr>
        <w:spacing w:after="0"/>
        <w:ind w:left="0"/>
        <w:jc w:val="both"/>
      </w:pPr>
      <w:r>
        <w:rPr>
          <w:rFonts w:ascii="Times New Roman"/>
          <w:b w:val="false"/>
          <w:i w:val="false"/>
          <w:color w:val="000000"/>
          <w:sz w:val="28"/>
        </w:rPr>
        <w:t>
      1998 жылғы 11 қыркүйектегі Орман өнеркәсібі кешені мен орман шаруашылығы саласындағы ынтымақтастық туралы келісімге, 2008 жылғы 10 қазандағы Тәуелсіз Мемлекеттер Достастығына қатысушы мемлекеттердің шекара маңы ынтымақтастығы туралы конвенцияға негізделе отырып,</w:t>
      </w:r>
    </w:p>
    <w:bookmarkEnd w:id="5"/>
    <w:bookmarkStart w:name="z8" w:id="6"/>
    <w:p>
      <w:pPr>
        <w:spacing w:after="0"/>
        <w:ind w:left="0"/>
        <w:jc w:val="both"/>
      </w:pPr>
      <w:r>
        <w:rPr>
          <w:rFonts w:ascii="Times New Roman"/>
          <w:b w:val="false"/>
          <w:i w:val="false"/>
          <w:color w:val="000000"/>
          <w:sz w:val="28"/>
        </w:rPr>
        <w:t>
      2013 жылғы 31 мамырдағы Тәуелсіз Мемлекеттер Достастығына қатысушы мемлекеттердің шекара маңындағы аумақтарында табиғи өрттердің профилактикасы және оларды сөндіру жөніндегі келісімнің ережелерін дамыта отырып,</w:t>
      </w:r>
    </w:p>
    <w:bookmarkEnd w:id="6"/>
    <w:bookmarkStart w:name="z9" w:id="7"/>
    <w:p>
      <w:pPr>
        <w:spacing w:after="0"/>
        <w:ind w:left="0"/>
        <w:jc w:val="both"/>
      </w:pPr>
      <w:r>
        <w:rPr>
          <w:rFonts w:ascii="Times New Roman"/>
          <w:b w:val="false"/>
          <w:i w:val="false"/>
          <w:color w:val="000000"/>
          <w:sz w:val="28"/>
        </w:rPr>
        <w:t>
      орман аурулары мен зиянкестерінің ТМД-ға қатысушы мемлекеттердің шекаралас аумақтарына таралуын болдырмау жөніндегі ынтымақтастықтың маңыздылығын мойындай отырып,</w:t>
      </w:r>
    </w:p>
    <w:bookmarkEnd w:id="7"/>
    <w:bookmarkStart w:name="z10"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both"/>
      </w:pPr>
      <w:r>
        <w:rPr>
          <w:rFonts w:ascii="Times New Roman"/>
          <w:b/>
          <w:i w:val="false"/>
          <w:color w:val="000000"/>
          <w:sz w:val="28"/>
        </w:rPr>
        <w:t>1-бап</w:t>
      </w:r>
    </w:p>
    <w:bookmarkStart w:name="z12" w:id="9"/>
    <w:p>
      <w:pPr>
        <w:spacing w:after="0"/>
        <w:ind w:left="0"/>
        <w:jc w:val="both"/>
      </w:pPr>
      <w:r>
        <w:rPr>
          <w:rFonts w:ascii="Times New Roman"/>
          <w:b w:val="false"/>
          <w:i w:val="false"/>
          <w:color w:val="000000"/>
          <w:sz w:val="28"/>
        </w:rPr>
        <w:t>
      Осы Келісімнің мақсаттары үшін мынадай мағыналар бар негізгі терминдер пайдаланылады:</w:t>
      </w:r>
    </w:p>
    <w:bookmarkEnd w:id="9"/>
    <w:bookmarkStart w:name="z13" w:id="10"/>
    <w:p>
      <w:pPr>
        <w:spacing w:after="0"/>
        <w:ind w:left="0"/>
        <w:jc w:val="both"/>
      </w:pPr>
      <w:r>
        <w:rPr>
          <w:rFonts w:ascii="Times New Roman"/>
          <w:b w:val="false"/>
          <w:i w:val="false"/>
          <w:color w:val="000000"/>
          <w:sz w:val="28"/>
        </w:rPr>
        <w:t>
      зиян организмдердің ормандағы түрлері - саны артқан немесе белгілі бір деңгейде дамуы мен таралуы кезінде орманға және орман өнімдеріне экологиялық және экономикалық залал келтіре алатын тірі организмдер түрлері (өсімдіктердің инфекциялық ауруларын қоздырғыштар мен зиянкестер);</w:t>
      </w:r>
    </w:p>
    <w:bookmarkEnd w:id="10"/>
    <w:bookmarkStart w:name="z14" w:id="11"/>
    <w:p>
      <w:pPr>
        <w:spacing w:after="0"/>
        <w:ind w:left="0"/>
        <w:jc w:val="both"/>
      </w:pPr>
      <w:r>
        <w:rPr>
          <w:rFonts w:ascii="Times New Roman"/>
          <w:b w:val="false"/>
          <w:i w:val="false"/>
          <w:color w:val="000000"/>
          <w:sz w:val="28"/>
        </w:rPr>
        <w:t>
      орман патологиясының мониторингі - экологиялық мониторингтің кіші жүйесі, орман патологиясының және ормандардың санитариялық жай-күйі туралы ақпаратты жинау, талдау және пайдалану, орман зиянкестері мен аурулары ошақтарының дамуы және таралуы, орманның басқа да қолайсыз табиғи және антропогендік факторлардан бүлінуі (зақымдануы). Орман патологиясы жағдайын болжау және орманды қорғау бойынша іс-шараларды жоспарлау және жүзеге асыру жөніндегі шешімдерді қабылдау мақсатында жүргізіледі;</w:t>
      </w:r>
    </w:p>
    <w:bookmarkEnd w:id="11"/>
    <w:bookmarkStart w:name="z15" w:id="12"/>
    <w:p>
      <w:pPr>
        <w:spacing w:after="0"/>
        <w:ind w:left="0"/>
        <w:jc w:val="both"/>
      </w:pPr>
      <w:r>
        <w:rPr>
          <w:rFonts w:ascii="Times New Roman"/>
          <w:b w:val="false"/>
          <w:i w:val="false"/>
          <w:color w:val="000000"/>
          <w:sz w:val="28"/>
        </w:rPr>
        <w:t>
      уәкілетті органдар — Тараптар осы Келісімді іске асыру үшін шешімдер қабылдау және қажетті іс-шараларды іске асыру бойынша өкілеттіліктер берген осы Келісімге қатысушы мемлекеттердің мемлекеттік органдары және/немесе ұйымдары.</w:t>
      </w:r>
    </w:p>
    <w:bookmarkEnd w:id="12"/>
    <w:p>
      <w:pPr>
        <w:spacing w:after="0"/>
        <w:ind w:left="0"/>
        <w:jc w:val="both"/>
      </w:pPr>
      <w:r>
        <w:rPr>
          <w:rFonts w:ascii="Times New Roman"/>
          <w:b/>
          <w:i w:val="false"/>
          <w:color w:val="000000"/>
          <w:sz w:val="28"/>
        </w:rPr>
        <w:t>2-бап</w:t>
      </w:r>
    </w:p>
    <w:bookmarkStart w:name="z17" w:id="13"/>
    <w:p>
      <w:pPr>
        <w:spacing w:after="0"/>
        <w:ind w:left="0"/>
        <w:jc w:val="both"/>
      </w:pPr>
      <w:r>
        <w:rPr>
          <w:rFonts w:ascii="Times New Roman"/>
          <w:b w:val="false"/>
          <w:i w:val="false"/>
          <w:color w:val="000000"/>
          <w:sz w:val="28"/>
        </w:rPr>
        <w:t>
      Осы Келісімнің мақсаты осы Келісімге қатысушы мемлекеттердің ТМД-ға қатысушы мемлекеттердің шекара маңы аумақтарындағы орман аурулары ошақтары мен зиянкестерінің профилактикасы және оларды жою,  орман патологиясы мониторингін және осы Келісімге қатысушы мемлекеттердің шекара маңы аумақтарындағы қорғаныш деңгейін дамыту бойынша, олардың орманның жойылуына әсерін және экономикалық залалды барынша азайту үшін өзара бірлескен шаралар әзірлеу бойынша ынтымақтастық болып табылады.</w:t>
      </w:r>
    </w:p>
    <w:bookmarkEnd w:id="13"/>
    <w:p>
      <w:pPr>
        <w:spacing w:after="0"/>
        <w:ind w:left="0"/>
        <w:jc w:val="both"/>
      </w:pPr>
      <w:r>
        <w:rPr>
          <w:rFonts w:ascii="Times New Roman"/>
          <w:b/>
          <w:i w:val="false"/>
          <w:color w:val="000000"/>
          <w:sz w:val="28"/>
        </w:rPr>
        <w:t>3-бап</w:t>
      </w:r>
    </w:p>
    <w:bookmarkStart w:name="z19" w:id="14"/>
    <w:p>
      <w:pPr>
        <w:spacing w:after="0"/>
        <w:ind w:left="0"/>
        <w:jc w:val="both"/>
      </w:pPr>
      <w:r>
        <w:rPr>
          <w:rFonts w:ascii="Times New Roman"/>
          <w:b w:val="false"/>
          <w:i w:val="false"/>
          <w:color w:val="000000"/>
          <w:sz w:val="28"/>
        </w:rPr>
        <w:t>
      Тараптар өздерінің уәкілетті органдарының тізбесін айқындайды, ал осы Келісімнің күшіне енуі үшін қажетті мемлекетішілік рәсімдерді орындағаны туралы хабарлама тапсыру кезінде депозитарийге беріледі. Уәкілетті органдар тізбесінің өзгергені туралы Тараптардың әрқайсысы осындай шешім қабылданған күннен бастап 30 күн ішінде депозитарийге хабарлайды, ол осы туралы басқа Тараптарды хабардар етеді.</w:t>
      </w:r>
    </w:p>
    <w:bookmarkEnd w:id="14"/>
    <w:p>
      <w:pPr>
        <w:spacing w:after="0"/>
        <w:ind w:left="0"/>
        <w:jc w:val="both"/>
      </w:pPr>
      <w:r>
        <w:rPr>
          <w:rFonts w:ascii="Times New Roman"/>
          <w:b/>
          <w:i w:val="false"/>
          <w:color w:val="000000"/>
          <w:sz w:val="28"/>
        </w:rPr>
        <w:t>4-бап</w:t>
      </w:r>
    </w:p>
    <w:bookmarkStart w:name="z21" w:id="15"/>
    <w:p>
      <w:pPr>
        <w:spacing w:after="0"/>
        <w:ind w:left="0"/>
        <w:jc w:val="both"/>
      </w:pPr>
      <w:r>
        <w:rPr>
          <w:rFonts w:ascii="Times New Roman"/>
          <w:b w:val="false"/>
          <w:i w:val="false"/>
          <w:color w:val="000000"/>
          <w:sz w:val="28"/>
        </w:rPr>
        <w:t>
      Тараптар осы Келісімге сәйкес өздерінің уәкілетті органдары арқылы осы Келісімге қатысушы мемлекеттердің заңнамасы мен халықаралық шарттарын сақтаған кезде, өзара келісілген шешімдер мен іс-шараларды әзірлеу үшін осы Келісімге қатысушы мемлекеттердің шекара маңы аумақтарындағы орман аурулары ошақтары мен зиянкестері профилактикасы және оларды жою мәселелері бойынша пікірлер мен ақпарат алмасу, консультациялар өткізу жолымен іске асырады</w:t>
      </w:r>
    </w:p>
    <w:bookmarkEnd w:id="15"/>
    <w:p>
      <w:pPr>
        <w:spacing w:after="0"/>
        <w:ind w:left="0"/>
        <w:jc w:val="both"/>
      </w:pPr>
      <w:r>
        <w:rPr>
          <w:rFonts w:ascii="Times New Roman"/>
          <w:b/>
          <w:i w:val="false"/>
          <w:color w:val="000000"/>
          <w:sz w:val="28"/>
        </w:rPr>
        <w:t>5-бап</w:t>
      </w:r>
    </w:p>
    <w:bookmarkStart w:name="z23" w:id="16"/>
    <w:p>
      <w:pPr>
        <w:spacing w:after="0"/>
        <w:ind w:left="0"/>
        <w:jc w:val="both"/>
      </w:pPr>
      <w:r>
        <w:rPr>
          <w:rFonts w:ascii="Times New Roman"/>
          <w:b w:val="false"/>
          <w:i w:val="false"/>
          <w:color w:val="000000"/>
          <w:sz w:val="28"/>
        </w:rPr>
        <w:t>
      Тараптардың уәкілетті органдары ынтымақтастықты:</w:t>
      </w:r>
    </w:p>
    <w:bookmarkEnd w:id="16"/>
    <w:bookmarkStart w:name="z24" w:id="17"/>
    <w:p>
      <w:pPr>
        <w:spacing w:after="0"/>
        <w:ind w:left="0"/>
        <w:jc w:val="both"/>
      </w:pPr>
      <w:r>
        <w:rPr>
          <w:rFonts w:ascii="Times New Roman"/>
          <w:b w:val="false"/>
          <w:i w:val="false"/>
          <w:color w:val="000000"/>
          <w:sz w:val="28"/>
        </w:rPr>
        <w:t>
      осы Келісімге қатысушы мемлекеттердің шекара маңы аудандарында орман патологиясы мониторингінің нәтижелері туралы ақпарат алмасу және консультациялар жүргізу;</w:t>
      </w:r>
    </w:p>
    <w:bookmarkEnd w:id="17"/>
    <w:bookmarkStart w:name="z25" w:id="18"/>
    <w:p>
      <w:pPr>
        <w:spacing w:after="0"/>
        <w:ind w:left="0"/>
        <w:jc w:val="both"/>
      </w:pPr>
      <w:r>
        <w:rPr>
          <w:rFonts w:ascii="Times New Roman"/>
          <w:b w:val="false"/>
          <w:i w:val="false"/>
          <w:color w:val="000000"/>
          <w:sz w:val="28"/>
        </w:rPr>
        <w:t>
      зиянды организмдермен күрес бойынша қабылданатын шаралар туралы ақпарат алмасу;</w:t>
      </w:r>
    </w:p>
    <w:bookmarkEnd w:id="18"/>
    <w:bookmarkStart w:name="z26" w:id="19"/>
    <w:p>
      <w:pPr>
        <w:spacing w:after="0"/>
        <w:ind w:left="0"/>
        <w:jc w:val="both"/>
      </w:pPr>
      <w:r>
        <w:rPr>
          <w:rFonts w:ascii="Times New Roman"/>
          <w:b w:val="false"/>
          <w:i w:val="false"/>
          <w:color w:val="000000"/>
          <w:sz w:val="28"/>
        </w:rPr>
        <w:t>
      осы Келісімге қатысушы мемлекеттердің шекара маңы аудандарында орман патологиясы мониторингі саласында бірлескен ғылыми-зерттеу жұмыстарын жүзеге асыру;</w:t>
      </w:r>
    </w:p>
    <w:bookmarkEnd w:id="19"/>
    <w:bookmarkStart w:name="z27" w:id="20"/>
    <w:p>
      <w:pPr>
        <w:spacing w:after="0"/>
        <w:ind w:left="0"/>
        <w:jc w:val="both"/>
      </w:pPr>
      <w:r>
        <w:rPr>
          <w:rFonts w:ascii="Times New Roman"/>
          <w:b w:val="false"/>
          <w:i w:val="false"/>
          <w:color w:val="000000"/>
          <w:sz w:val="28"/>
        </w:rPr>
        <w:t>
      ормандарды қорғау бойынша іс-шаралар жүргізу саласында өзара ғылыми және техникалық көмек көрсету;</w:t>
      </w:r>
    </w:p>
    <w:bookmarkEnd w:id="20"/>
    <w:bookmarkStart w:name="z28" w:id="21"/>
    <w:p>
      <w:pPr>
        <w:spacing w:after="0"/>
        <w:ind w:left="0"/>
        <w:jc w:val="both"/>
      </w:pPr>
      <w:r>
        <w:rPr>
          <w:rFonts w:ascii="Times New Roman"/>
          <w:b w:val="false"/>
          <w:i w:val="false"/>
          <w:color w:val="000000"/>
          <w:sz w:val="28"/>
        </w:rPr>
        <w:t>
      орман зиянкестерімен және ауруларымен күрес жөніндегі оқу курстары мен семинарларды ұйымдастыру арқылы жүзеге асырады.</w:t>
      </w:r>
    </w:p>
    <w:bookmarkEnd w:id="21"/>
    <w:p>
      <w:pPr>
        <w:spacing w:after="0"/>
        <w:ind w:left="0"/>
        <w:jc w:val="both"/>
      </w:pPr>
      <w:r>
        <w:rPr>
          <w:rFonts w:ascii="Times New Roman"/>
          <w:b/>
          <w:i w:val="false"/>
          <w:color w:val="000000"/>
          <w:sz w:val="28"/>
        </w:rPr>
        <w:t>6-бап</w:t>
      </w:r>
    </w:p>
    <w:bookmarkStart w:name="z30" w:id="22"/>
    <w:p>
      <w:pPr>
        <w:spacing w:after="0"/>
        <w:ind w:left="0"/>
        <w:jc w:val="both"/>
      </w:pPr>
      <w:r>
        <w:rPr>
          <w:rFonts w:ascii="Times New Roman"/>
          <w:b w:val="false"/>
          <w:i w:val="false"/>
          <w:color w:val="000000"/>
          <w:sz w:val="28"/>
        </w:rPr>
        <w:t>
      Осы Келісімге қатысушы мемлекеттердің шекара маңы аумақтарында орман аурулары ошақтары мен зиянкестерінің профилактикасы және оларды жою саласында осы Келісімге қатысушы мемлекеттердің ынтымақтастығы мәселелері бойынша өзара іс-қимылды үйлестіруші Орман өнеркәсібі кешені мен орман шаруашылығы жөніндегі үкіметаралық кеңес болып табылады.</w:t>
      </w:r>
    </w:p>
    <w:bookmarkEnd w:id="22"/>
    <w:p>
      <w:pPr>
        <w:spacing w:after="0"/>
        <w:ind w:left="0"/>
        <w:jc w:val="both"/>
      </w:pPr>
      <w:r>
        <w:rPr>
          <w:rFonts w:ascii="Times New Roman"/>
          <w:b/>
          <w:i w:val="false"/>
          <w:color w:val="000000"/>
          <w:sz w:val="28"/>
        </w:rPr>
        <w:t>7-бап</w:t>
      </w:r>
    </w:p>
    <w:bookmarkStart w:name="z32" w:id="23"/>
    <w:p>
      <w:pPr>
        <w:spacing w:after="0"/>
        <w:ind w:left="0"/>
        <w:jc w:val="both"/>
      </w:pPr>
      <w:r>
        <w:rPr>
          <w:rFonts w:ascii="Times New Roman"/>
          <w:b w:val="false"/>
          <w:i w:val="false"/>
          <w:color w:val="000000"/>
          <w:sz w:val="28"/>
        </w:rPr>
        <w:t>
      Осы Келісімнің мақсаттары үшін Тараптар Орман өнеркәсібі кешені мен орман шаруашылығы үкіметаралық кеңесі бекітетін осы Келісімге қатысушы мемлекеттердің шекара маңы аудандарында таралған зиянды организмдердің (инвазивтік және карантиндік) орман түрлерінің жалпы тізбесін (тізбелерін) қалыптастырады.</w:t>
      </w:r>
    </w:p>
    <w:bookmarkEnd w:id="23"/>
    <w:p>
      <w:pPr>
        <w:spacing w:after="0"/>
        <w:ind w:left="0"/>
        <w:jc w:val="both"/>
      </w:pPr>
      <w:r>
        <w:rPr>
          <w:rFonts w:ascii="Times New Roman"/>
          <w:b/>
          <w:i w:val="false"/>
          <w:color w:val="000000"/>
          <w:sz w:val="28"/>
        </w:rPr>
        <w:t>8-бап</w:t>
      </w:r>
    </w:p>
    <w:bookmarkStart w:name="z34" w:id="24"/>
    <w:p>
      <w:pPr>
        <w:spacing w:after="0"/>
        <w:ind w:left="0"/>
        <w:jc w:val="both"/>
      </w:pPr>
      <w:r>
        <w:rPr>
          <w:rFonts w:ascii="Times New Roman"/>
          <w:b w:val="false"/>
          <w:i w:val="false"/>
          <w:color w:val="000000"/>
          <w:sz w:val="28"/>
        </w:rPr>
        <w:t>
      Осы Келісімді іске асыру бойынша ынтымақтастықты қаржылай қамтамасыз ету ТМД-ға қатысушы мемлекеттердің бюджетінде мүдделі министрліктерге және ведомстволарға олардың функцияларын қамтамасыз етуге көзделген қаражат шегінде жүзеге асырылады.</w:t>
      </w:r>
    </w:p>
    <w:bookmarkEnd w:id="24"/>
    <w:p>
      <w:pPr>
        <w:spacing w:after="0"/>
        <w:ind w:left="0"/>
        <w:jc w:val="both"/>
      </w:pPr>
      <w:r>
        <w:rPr>
          <w:rFonts w:ascii="Times New Roman"/>
          <w:b/>
          <w:i w:val="false"/>
          <w:color w:val="000000"/>
          <w:sz w:val="28"/>
        </w:rPr>
        <w:t>9-бап</w:t>
      </w:r>
    </w:p>
    <w:bookmarkStart w:name="z36" w:id="25"/>
    <w:p>
      <w:pPr>
        <w:spacing w:after="0"/>
        <w:ind w:left="0"/>
        <w:jc w:val="both"/>
      </w:pPr>
      <w:r>
        <w:rPr>
          <w:rFonts w:ascii="Times New Roman"/>
          <w:b w:val="false"/>
          <w:i w:val="false"/>
          <w:color w:val="000000"/>
          <w:sz w:val="28"/>
        </w:rPr>
        <w:t>
      Осы Келісім Тараптардың әрқайсысының өз мемлекеті қатысушысы болып табылатын басқа халықаралық шарттардан өзі үшін туындайтын құқықтары мен міндеттемелерін қозғамайды.</w:t>
      </w:r>
    </w:p>
    <w:bookmarkEnd w:id="25"/>
    <w:p>
      <w:pPr>
        <w:spacing w:after="0"/>
        <w:ind w:left="0"/>
        <w:jc w:val="both"/>
      </w:pPr>
      <w:r>
        <w:rPr>
          <w:rFonts w:ascii="Times New Roman"/>
          <w:b/>
          <w:i w:val="false"/>
          <w:color w:val="000000"/>
          <w:sz w:val="28"/>
        </w:rPr>
        <w:t>10-бап</w:t>
      </w:r>
    </w:p>
    <w:bookmarkStart w:name="z38" w:id="26"/>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өзгерістер енгізілуі мүмкін, олар тиісті хаттамамен ресімделеді</w:t>
      </w:r>
    </w:p>
    <w:bookmarkEnd w:id="26"/>
    <w:p>
      <w:pPr>
        <w:spacing w:after="0"/>
        <w:ind w:left="0"/>
        <w:jc w:val="both"/>
      </w:pPr>
      <w:r>
        <w:rPr>
          <w:rFonts w:ascii="Times New Roman"/>
          <w:b/>
          <w:i w:val="false"/>
          <w:color w:val="000000"/>
          <w:sz w:val="28"/>
        </w:rPr>
        <w:t>11-бап</w:t>
      </w:r>
    </w:p>
    <w:bookmarkStart w:name="z40" w:id="27"/>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жолымен немесе Тараптар келіскен басқа да рәсім арқылы шешіледі.</w:t>
      </w:r>
    </w:p>
    <w:bookmarkEnd w:id="27"/>
    <w:p>
      <w:pPr>
        <w:spacing w:after="0"/>
        <w:ind w:left="0"/>
        <w:jc w:val="both"/>
      </w:pPr>
      <w:r>
        <w:rPr>
          <w:rFonts w:ascii="Times New Roman"/>
          <w:b/>
          <w:i w:val="false"/>
          <w:color w:val="000000"/>
          <w:sz w:val="28"/>
        </w:rPr>
        <w:t>12-бап</w:t>
      </w:r>
    </w:p>
    <w:bookmarkStart w:name="z42" w:id="2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bookmarkEnd w:id="28"/>
    <w:bookmarkStart w:name="z43" w:id="29"/>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End w:id="29"/>
    <w:p>
      <w:pPr>
        <w:spacing w:after="0"/>
        <w:ind w:left="0"/>
        <w:jc w:val="both"/>
      </w:pPr>
      <w:r>
        <w:rPr>
          <w:rFonts w:ascii="Times New Roman"/>
          <w:b/>
          <w:i w:val="false"/>
          <w:color w:val="000000"/>
          <w:sz w:val="28"/>
        </w:rPr>
        <w:t>13-бап</w:t>
      </w:r>
    </w:p>
    <w:bookmarkStart w:name="z45" w:id="30"/>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жолымен ТМД-ға қатысушы кез келген мемлекеттің қосылуы үшін ашық.</w:t>
      </w:r>
    </w:p>
    <w:bookmarkEnd w:id="30"/>
    <w:bookmarkStart w:name="z46" w:id="31"/>
    <w:p>
      <w:pPr>
        <w:spacing w:after="0"/>
        <w:ind w:left="0"/>
        <w:jc w:val="both"/>
      </w:pPr>
      <w:r>
        <w:rPr>
          <w:rFonts w:ascii="Times New Roman"/>
          <w:b w:val="false"/>
          <w:i w:val="false"/>
          <w:color w:val="000000"/>
          <w:sz w:val="28"/>
        </w:rPr>
        <w:t>
      Қосылатын мемлекет үшін Келісім депозитарий қосылу туралы құжатты алған күннен бастап 30 күн өткен соң күшіне енеді.</w:t>
      </w:r>
    </w:p>
    <w:bookmarkEnd w:id="31"/>
    <w:p>
      <w:pPr>
        <w:spacing w:after="0"/>
        <w:ind w:left="0"/>
        <w:jc w:val="both"/>
      </w:pPr>
      <w:r>
        <w:rPr>
          <w:rFonts w:ascii="Times New Roman"/>
          <w:b/>
          <w:i w:val="false"/>
          <w:color w:val="000000"/>
          <w:sz w:val="28"/>
        </w:rPr>
        <w:t>14-бап</w:t>
      </w:r>
    </w:p>
    <w:bookmarkStart w:name="z48" w:id="32"/>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Келісімнің қолданылуы кезінде туындаған міндеттемелерді реттей отырып, одан шыққанға дейін 6 айдан кешіктірмей өзінің осындай ниеті туралы депозитарийге жазбаша хабарламаны жібере отырып, осы Келісімнен шығуға құқылы.</w:t>
      </w:r>
    </w:p>
    <w:bookmarkEnd w:id="32"/>
    <w:p>
      <w:pPr>
        <w:spacing w:after="0"/>
        <w:ind w:left="0"/>
        <w:jc w:val="both"/>
      </w:pPr>
      <w:r>
        <w:rPr>
          <w:rFonts w:ascii="Times New Roman"/>
          <w:b/>
          <w:i w:val="false"/>
          <w:color w:val="000000"/>
          <w:sz w:val="28"/>
        </w:rPr>
        <w:t>15-бап</w:t>
      </w:r>
    </w:p>
    <w:p>
      <w:pPr>
        <w:spacing w:after="0"/>
        <w:ind w:left="0"/>
        <w:jc w:val="both"/>
      </w:pPr>
      <w:r>
        <w:rPr>
          <w:rFonts w:ascii="Times New Roman"/>
          <w:b w:val="false"/>
          <w:i w:val="false"/>
          <w:color w:val="000000"/>
          <w:sz w:val="28"/>
        </w:rPr>
        <w:t>
      ___________ жылғы _____________________________ қаласында бір төлнұсқа данада орыс тілінде жасалды. Төлнұсқа дана Тәуелсіз Мемлекеттер Достығының Атқарушы комитетінде сақталады, ол осы Келісімге қол қойған әрбір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Украина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Молдава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