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2f5d" w14:textId="7762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органдардың қызметкерлеріне (арнаулы (әскери) оқу орындарының курсанттарынан басқа) тұрғын үйдi ұстауға және коммуналдық қызмет көрсетулерге төлем жасауға ақшалай өтемақы төлеу қағидаларын бекіту туралы" Қазақстан Республикасы Үкіметінің 2012 жылғы 31 тамыздағы № 1122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16 қарашадағы № 748 қаулысы. Күші жойылды - Қазақстан Республикасы Үкіметінің 2022 жылғы 5 тамыздағы № 532 қаулысымен</w:t>
      </w:r>
    </w:p>
    <w:p>
      <w:pPr>
        <w:spacing w:after="0"/>
        <w:ind w:left="0"/>
        <w:jc w:val="both"/>
      </w:pPr>
      <w:r>
        <w:rPr>
          <w:rFonts w:ascii="Times New Roman"/>
          <w:b w:val="false"/>
          <w:i w:val="false"/>
          <w:color w:val="ff0000"/>
          <w:sz w:val="28"/>
        </w:rPr>
        <w:t xml:space="preserve">
      Ескерту. Күші жойылды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"Арнаулы мемлекеттік органдардың қызметкерлеріне (арнаулы (әскери) оқу орындарының курсанттарынан басқа) тұрғын үйдi ұстауға және коммуналдық қызмет көрсетулерге төлем жасауға ақшалай өтемақы төлеу қағидаларын бекіту туралы" Қазақстан Республикасы Үкіметінің 2012 жылғы 31 тамыздағы № 1122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68, 987-құжат)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қағидалары бекiтiлсiн.";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тақырыбы мынадай редакцияда жазылсын:</w:t>
      </w:r>
    </w:p>
    <w:bookmarkEnd w:id="5"/>
    <w:bookmarkStart w:name="z9" w:id="6"/>
    <w:p>
      <w:pPr>
        <w:spacing w:after="0"/>
        <w:ind w:left="0"/>
        <w:jc w:val="both"/>
      </w:pPr>
      <w:r>
        <w:rPr>
          <w:rFonts w:ascii="Times New Roman"/>
          <w:b w:val="false"/>
          <w:i w:val="false"/>
          <w:color w:val="000000"/>
          <w:sz w:val="28"/>
        </w:rPr>
        <w:t>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 Осы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қағидалары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үшін ақшалай өтемақы (бұдан әрi – ақшалай өтемақы) төлеу тәртiбiн анықтайды.".</w:t>
      </w:r>
    </w:p>
    <w:bookmarkEnd w:id="7"/>
    <w:bookmarkStart w:name="z12" w:id="8"/>
    <w:p>
      <w:pPr>
        <w:spacing w:after="0"/>
        <w:ind w:left="0"/>
        <w:jc w:val="both"/>
      </w:pPr>
      <w:r>
        <w:rPr>
          <w:rFonts w:ascii="Times New Roman"/>
          <w:b w:val="false"/>
          <w:i w:val="false"/>
          <w:color w:val="000000"/>
          <w:sz w:val="28"/>
        </w:rPr>
        <w:t>
      2. Осы қаулы алғашқы ресми жарияланған күнінен бастап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