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5b91" w14:textId="db25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жылы демалыс күнін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26 желтоқсандағы № 888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23 қарашадағы Қазақстан Республикасының Еңбек кодексі 85-бабының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жұмыс уақытын ұтымды пайдалану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Демалыс күні 2019 жылғы 4 мамыр сенбіден 2019 жылғы 10 мамыр жұмаға ауыстырылсын.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