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3e1d" w14:textId="9ea3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2000 жылғы 22 қыркүйектегі № 1428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2018 жылғы 11 мамырдағы № 256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29 желтоқсандағы № 934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мен толықтырулар енгiзiлсiн:</w:t>
      </w:r>
    </w:p>
    <w:bookmarkEnd w:id="1"/>
    <w:bookmarkStart w:name="z3" w:id="2"/>
    <w:p>
      <w:pPr>
        <w:spacing w:after="0"/>
        <w:ind w:left="0"/>
        <w:jc w:val="both"/>
      </w:pPr>
      <w:r>
        <w:rPr>
          <w:rFonts w:ascii="Times New Roman"/>
          <w:b w:val="false"/>
          <w:i w:val="false"/>
          <w:color w:val="000000"/>
          <w:sz w:val="28"/>
        </w:rPr>
        <w:t xml:space="preserve">
      1)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Қазақстан Республикасы Үкіметінің 2000 жылғы 22 қыркүйектегі № 1428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41, 461-құжат):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бекiтiлген Мемлекеттiк бюджеттiң қаражаты есебiнен ұсталатын мемлекеттік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1-1-тармақпен толықтырылсын:</w:t>
      </w:r>
    </w:p>
    <w:bookmarkEnd w:id="4"/>
    <w:bookmarkStart w:name="z6" w:id="5"/>
    <w:p>
      <w:pPr>
        <w:spacing w:after="0"/>
        <w:ind w:left="0"/>
        <w:jc w:val="both"/>
      </w:pPr>
      <w:r>
        <w:rPr>
          <w:rFonts w:ascii="Times New Roman"/>
          <w:b w:val="false"/>
          <w:i w:val="false"/>
          <w:color w:val="000000"/>
          <w:sz w:val="28"/>
        </w:rPr>
        <w:t>
      "1-1. Мемлекеттік органдар өзінің қызметтік іссапарларға жіберудің ішкі тәртібін қызмет ерекешелігін ескере отырып дербес әзірлеуі және бекітуі мүмкін.";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"2. Мемлекеттiк мекемелердiң қызметкерлерiн iссапарға жiберудi:</w:t>
      </w:r>
    </w:p>
    <w:bookmarkEnd w:id="6"/>
    <w:bookmarkStart w:name="z9" w:id="7"/>
    <w:p>
      <w:pPr>
        <w:spacing w:after="0"/>
        <w:ind w:left="0"/>
        <w:jc w:val="both"/>
      </w:pPr>
      <w:r>
        <w:rPr>
          <w:rFonts w:ascii="Times New Roman"/>
          <w:b w:val="false"/>
          <w:i w:val="false"/>
          <w:color w:val="000000"/>
          <w:sz w:val="28"/>
        </w:rPr>
        <w:t>
      1) баратын жерi мен ұйымның атауы;</w:t>
      </w:r>
    </w:p>
    <w:bookmarkEnd w:id="7"/>
    <w:bookmarkStart w:name="z10" w:id="8"/>
    <w:p>
      <w:pPr>
        <w:spacing w:after="0"/>
        <w:ind w:left="0"/>
        <w:jc w:val="both"/>
      </w:pPr>
      <w:r>
        <w:rPr>
          <w:rFonts w:ascii="Times New Roman"/>
          <w:b w:val="false"/>
          <w:i w:val="false"/>
          <w:color w:val="000000"/>
          <w:sz w:val="28"/>
        </w:rPr>
        <w:t>
      2) iссапарда болу мерзiмi;</w:t>
      </w:r>
    </w:p>
    <w:bookmarkEnd w:id="8"/>
    <w:bookmarkStart w:name="z11" w:id="9"/>
    <w:p>
      <w:pPr>
        <w:spacing w:after="0"/>
        <w:ind w:left="0"/>
        <w:jc w:val="both"/>
      </w:pPr>
      <w:r>
        <w:rPr>
          <w:rFonts w:ascii="Times New Roman"/>
          <w:b w:val="false"/>
          <w:i w:val="false"/>
          <w:color w:val="000000"/>
          <w:sz w:val="28"/>
        </w:rPr>
        <w:t>
      3) іссапардың мақсаты;</w:t>
      </w:r>
    </w:p>
    <w:bookmarkEnd w:id="9"/>
    <w:bookmarkStart w:name="z12" w:id="10"/>
    <w:p>
      <w:pPr>
        <w:spacing w:after="0"/>
        <w:ind w:left="0"/>
        <w:jc w:val="both"/>
      </w:pPr>
      <w:r>
        <w:rPr>
          <w:rFonts w:ascii="Times New Roman"/>
          <w:b w:val="false"/>
          <w:i w:val="false"/>
          <w:color w:val="000000"/>
          <w:sz w:val="28"/>
        </w:rPr>
        <w:t>
      4) іссапар шығыстарын өтеу шарттары:</w:t>
      </w:r>
    </w:p>
    <w:bookmarkEnd w:id="10"/>
    <w:p>
      <w:pPr>
        <w:spacing w:after="0"/>
        <w:ind w:left="0"/>
        <w:jc w:val="both"/>
      </w:pPr>
      <w:r>
        <w:rPr>
          <w:rFonts w:ascii="Times New Roman"/>
          <w:b w:val="false"/>
          <w:i w:val="false"/>
          <w:color w:val="000000"/>
          <w:sz w:val="28"/>
        </w:rPr>
        <w:t>
      - тәулікақыны өтеу үшін күндер саны;</w:t>
      </w:r>
    </w:p>
    <w:p>
      <w:pPr>
        <w:spacing w:after="0"/>
        <w:ind w:left="0"/>
        <w:jc w:val="both"/>
      </w:pPr>
      <w:r>
        <w:rPr>
          <w:rFonts w:ascii="Times New Roman"/>
          <w:b w:val="false"/>
          <w:i w:val="false"/>
          <w:color w:val="000000"/>
          <w:sz w:val="28"/>
        </w:rPr>
        <w:t>
      - тұрғын үй-жайды жалдау бойынша шығыстарды өтеу үшін күндер саны. Бірнеше елді мекенге іссапарға жіберу кезінде әрбір елді мекенде болатын күндер саны;</w:t>
      </w:r>
    </w:p>
    <w:p>
      <w:pPr>
        <w:spacing w:after="0"/>
        <w:ind w:left="0"/>
        <w:jc w:val="both"/>
      </w:pPr>
      <w:r>
        <w:rPr>
          <w:rFonts w:ascii="Times New Roman"/>
          <w:b w:val="false"/>
          <w:i w:val="false"/>
          <w:color w:val="000000"/>
          <w:sz w:val="28"/>
        </w:rPr>
        <w:t>
      - бағытын көрсете отырып, жол жүру шығыстары өтелетін көлік түрі көрсетілген бұйрықтың (өкімінің) негізінде орталық атқарушы органның жауапты хатшысы (белгіленген тәртіппен орталық атқарушы органның жауапты хатшысының өкілеттіктері жүктелген лауазымды адам), ал мұндайлар болмаған жағдайда – осы мемлекеттiк мекемелердiң басшылары жүргiзедi.";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алып тасталсын;</w:t>
      </w:r>
    </w:p>
    <w:bookmarkStart w:name="z14" w:id="11"/>
    <w:p>
      <w:pPr>
        <w:spacing w:after="0"/>
        <w:ind w:left="0"/>
        <w:jc w:val="both"/>
      </w:pPr>
      <w:r>
        <w:rPr>
          <w:rFonts w:ascii="Times New Roman"/>
          <w:b w:val="false"/>
          <w:i w:val="false"/>
          <w:color w:val="000000"/>
          <w:sz w:val="28"/>
        </w:rPr>
        <w:t>
      8-тармақ мынадай редакцияда жазылсын:</w:t>
      </w:r>
    </w:p>
    <w:bookmarkEnd w:id="11"/>
    <w:bookmarkStart w:name="z15" w:id="12"/>
    <w:p>
      <w:pPr>
        <w:spacing w:after="0"/>
        <w:ind w:left="0"/>
        <w:jc w:val="both"/>
      </w:pPr>
      <w:r>
        <w:rPr>
          <w:rFonts w:ascii="Times New Roman"/>
          <w:b w:val="false"/>
          <w:i w:val="false"/>
          <w:color w:val="000000"/>
          <w:sz w:val="28"/>
        </w:rPr>
        <w:t xml:space="preserve">
      "8. Іссапардың бүкiл уақыты бойы іссапарға жiберiлген қызметкерлердің жұмыс орны (лауазымы) мен iссапар уақытында, оның iшiнде, жолда жүру уақытында жалақысы сақталады. </w:t>
      </w:r>
    </w:p>
    <w:bookmarkEnd w:id="12"/>
    <w:p>
      <w:pPr>
        <w:spacing w:after="0"/>
        <w:ind w:left="0"/>
        <w:jc w:val="both"/>
      </w:pPr>
      <w:r>
        <w:rPr>
          <w:rFonts w:ascii="Times New Roman"/>
          <w:b w:val="false"/>
          <w:i w:val="false"/>
          <w:color w:val="000000"/>
          <w:sz w:val="28"/>
        </w:rPr>
        <w:t xml:space="preserve">
      Қызметкердiң iссапарда жүрген уақытындағы жалақысы тұрақты жұмыс орны бойынша белгiленген кесте бойынша аптаның барлық жұмыс күндерi үшiн сақталады. </w:t>
      </w:r>
    </w:p>
    <w:p>
      <w:pPr>
        <w:spacing w:after="0"/>
        <w:ind w:left="0"/>
        <w:jc w:val="both"/>
      </w:pPr>
      <w:r>
        <w:rPr>
          <w:rFonts w:ascii="Times New Roman"/>
          <w:b w:val="false"/>
          <w:i w:val="false"/>
          <w:color w:val="000000"/>
          <w:sz w:val="28"/>
        </w:rPr>
        <w:t>
      Қызметкер iссапардан тұрақты жұмыс орнына жұмыс күнi аяқталғанға дейін келген жағдайда, осы күнi жұмысқа келу уақыты туралы мәселе әкiмшiлiкпен уағдаластық бойынша шешiледi.";</w:t>
      </w:r>
    </w:p>
    <w:bookmarkStart w:name="z16" w:id="1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алып тасталсын;</w:t>
      </w:r>
    </w:p>
    <w:bookmarkEnd w:id="13"/>
    <w:bookmarkStart w:name="z17" w:id="14"/>
    <w:p>
      <w:pPr>
        <w:spacing w:after="0"/>
        <w:ind w:left="0"/>
        <w:jc w:val="both"/>
      </w:pPr>
      <w:r>
        <w:rPr>
          <w:rFonts w:ascii="Times New Roman"/>
          <w:b w:val="false"/>
          <w:i w:val="false"/>
          <w:color w:val="000000"/>
          <w:sz w:val="28"/>
        </w:rPr>
        <w:t xml:space="preserve">
      2)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23-24, 137-құжат): </w:t>
      </w:r>
    </w:p>
    <w:bookmarkEnd w:id="14"/>
    <w:bookmarkStart w:name="z18" w:id="15"/>
    <w:p>
      <w:pPr>
        <w:spacing w:after="0"/>
        <w:ind w:left="0"/>
        <w:jc w:val="both"/>
      </w:pPr>
      <w:r>
        <w:rPr>
          <w:rFonts w:ascii="Times New Roman"/>
          <w:b w:val="false"/>
          <w:i w:val="false"/>
          <w:color w:val="000000"/>
          <w:sz w:val="28"/>
        </w:rPr>
        <w:t>
      мынадай мазмұндағы 2-1-тармақпен толықтырылсын:</w:t>
      </w:r>
    </w:p>
    <w:bookmarkEnd w:id="15"/>
    <w:bookmarkStart w:name="z19" w:id="16"/>
    <w:p>
      <w:pPr>
        <w:spacing w:after="0"/>
        <w:ind w:left="0"/>
        <w:jc w:val="both"/>
      </w:pPr>
      <w:r>
        <w:rPr>
          <w:rFonts w:ascii="Times New Roman"/>
          <w:b w:val="false"/>
          <w:i w:val="false"/>
          <w:color w:val="000000"/>
          <w:sz w:val="28"/>
        </w:rPr>
        <w:t>
      "2-1. Мемлекеттік органдар қызметтік, оның ішінде шет мемлекеттерге іссапарларға арналған шығыстарды өтеудің ішкі тәртібін өз қызметінің ерекешелігін ескере отырып осы Қағидаларда көзделген нормаларға сәйкес дербес әзірлеуі және бекітуі мүмкін.";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"3. Іссапарға жiберiлген қызметкердiң мынадай шығыстары өтеледi:</w:t>
      </w:r>
    </w:p>
    <w:bookmarkEnd w:id="17"/>
    <w:bookmarkStart w:name="z22" w:id="18"/>
    <w:p>
      <w:pPr>
        <w:spacing w:after="0"/>
        <w:ind w:left="0"/>
        <w:jc w:val="both"/>
      </w:pPr>
      <w:r>
        <w:rPr>
          <w:rFonts w:ascii="Times New Roman"/>
          <w:b w:val="false"/>
          <w:i w:val="false"/>
          <w:color w:val="000000"/>
          <w:sz w:val="28"/>
        </w:rPr>
        <w:t>
      1) iссапарда жүрген әрбiр күнi үшiн екі айлық есептік көрсеткіш мөлшерiнде тәулiкақы төленедi;</w:t>
      </w:r>
    </w:p>
    <w:bookmarkEnd w:id="18"/>
    <w:bookmarkStart w:name="z23" w:id="19"/>
    <w:p>
      <w:pPr>
        <w:spacing w:after="0"/>
        <w:ind w:left="0"/>
        <w:jc w:val="both"/>
      </w:pPr>
      <w:r>
        <w:rPr>
          <w:rFonts w:ascii="Times New Roman"/>
          <w:b w:val="false"/>
          <w:i w:val="false"/>
          <w:color w:val="000000"/>
          <w:sz w:val="28"/>
        </w:rPr>
        <w:t>
      2) тұрғын үй-жайды жалдау бойынша:</w:t>
      </w:r>
    </w:p>
    <w:bookmarkEnd w:id="19"/>
    <w:bookmarkStart w:name="z24" w:id="20"/>
    <w:p>
      <w:pPr>
        <w:spacing w:after="0"/>
        <w:ind w:left="0"/>
        <w:jc w:val="both"/>
      </w:pPr>
      <w:r>
        <w:rPr>
          <w:rFonts w:ascii="Times New Roman"/>
          <w:b w:val="false"/>
          <w:i w:val="false"/>
          <w:color w:val="000000"/>
          <w:sz w:val="28"/>
        </w:rPr>
        <w:t>
      мемлекеттiк мекемелердiң басшылары мен басшыларының орынбасарлары, Қазақстан Республикасы Конституциялық Кеңесінің мүшелері, сондай-ақ Қазақстан Республикасы Парламентінің депутаттары мен Жоғарғы Сотының судьялары үшін тұрғын үй-жайды жалдау жөнiндегi шығыстарды өтеу нормасы Астана, Алматы, Шымкент, Атырау, Ақтау және Байқоңыр қалаларында тәулiгiне айлық есептiк көрсеткiштің он еселенген мөлшерiнен, облыс орталықтары мен облыстық маңызы бар қалаларда – айлық есептік көрсеткіштің жеті еселенген мөлшерінен және аудан орталықтары мен аудандық маңызы бар қалаларда және Ақмола облысы Щучье ауданының Бурабай кентінде – айлық есептік көрсеткіштің бес еселенген мөлшерінен аспауға тиiс;</w:t>
      </w:r>
    </w:p>
    <w:bookmarkEnd w:id="20"/>
    <w:bookmarkStart w:name="z25" w:id="21"/>
    <w:p>
      <w:pPr>
        <w:spacing w:after="0"/>
        <w:ind w:left="0"/>
        <w:jc w:val="both"/>
      </w:pPr>
      <w:r>
        <w:rPr>
          <w:rFonts w:ascii="Times New Roman"/>
          <w:b w:val="false"/>
          <w:i w:val="false"/>
          <w:color w:val="000000"/>
          <w:sz w:val="28"/>
        </w:rPr>
        <w:t>
      мемлекеттік мекемелердің қызметкерлері үшін тұрғын үй-жайды жалдау жөніндегі шығыстарды өтеу нормасы Астана, Алматы, Шымкент, Атырау, Ақтау және Байқоңыр қалаларында тәулігіне айлық есептік көрсеткіштің жеті еселенген мөлшерінен, облыс орталықтары мен облыстық маңызы бар қалаларда – айлық есептік көрсеткіштің алты еселенген мөлшерінен, аудан орталықтарында, аудандық маңызы бар қалаларда және Ақмола облысы Щучье ауданының Бурабай кентінде – айлық есептік көрсеткіштің төрт еселенген мөлшерінен  және ауылдық округтерде айлық есептік көрсеткіштің екі еселенген мөлшерінен аспауға тиіс;</w:t>
      </w:r>
    </w:p>
    <w:bookmarkEnd w:id="21"/>
    <w:bookmarkStart w:name="z26" w:id="22"/>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(ҰВ)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орталық атқарушы органның жауапты хатшысының (белгiленген тәртіппен орталық атқарушы органның жауапты хатшысының өкiлеттiктерi жүктелген лауазымды адамның), ал мұндайлар болмаған жағдайда –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(ҰВ) тарифтері бойынша және әуе көлiгiмен экономикалық класс тарифі бойынша; мемлекеттік органның басшысына, мемлекеттік орган басшысының бірінші орынбасары мен орынбасарларына, Қазақстан Республикасының заңнамасына сәйкес оларға теңестірілген тұлғаларға, орталық атқарушы органның жауапты хатшысына (белгіленген тәртіппен орталық атқарушы органның жауапты хатшысының өкілеттіктері жүктелген лауазымды адамға), ал мұндайлар болмаған жағдайда – мемлекеттiк мекеме басшысына әуе көлiгiмен жол жүрген кезде экономикалық класс тарифі бойынша; Қазақстан Республикасының Парламентi Сенатының Төрағасына, Қазақстан Республикасы Парламентiнiң Сенаты Төрағасының орынбасарларына, Қазақстан Республикасының Парламентi Мәжілісінің Төрағасына, Қазақстан Республикасы Парламентінің Мәжілісі Төрағасының орынбасарларына, Қазақстан Республикасы Жоғарғы Сотының Төрағасына, Қазақстан Республикасы Премьер-Министрiнiң бiрiншi орынбасарына, Қазақстан Республикасы Премьер-Министрiнiң орынбасарларына және Қазақстан Республикасының заңнамасына сәйкес оларға теңестірілген тұлғаларға әуе көлігімен жол жүрген кезде "Бизнес" класс тарифі бойынша;</w:t>
      </w:r>
    </w:p>
    <w:bookmarkEnd w:id="22"/>
    <w:bookmarkStart w:name="z27" w:id="23"/>
    <w:p>
      <w:pPr>
        <w:spacing w:after="0"/>
        <w:ind w:left="0"/>
        <w:jc w:val="both"/>
      </w:pPr>
      <w:r>
        <w:rPr>
          <w:rFonts w:ascii="Times New Roman"/>
          <w:b w:val="false"/>
          <w:i w:val="false"/>
          <w:color w:val="000000"/>
          <w:sz w:val="28"/>
        </w:rPr>
        <w:t xml:space="preserve">
      4) жол жүру билеттерi мен қонақүйдегі орынды броньға қоюдың, iссапарға жiберiлген жерге және тұрақты жұмыс орнына кері қарай жол жүру кезiнде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 </w:t>
      </w:r>
    </w:p>
    <w:bookmarkEnd w:id="23"/>
    <w:bookmarkStart w:name="z28" w:id="24"/>
    <w:p>
      <w:pPr>
        <w:spacing w:after="0"/>
        <w:ind w:left="0"/>
        <w:jc w:val="both"/>
      </w:pPr>
      <w:r>
        <w:rPr>
          <w:rFonts w:ascii="Times New Roman"/>
          <w:b w:val="false"/>
          <w:i w:val="false"/>
          <w:color w:val="000000"/>
          <w:sz w:val="28"/>
        </w:rPr>
        <w:t>
      5) iссапарға жіберілген жерге және тұрақты жұмыс орнына кері қарай жол жүру құжаттары болмаған кезде шығыстар осы тармақтың 3) тармақшасында көрсетiлген көлiкпен (әуе көлiгiн қоспағанда) жол жүрудiң ең төменгi құны бойынша өтеледi;</w:t>
      </w:r>
    </w:p>
    <w:bookmarkEnd w:id="24"/>
    <w:bookmarkStart w:name="z29" w:id="25"/>
    <w:p>
      <w:pPr>
        <w:spacing w:after="0"/>
        <w:ind w:left="0"/>
        <w:jc w:val="both"/>
      </w:pPr>
      <w:r>
        <w:rPr>
          <w:rFonts w:ascii="Times New Roman"/>
          <w:b w:val="false"/>
          <w:i w:val="false"/>
          <w:color w:val="000000"/>
          <w:sz w:val="28"/>
        </w:rPr>
        <w:t>
      6) темiржол станциясына, айлаққа, әуежайға, егер олар елдi мекен шегінен тыс орналасса, растайтын құжаттар болған кезде автокөлiкпен (таксиден басқа) жол жүру бойынша;</w:t>
      </w:r>
    </w:p>
    <w:bookmarkEnd w:id="25"/>
    <w:bookmarkStart w:name="z30" w:id="26"/>
    <w:p>
      <w:pPr>
        <w:spacing w:after="0"/>
        <w:ind w:left="0"/>
        <w:jc w:val="both"/>
      </w:pPr>
      <w:r>
        <w:rPr>
          <w:rFonts w:ascii="Times New Roman"/>
          <w:b w:val="false"/>
          <w:i w:val="false"/>
          <w:color w:val="000000"/>
          <w:sz w:val="28"/>
        </w:rPr>
        <w:t>
      7) мемлекеттік мекеменің басшысы, сондай-ақ мемлекеттік мекеменің бірінші басшысының рұқсатымен мемлекеттік мекеме басшысының орынбасары, орталық атқарушы органның жауапты хатшысы жақын аудан және облыс орталықтарына қызметтік автокөлікпен іссапарға жіберілген кезде көлік шығыстары;</w:t>
      </w:r>
    </w:p>
    <w:bookmarkEnd w:id="26"/>
    <w:bookmarkStart w:name="z31" w:id="27"/>
    <w:p>
      <w:pPr>
        <w:spacing w:after="0"/>
        <w:ind w:left="0"/>
        <w:jc w:val="both"/>
      </w:pPr>
      <w:r>
        <w:rPr>
          <w:rFonts w:ascii="Times New Roman"/>
          <w:b w:val="false"/>
          <w:i w:val="false"/>
          <w:color w:val="000000"/>
          <w:sz w:val="28"/>
        </w:rPr>
        <w:t>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161 "Ел ішіндегі іссапарлар мен қызметтік сапарлар" ерекшелігі бойынша бюджеттік бағдарламалар әкімшісінің қаражаты есебінен жүзеге асырылады.</w:t>
      </w:r>
    </w:p>
    <w:bookmarkEnd w:id="27"/>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bookmarkStart w:name="z32" w:id="28"/>
    <w:p>
      <w:pPr>
        <w:spacing w:after="0"/>
        <w:ind w:left="0"/>
        <w:jc w:val="both"/>
      </w:pPr>
      <w:r>
        <w:rPr>
          <w:rFonts w:ascii="Times New Roman"/>
          <w:b w:val="false"/>
          <w:i w:val="false"/>
          <w:color w:val="000000"/>
          <w:sz w:val="28"/>
        </w:rPr>
        <w:t>
      4. Іссапарға жiберiлген қызметкер тұрғылықты тұратын жерiне күн сайын қайту мүмкiндiгi болатын жерге iссапарға жiберiлген кезде шығыстар мынадай тәртiппен өтеледi:</w:t>
      </w:r>
    </w:p>
    <w:bookmarkEnd w:id="28"/>
    <w:bookmarkStart w:name="z33" w:id="29"/>
    <w:p>
      <w:pPr>
        <w:spacing w:after="0"/>
        <w:ind w:left="0"/>
        <w:jc w:val="both"/>
      </w:pPr>
      <w:r>
        <w:rPr>
          <w:rFonts w:ascii="Times New Roman"/>
          <w:b w:val="false"/>
          <w:i w:val="false"/>
          <w:color w:val="000000"/>
          <w:sz w:val="28"/>
        </w:rPr>
        <w:t>
      1) егер iссапарға жiберiлген қызметкер жұмыс күнi аяқталғаннан кейін өз еркiмен iссапар орнында қалса, онда тәулiкақыларды өтеу және көлiктiк шығыстарға ақы төлеу осы Қағидалардың 3-тармағына сәйкес жүзеге асырылады;</w:t>
      </w:r>
    </w:p>
    <w:bookmarkEnd w:id="29"/>
    <w:bookmarkStart w:name="z34" w:id="30"/>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p>
    <w:bookmarkEnd w:id="30"/>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 – 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орталық атқарушы органның жауапты хатшысы (белгiленген тәртіппен орталық атқарушы органның жауапты хатшысының өкiлеттiктерi жүктелген лауазымды адам), ал мұндайлар болмаған жағдайда – осы мемлекеттiк мекеме басшысы шешедi.";</w:t>
      </w:r>
    </w:p>
    <w:bookmarkStart w:name="z35" w:id="31"/>
    <w:p>
      <w:pPr>
        <w:spacing w:after="0"/>
        <w:ind w:left="0"/>
        <w:jc w:val="both"/>
      </w:pPr>
      <w:r>
        <w:rPr>
          <w:rFonts w:ascii="Times New Roman"/>
          <w:b w:val="false"/>
          <w:i w:val="false"/>
          <w:color w:val="000000"/>
          <w:sz w:val="28"/>
        </w:rPr>
        <w:t>
      6-тармақ мынадай редакцияда жазылсын:</w:t>
      </w:r>
    </w:p>
    <w:bookmarkEnd w:id="31"/>
    <w:bookmarkStart w:name="z36" w:id="32"/>
    <w:p>
      <w:pPr>
        <w:spacing w:after="0"/>
        <w:ind w:left="0"/>
        <w:jc w:val="both"/>
      </w:pPr>
      <w:r>
        <w:rPr>
          <w:rFonts w:ascii="Times New Roman"/>
          <w:b w:val="false"/>
          <w:i w:val="false"/>
          <w:color w:val="000000"/>
          <w:sz w:val="28"/>
        </w:rPr>
        <w:t>
      "6. 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9" w:id="33"/>
    <w:p>
      <w:pPr>
        <w:spacing w:after="0"/>
        <w:ind w:left="0"/>
        <w:jc w:val="both"/>
      </w:pPr>
      <w:r>
        <w:rPr>
          <w:rFonts w:ascii="Times New Roman"/>
          <w:b w:val="false"/>
          <w:i w:val="false"/>
          <w:color w:val="000000"/>
          <w:sz w:val="28"/>
        </w:rPr>
        <w:t>
      "2) Қазақстан Республикасының Президенті Әкімшілігінің Басшысы, Қазақстан Республикасы Конституциялық Кеңесінің Төрағасы, Қазақстан Республикасы Жоғары Сот Кеңесінің Төрағасы, Қазақстан Республикасы Жоғарғы Сотының Төрағасы, Қазақстан Республикасы Орталық сайлау комиссиясының төрағасы, Қазақстан Республикасы Премьер-Министрінің орынбасарлары, Қауіпсіздік Кеңесінің хатшысы, Қазақстан Республикасы Президентінің Әкімшілігі Басшысының орынбасарлары, Қазақстан Республикасының шетелдегі төтенше және өкілетті елшілері, Қазақстан Республикасының Бас прокуроры, Қазақстан Республикасы Ұлттық қауіпсіздік комитетінің төрағасы, Қазақстан Республикасы Парламентінің Сенаты Төрағасының орынбасарлары, Қазақстан Республикасы Парламентінің Мәжілісі Төрағасының орынбасарлары, Қазақстан Республикасы Президентінің Іс Басқарушысы, Қазақстан Республикасы Президентінің көмекшілері, Қазақстан Республикасы Президентінің кеңесшілері, Қауіпсіздік Кеңесі хатшысының бірінші орынбасары, Қауіпсіздік Кеңесі хатшысының орынбасары, Қазақстан Республикасының Президентіне тікелей бағынатын және есеп беретін орталық мемлекеттік органдардың басшылары, орталық атқарушы органдардың басшылары, облыстардың, республикалық маңызы бар  қалалардың, астананың  әкімдері, Қазақстан Республикасы Парламенті палаталарының тұрақты комитеттерінің төрағалары, Қазақстан Республикасының Премьер-Министрі Кеңсесінің Басшысы, Қазақстан Республикасындағы Адам құқықтары жөніндегі уәкіл, Қазақстан Республикасының Президенті Әкімшілігінің құрылымдық бөлімшелерінің басшылары, Қазақстан Республикасы Премьер-Министрінің Кеңсесі Басшысының орынбасарлары, Қазақстан Республикасының Президенті тағайындайтын орталық мемлекеттік органдар басшыларының орынбасарлары, орталық атқарушы органдар басшыларының бірінші орынбасарлары және орынбасарлары, жауапты хатшылары,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ұйымымен (ЕҚЫҰ) ынтымақтастық мәселелері жөніндегі арнайы өкілі, Қазақстан Республикасынан Құқық арқылы демократия үшін Еуропалық комиссияның (Еуропалық Кеңестің Венеция комиссиясы) мүшесі қызмет бабындағы істер бойынша шетелге жол жүрген кезде көліктік шығыстар "Бизнес" класс авиабилетінің құны мөлшерінде шетелдік валютада өтеледі;";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41" w:id="34"/>
    <w:p>
      <w:pPr>
        <w:spacing w:after="0"/>
        <w:ind w:left="0"/>
        <w:jc w:val="both"/>
      </w:pPr>
      <w:r>
        <w:rPr>
          <w:rFonts w:ascii="Times New Roman"/>
          <w:b w:val="false"/>
          <w:i w:val="false"/>
          <w:color w:val="000000"/>
          <w:sz w:val="28"/>
        </w:rPr>
        <w:t xml:space="preserve">
      үшінші және төртінші абзацтар мынадай редакцияда жазылсын: </w:t>
      </w:r>
    </w:p>
    <w:bookmarkEnd w:id="34"/>
    <w:bookmarkStart w:name="z42" w:id="35"/>
    <w:p>
      <w:pPr>
        <w:spacing w:after="0"/>
        <w:ind w:left="0"/>
        <w:jc w:val="both"/>
      </w:pPr>
      <w:r>
        <w:rPr>
          <w:rFonts w:ascii="Times New Roman"/>
          <w:b w:val="false"/>
          <w:i w:val="false"/>
          <w:color w:val="000000"/>
          <w:sz w:val="28"/>
        </w:rPr>
        <w:t>
      "Қазақстан Республикасы Президентінің Әкімшілігі құрылымдық бөлімшелерінің басшыларын, Қазақстан Республикасының Президенті тағайындайтын орталық мемлекеттік органдар басшыларының орынбасарларын, орталық атқарушы органдар басшыларының бірінші орынбасарларын және орынбасарларын, жауапты хатшыларын, Қазақстан Республикасының Дүниежүзілік сауда ұйымына (ДСҰ) кіруі жөніндегі келіссөздердегі Қазақстан Республикасының арнайы өкілін, Қазақстан Республикасының Еуропадағы қауіпсіздік және ынтымақтастық жөніндегі ұйымымен (ЕҚЫҰ) ынтымақтастық мәселелері жөніндегі арнайы өкілін, Қазақстан Республикасынан Құқық арқылы демократия үшін Еуропалық комиссияның (Еуропалық Кеңестің Венеция комиссиясы) мүшесін қоспағанда, осы тармақтың 2) тармақшасында көрсетілген лауазымды адамдар үшін – люкс сыныптамасы бойынша қонақ үйдің бір орындық нөмірінің құны бойынша;</w:t>
      </w:r>
    </w:p>
    <w:bookmarkEnd w:id="35"/>
    <w:bookmarkStart w:name="z43" w:id="36"/>
    <w:p>
      <w:pPr>
        <w:spacing w:after="0"/>
        <w:ind w:left="0"/>
        <w:jc w:val="both"/>
      </w:pPr>
      <w:r>
        <w:rPr>
          <w:rFonts w:ascii="Times New Roman"/>
          <w:b w:val="false"/>
          <w:i w:val="false"/>
          <w:color w:val="000000"/>
          <w:sz w:val="28"/>
        </w:rPr>
        <w:t>
      Қазақстан Республикасы Парламентінің депутаттары, Қазақстан Республикасы Президентінің Әкімшілігі құрылымдық бөлімшелерінің басшылары, Қазақстан Республикасының орталық мемлекеттік органдары басшыларының бірінші орынбасарлары, орынбасарлары, орталық атқарушы органдардың жауапты хатшылары, облыстар, республикалық маңызы бар қалалар, астана әкімдерінің орынбасарлары,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жөніндегі ұйымымен (ЕҚЫҰ) ынтымақтастық мәселелері жөніндегі арнайы өкілі, Еуропалық комиссияның (Еуропалық Кеңестің Венеция комиссиясы) мүшесі үшін – жартылай люкс сыныптамасы бойынша қонақ үйдің бір орындық нөмірінің құны бойынша;";</w:t>
      </w:r>
    </w:p>
    <w:bookmarkEnd w:id="36"/>
    <w:bookmarkStart w:name="z44" w:id="37"/>
    <w:p>
      <w:pPr>
        <w:spacing w:after="0"/>
        <w:ind w:left="0"/>
        <w:jc w:val="both"/>
      </w:pPr>
      <w:r>
        <w:rPr>
          <w:rFonts w:ascii="Times New Roman"/>
          <w:b w:val="false"/>
          <w:i w:val="false"/>
          <w:color w:val="000000"/>
          <w:sz w:val="28"/>
        </w:rPr>
        <w:t xml:space="preserve">
      мынадай мазмұндағы сегізінші абзацпен толықтырылсын: </w:t>
      </w:r>
    </w:p>
    <w:bookmarkEnd w:id="37"/>
    <w:p>
      <w:pPr>
        <w:spacing w:after="0"/>
        <w:ind w:left="0"/>
        <w:jc w:val="both"/>
      </w:pPr>
      <w:r>
        <w:rPr>
          <w:rFonts w:ascii="Times New Roman"/>
          <w:b w:val="false"/>
          <w:i w:val="false"/>
          <w:color w:val="000000"/>
          <w:sz w:val="28"/>
        </w:rPr>
        <w:t>
      "әскери-саяси қақтығыстар болып жатқан елдерге іссапарға жіберілген адамдар үшін - іс жүзіндегі шығыстар бойынша. Әскери-саяси қақтығыстар болып жатқан елдердің тізбесін Қазақстан Республикасының Сыртқы істер министрі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w:t>
      </w:r>
      <w:r>
        <w:rPr>
          <w:rFonts w:ascii="Times New Roman"/>
          <w:b w:val="false"/>
          <w:i w:val="false"/>
          <w:color w:val="000000"/>
          <w:sz w:val="28"/>
        </w:rPr>
        <w:t>:</w:t>
      </w:r>
    </w:p>
    <w:bookmarkStart w:name="z46" w:id="38"/>
    <w:p>
      <w:pPr>
        <w:spacing w:after="0"/>
        <w:ind w:left="0"/>
        <w:jc w:val="both"/>
      </w:pPr>
      <w:r>
        <w:rPr>
          <w:rFonts w:ascii="Times New Roman"/>
          <w:b w:val="false"/>
          <w:i w:val="false"/>
          <w:color w:val="000000"/>
          <w:sz w:val="28"/>
        </w:rPr>
        <w:t>
      176-жол мынадай редакцияда жазылсын:</w:t>
      </w:r>
    </w:p>
    <w:bookmarkEnd w:id="38"/>
    <w:bookmarkStart w:name="z47" w:id="39"/>
    <w:p>
      <w:pPr>
        <w:spacing w:after="0"/>
        <w:ind w:left="0"/>
        <w:jc w:val="both"/>
      </w:pPr>
      <w:r>
        <w:rPr>
          <w:rFonts w:ascii="Times New Roman"/>
          <w:b w:val="false"/>
          <w:i w:val="false"/>
          <w:color w:val="000000"/>
          <w:sz w:val="28"/>
        </w:rPr>
        <w:t>
      "</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748"/>
        <w:gridCol w:w="228"/>
        <w:gridCol w:w="1609"/>
        <w:gridCol w:w="228"/>
        <w:gridCol w:w="2185"/>
        <w:gridCol w:w="228"/>
        <w:gridCol w:w="2186"/>
        <w:gridCol w:w="228"/>
        <w:gridCol w:w="2187"/>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182-жол мынадай редакцияда жазылсын:</w:t>
      </w:r>
    </w:p>
    <w:bookmarkEnd w:id="40"/>
    <w:bookmarkStart w:name="z49" w:id="41"/>
    <w:p>
      <w:pPr>
        <w:spacing w:after="0"/>
        <w:ind w:left="0"/>
        <w:jc w:val="both"/>
      </w:pPr>
      <w:r>
        <w:rPr>
          <w:rFonts w:ascii="Times New Roman"/>
          <w:b w:val="false"/>
          <w:i w:val="false"/>
          <w:color w:val="000000"/>
          <w:sz w:val="28"/>
        </w:rPr>
        <w:t>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748"/>
        <w:gridCol w:w="228"/>
        <w:gridCol w:w="1609"/>
        <w:gridCol w:w="228"/>
        <w:gridCol w:w="2185"/>
        <w:gridCol w:w="228"/>
        <w:gridCol w:w="2186"/>
        <w:gridCol w:w="228"/>
        <w:gridCol w:w="2187"/>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bl>
    <w:p>
      <w:pPr>
        <w:spacing w:after="0"/>
        <w:ind w:left="0"/>
        <w:jc w:val="both"/>
      </w:pP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мынадай мазмұндағы 7-1) тармақшамен толықтырылсын:</w:t>
      </w:r>
    </w:p>
    <w:bookmarkEnd w:id="42"/>
    <w:bookmarkStart w:name="z51" w:id="43"/>
    <w:p>
      <w:pPr>
        <w:spacing w:after="0"/>
        <w:ind w:left="0"/>
        <w:jc w:val="both"/>
      </w:pPr>
      <w:r>
        <w:rPr>
          <w:rFonts w:ascii="Times New Roman"/>
          <w:b w:val="false"/>
          <w:i w:val="false"/>
          <w:color w:val="000000"/>
          <w:sz w:val="28"/>
        </w:rPr>
        <w:t>
      "7-1) валютаны есептеу үшін Қазақстан Республикасының Ұлттық Банкі теңгеге аударылған күнге белгілеген бағам қолданылады.";</w:t>
      </w:r>
    </w:p>
    <w:bookmarkEnd w:id="43"/>
    <w:bookmarkStart w:name="z52" w:id="44"/>
    <w:p>
      <w:pPr>
        <w:spacing w:after="0"/>
        <w:ind w:left="0"/>
        <w:jc w:val="both"/>
      </w:pPr>
      <w:r>
        <w:rPr>
          <w:rFonts w:ascii="Times New Roman"/>
          <w:b w:val="false"/>
          <w:i w:val="false"/>
          <w:color w:val="000000"/>
          <w:sz w:val="28"/>
        </w:rPr>
        <w:t>
      мынадай мазмұндағы 9) және 10) тармақшалармен толықтырылсын:</w:t>
      </w:r>
    </w:p>
    <w:bookmarkEnd w:id="44"/>
    <w:bookmarkStart w:name="z53" w:id="45"/>
    <w:p>
      <w:pPr>
        <w:spacing w:after="0"/>
        <w:ind w:left="0"/>
        <w:jc w:val="both"/>
      </w:pPr>
      <w:r>
        <w:rPr>
          <w:rFonts w:ascii="Times New Roman"/>
          <w:b w:val="false"/>
          <w:i w:val="false"/>
          <w:color w:val="000000"/>
          <w:sz w:val="28"/>
        </w:rPr>
        <w:t>
      "9) іссапарға жіберілген адам шетелге баратын кезде Қазақстан Республикасының Мемлекеттік шекарасын кесіп өткен күн және Қазақстан Республикасына қайтқан кезде Қазақстан Республикасына келердің алдындағы шет мемлекеттің Мемлекеттік шекарасын кесіп өткен күн іссапар мерзіміне қосылады.</w:t>
      </w:r>
    </w:p>
    <w:bookmarkEnd w:id="45"/>
    <w:bookmarkStart w:name="z54" w:id="46"/>
    <w:p>
      <w:pPr>
        <w:spacing w:after="0"/>
        <w:ind w:left="0"/>
        <w:jc w:val="both"/>
      </w:pPr>
      <w:r>
        <w:rPr>
          <w:rFonts w:ascii="Times New Roman"/>
          <w:b w:val="false"/>
          <w:i w:val="false"/>
          <w:color w:val="000000"/>
          <w:sz w:val="28"/>
        </w:rPr>
        <w:t>
      Егер жол жүру құжатына сәйкес Қазақстан Республикасынан ұшып шығу (кету) ағымдағы тәуліктің 21:00 сағатынан кеш жүзеге асырылған жағдайда, Қазақстан Республикасының Мемлекеттік шекарасын кесіп өткен күн іссапар мерзіміне қосылмайды.</w:t>
      </w:r>
    </w:p>
    <w:bookmarkEnd w:id="46"/>
    <w:bookmarkStart w:name="z55" w:id="47"/>
    <w:p>
      <w:pPr>
        <w:spacing w:after="0"/>
        <w:ind w:left="0"/>
        <w:jc w:val="both"/>
      </w:pPr>
      <w:r>
        <w:rPr>
          <w:rFonts w:ascii="Times New Roman"/>
          <w:b w:val="false"/>
          <w:i w:val="false"/>
          <w:color w:val="000000"/>
          <w:sz w:val="28"/>
        </w:rPr>
        <w:t>
      Егер жол жүру құжаттарына сәйкес шет мемлекеттен ұшып шығу (кету) ағымдағы тәуліктің 00:00-ден – 03:00-ге дейінгі сағаттары аралығында жүзеге асырылса, Қазақстан Республикасына келердің алдындағы шет мемлекеттің Мемлекеттік шекарасын кесіп өту күні іссапар мерзіміне қосылмайды.</w:t>
      </w:r>
    </w:p>
    <w:bookmarkEnd w:id="47"/>
    <w:bookmarkStart w:name="z56" w:id="48"/>
    <w:p>
      <w:pPr>
        <w:spacing w:after="0"/>
        <w:ind w:left="0"/>
        <w:jc w:val="both"/>
      </w:pPr>
      <w:r>
        <w:rPr>
          <w:rFonts w:ascii="Times New Roman"/>
          <w:b w:val="false"/>
          <w:i w:val="false"/>
          <w:color w:val="000000"/>
          <w:sz w:val="28"/>
        </w:rPr>
        <w:t>
      10) егер қабылдаушы тарап осы тармақта көрсетілген қандай да бір іссапар шығыстарын өзінің есебінен төлеген жағдайда, тиісті іссапар шығыстарын төлеуге қаражат бөлінбейді.".</w:t>
      </w:r>
    </w:p>
    <w:bookmarkEnd w:id="48"/>
    <w:bookmarkStart w:name="z57" w:id="4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