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fe1c" w14:textId="8a2f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939 қаулысы. Күші жойылды - Қазақстан Республикасы Үкіметінің 2023 жылғы 10 тамыздағы № 659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10.08.2023 </w:t>
      </w:r>
      <w:r>
        <w:rPr>
          <w:rFonts w:ascii="Times New Roman"/>
          <w:b w:val="false"/>
          <w:i w:val="false"/>
          <w:color w:val="000000"/>
          <w:sz w:val="28"/>
        </w:rPr>
        <w:t>№ 659</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енгізіледі.</w:t>
      </w:r>
    </w:p>
    <w:p>
      <w:pPr>
        <w:spacing w:after="0"/>
        <w:ind w:left="0"/>
        <w:jc w:val="both"/>
      </w:pPr>
      <w:bookmarkStart w:name="z7" w:id="0"/>
      <w:r>
        <w:rPr>
          <w:rFonts w:ascii="Times New Roman"/>
          <w:b w:val="false"/>
          <w:i w:val="false"/>
          <w:color w:val="000000"/>
          <w:sz w:val="28"/>
        </w:rPr>
        <w:t xml:space="preserve">
      2015 жылғы 29 қазандағы Қазақстан Республикасы Кәсіпкерлік кодексінің </w:t>
      </w:r>
    </w:p>
    <w:bookmarkEnd w:id="0"/>
    <w:p>
      <w:pPr>
        <w:spacing w:after="0"/>
        <w:ind w:left="0"/>
        <w:jc w:val="both"/>
      </w:pPr>
      <w:r>
        <w:rPr>
          <w:rFonts w:ascii="Times New Roman"/>
          <w:b w:val="false"/>
          <w:i w:val="false"/>
          <w:color w:val="000000"/>
          <w:sz w:val="28"/>
        </w:rPr>
        <w:t xml:space="preserve">84-бабы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2019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 </w:t>
      </w:r>
    </w:p>
    <w:bookmarkEnd w:id="3"/>
    <w:bookmarkStart w:name="z6" w:id="4"/>
    <w:p>
      <w:pPr>
        <w:spacing w:after="0"/>
        <w:ind w:left="0"/>
        <w:jc w:val="both"/>
      </w:pPr>
      <w:r>
        <w:rPr>
          <w:rFonts w:ascii="Times New Roman"/>
          <w:b w:val="false"/>
          <w:i w:val="false"/>
          <w:color w:val="000000"/>
          <w:sz w:val="28"/>
        </w:rPr>
        <w:t>
      1. Бәсекелестікті қорғау және монополистік қызметті шектеу шеңберінде табиғи монополиялар субъектілері көрсететін міндетті қызметтердің тізбесі.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көрсететін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құбыржолдардың күзет аймағында жұмыстарды жүргізуге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мұнайды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желілік құрылыстармен қиылысуын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Құбыржолды қолданыстағы магистральдық құбыржолға қосуға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мұнай және (немесе) мұнай өнімдерін Қазақстан Республикасының аумағы арқылы транзиттеу және Қазақстан Республикасының шегінен тыс жерлерге экспорттау мақсатында оларды тасымалдауды қоспағанда, магистральдық құбыржолдар арқылы тасымалдау;</w:t>
            </w:r>
          </w:p>
          <w:p>
            <w:pPr>
              <w:spacing w:after="20"/>
              <w:ind w:left="20"/>
              <w:jc w:val="both"/>
            </w:pP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жерлерге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үшін газ тарату станциясын және газ құбырлары - тарамдарын қосуға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орнынан газ құбырын қосуға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объектілерін энергия беруші (энергия өндіруші) ұйымның жылу желілеріне қосуға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теңгерімдік тиесілігінің және пайдалану жауапкершілігінің шекараларын бөлу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өзгерген, меншік иесі ауысқан кезде бұрын берілген тараптардың теңгерімдік тиесілігінің және пайдалану жауапкершілігінің шекараларын бөлу актісін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декларацияға қол қою (сыртқы инженерлік коммуникациялардың сәйкестігі туралы декларацияға қол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жөнделген жабдықты жуу және тығыздау жөніндегі жұмыстардың орындалуын қабылдау актісін беру, сондай-ақ дроссель құрылғыларын пломбалау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жылыту маусымына жылу тұтынатын қондырғылар мен жылу желілерінің техникалық әзірлігі актісін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жазбаша өтініші бойынша жылу желісіне қосу/жылу желісінен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тұтынушы белгіленген тәртіппен пайдаланған жылу энергиясы үшін ақы төлемегені үшін ажыратылса, жылумен жабдықтау жүйесіне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 жылумен сапасыз жабдықтау тұрғысынан қарап-тексеру (тұтынушының жазбаша өтініші немесе телефонограмма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жүйелерін гидравликалық сынау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жолдардың магистральдық және станциялық жолдарға жалғасуына келісім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 көрсететін қызметтерді қоспағанда, магистральдық теміржол желілері;</w:t>
            </w:r>
          </w:p>
          <w:p>
            <w:pPr>
              <w:spacing w:after="20"/>
              <w:ind w:left="20"/>
              <w:jc w:val="both"/>
            </w:pPr>
            <w:r>
              <w:rPr>
                <w:rFonts w:ascii="Times New Roman"/>
                <w:b w:val="false"/>
                <w:i w:val="false"/>
                <w:color w:val="000000"/>
                <w:sz w:val="20"/>
              </w:rPr>
              <w:t>
бәсекелес теміржол болмаған кезде концессия шарттары бойынша теміржол көлігінің объектілері бар теміржолдар көрсететін қызметтер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келісу бойынша жолаушылар тасымалын автоматтандырылған басқару жүйесіне қолжетімділікті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контейнерлермен жүктерді тасымалдау, бос контейнерлерді тасымалдау және Қазақстан Республикасының аумағы арқылы жүктерді транзиттік тасымалдаулар кезінде магистральдық теміржол желісі көрсететін қызметтерді қоспағанда, магистральдық теміржол желілері;</w:t>
            </w:r>
          </w:p>
          <w:p>
            <w:pPr>
              <w:spacing w:after="20"/>
              <w:ind w:left="20"/>
              <w:jc w:val="both"/>
            </w:pPr>
            <w:r>
              <w:rPr>
                <w:rFonts w:ascii="Times New Roman"/>
                <w:b w:val="false"/>
                <w:i w:val="false"/>
                <w:color w:val="000000"/>
                <w:sz w:val="20"/>
              </w:rPr>
              <w:t>
бәсекелес теміржол болмаған кезде концессия шарттары бойынша теміржол көлігінің объектілері бар теміржолдар көрсететін қызметтер аясында жүзеге асыратын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коммерциялық есепке алудың автоматты жүйесінің электр энергиясын коммерциялық есепке алудың интеграцияланған автоматты жүйесіне қосылуына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схемасын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автокөлік құралдарын және басқа да көлемді емес жүктерді 0,4-220 кВольт әуе желілерінің астынан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өтінімдері бойынша электр желілеріне қосу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қуаттылықты босатуды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электр энергиясын беру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жүйелеріне қосылуға арналған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объектілерін сумен жабдықтау және (немесе) су бұру жүйелеріне қосуға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 торабының айналма сызығының тиекті арматурасында суды коммерциялық есепке алу аспаптарын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тиесілігін бөлу шекарасының актісін беру (сумен жабдықтау және су бұру желілерінің теңгерімдік тиесілгін және пайдалану жауапкершілігін бөлу шекаралары бойынша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сумен жабдықтаудың және (немесе) су бұрудың аясында жүзеге асыратын дара кәсіпкерлер, заңды тұлғалар</w:t>
            </w:r>
          </w:p>
        </w:tc>
      </w:tr>
    </w:tbl>
    <w:bookmarkStart w:name="z8" w:id="5"/>
    <w:p>
      <w:pPr>
        <w:spacing w:after="0"/>
        <w:ind w:left="0"/>
        <w:jc w:val="both"/>
      </w:pPr>
      <w:r>
        <w:rPr>
          <w:rFonts w:ascii="Times New Roman"/>
          <w:b w:val="false"/>
          <w:i w:val="false"/>
          <w:color w:val="000000"/>
          <w:sz w:val="28"/>
        </w:rPr>
        <w:t>
      Ескертпе:</w:t>
      </w:r>
    </w:p>
    <w:bookmarkEnd w:id="5"/>
    <w:p>
      <w:pPr>
        <w:spacing w:after="0"/>
        <w:ind w:left="0"/>
        <w:jc w:val="both"/>
      </w:pPr>
      <w:bookmarkStart w:name="z9" w:id="6"/>
      <w:r>
        <w:rPr>
          <w:rFonts w:ascii="Times New Roman"/>
          <w:b w:val="false"/>
          <w:i w:val="false"/>
          <w:color w:val="000000"/>
          <w:sz w:val="28"/>
        </w:rPr>
        <w:t xml:space="preserve">
      * бәсекелестікті қорғау және монополистік қызметті шектеу шеңберінде міндетті қызметтер көрсететін табиғи монополиялар субъектілері "Табиғи монополиялар туралы" 1998 жылғы 9 шілдедегі Қазақстан Республикасы Заңының 13-бабы 1-тармағының </w:t>
      </w:r>
    </w:p>
    <w:bookmarkEnd w:id="6"/>
    <w:p>
      <w:pPr>
        <w:spacing w:after="0"/>
        <w:ind w:left="0"/>
        <w:jc w:val="both"/>
      </w:pPr>
      <w:r>
        <w:rPr>
          <w:rFonts w:ascii="Times New Roman"/>
          <w:b w:val="false"/>
          <w:i w:val="false"/>
          <w:color w:val="000000"/>
          <w:sz w:val="28"/>
        </w:rPr>
        <w:t>2) тармақшасына сәйкес уәкілетті орган қалыптастыратын табиғи монополиялар субъектiлерiнiң мемлекеттiк тiркелiмiне сәйкес айқындалады.</w:t>
      </w:r>
    </w:p>
    <w:bookmarkStart w:name="z10" w:id="7"/>
    <w:p>
      <w:pPr>
        <w:spacing w:after="0"/>
        <w:ind w:left="0"/>
        <w:jc w:val="both"/>
      </w:pPr>
      <w:r>
        <w:rPr>
          <w:rFonts w:ascii="Times New Roman"/>
          <w:b w:val="false"/>
          <w:i w:val="false"/>
          <w:color w:val="000000"/>
          <w:sz w:val="28"/>
        </w:rPr>
        <w:t>
      2. Бәсекелестікті қорғау және монополистік қызметті шектеу шеңберінде квазимемлекеттік сектор субъектілері көрсететін міндетті қызметтердің тізбесі.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көрсететін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жолдарында қызмет көрсету объектісі мен басқа да құрылыс түрлерін салуға жер учаскелерін таңдауды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жолдарын басқару жөніндегі ұлттық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желілерінің күзет аймақтарында жұмыс жүргізуге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қызметін жүзеге асыратын квазимемлекеттік сектор субъектілері (байланыс желісін/құрылысын пайдаланатын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 сондай-ақ елді мекен аумағында инженерлік желілер мен телекоммуникация құрылыстарын жобалау бойынша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қызметін жүзеге асыратын квазимемлекеттік сектор субъектілері (инженерлiк және коммуналдық қамтамасыз ету бойынша көрсетілетін қызметтерді жеткізушілер)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жергілікті жобаларының бизнес-жоспарлары мен конкурстық құжаттамасының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жобалардың, концессия шарттарының конкурстық құжаттамасының, концессиялық өтінімдердің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орталығы,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негіздемесінің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мен республикалық бюджеттен бөлінетін кредиттер есебінен қаржыландыру жоспарланған жобалардың техникалық-экономикалық негіздемелерінің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орталығы,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қаражаты есебінен заңды тұлғалардың жарғылық капиталына мемлекеттің қатысуы арқылы іске асыру жоспарланған бюджеттік инвестициялардың экономикалық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сараптама жүргізуге уәкілеттік берген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