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c3a9" w14:textId="233c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Әкімшілік құқық бұзушылық туралы Қазақстан Республикасы Кодексінің Ерекше бөлігінің нормаларын қолдануының кейбір мәселелері туралы" Қазақстан Республикасы Жоғарғы Сотының 2017 жылғы 6 қазандағы № 7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2019 жылғы 31 мамырдағы № 4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жоғарыда аталған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"133" деген цифрлар "</w:t>
      </w:r>
      <w:r>
        <w:rPr>
          <w:rFonts w:ascii="Times New Roman"/>
          <w:b w:val="false"/>
          <w:i w:val="false"/>
          <w:color w:val="000000"/>
          <w:sz w:val="28"/>
        </w:rPr>
        <w:t>132</w:t>
      </w:r>
      <w:r>
        <w:rPr>
          <w:rFonts w:ascii="Times New Roman"/>
          <w:b w:val="false"/>
          <w:i w:val="false"/>
          <w:color w:val="000000"/>
          <w:sz w:val="28"/>
        </w:rPr>
        <w:t>" деген цифрлармен ауыстырылсын;</w:t>
      </w:r>
    </w:p>
    <w:bookmarkEnd w:id="2"/>
    <w:bookmarkStart w:name="z4" w:id="3"/>
    <w:p>
      <w:pPr>
        <w:spacing w:after="0"/>
        <w:ind w:left="0"/>
        <w:jc w:val="both"/>
      </w:pPr>
      <w:r>
        <w:rPr>
          <w:rFonts w:ascii="Times New Roman"/>
          <w:b w:val="false"/>
          <w:i w:val="false"/>
          <w:color w:val="000000"/>
          <w:sz w:val="28"/>
        </w:rPr>
        <w:t xml:space="preserve">
      "сатушының" деген сөздер "жұмыскердің"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6-тармақтағы</w:t>
      </w:r>
      <w:r>
        <w:rPr>
          <w:rFonts w:ascii="Times New Roman"/>
          <w:b w:val="false"/>
          <w:i w:val="false"/>
          <w:color w:val="000000"/>
          <w:sz w:val="28"/>
        </w:rPr>
        <w:t xml:space="preserve"> "404-бабы 3-тармағының" деген сөздер "499-бабы </w:t>
      </w:r>
      <w:r>
        <w:rPr>
          <w:rFonts w:ascii="Times New Roman"/>
          <w:b w:val="false"/>
          <w:i w:val="false"/>
          <w:color w:val="000000"/>
          <w:sz w:val="28"/>
        </w:rPr>
        <w:t>2-тармағының</w:t>
      </w:r>
      <w:r>
        <w:rPr>
          <w:rFonts w:ascii="Times New Roman"/>
          <w:b w:val="false"/>
          <w:i w:val="false"/>
          <w:color w:val="000000"/>
          <w:sz w:val="28"/>
        </w:rPr>
        <w:t xml:space="preserve">, 527-бабы </w:t>
      </w:r>
      <w:r>
        <w:rPr>
          <w:rFonts w:ascii="Times New Roman"/>
          <w:b w:val="false"/>
          <w:i w:val="false"/>
          <w:color w:val="000000"/>
          <w:sz w:val="28"/>
        </w:rPr>
        <w:t>3-тармағының</w:t>
      </w:r>
      <w:r>
        <w:rPr>
          <w:rFonts w:ascii="Times New Roman"/>
          <w:b w:val="false"/>
          <w:i w:val="false"/>
          <w:color w:val="000000"/>
          <w:sz w:val="28"/>
        </w:rPr>
        <w:t>"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xml:space="preserve">
      "7. ӘҚтК-нің </w:t>
      </w:r>
      <w:r>
        <w:rPr>
          <w:rFonts w:ascii="Times New Roman"/>
          <w:b w:val="false"/>
          <w:i w:val="false"/>
          <w:color w:val="000000"/>
          <w:sz w:val="28"/>
        </w:rPr>
        <w:t>281-бабы</w:t>
      </w:r>
      <w:r>
        <w:rPr>
          <w:rFonts w:ascii="Times New Roman"/>
          <w:b w:val="false"/>
          <w:i w:val="false"/>
          <w:color w:val="000000"/>
          <w:sz w:val="28"/>
        </w:rPr>
        <w:t xml:space="preserve"> бесінші бөлігінің санкциясында әкімшілік құқық бұзушылық жасаудың тікелей нысаналары болып табылатын мұнай өнімдерін, темекі бұйымдарын және (немесе) құқық бұзушылық жасау салдарынан алынған кірістерді тәркілеу түрінде немесе онсыз қосымша әкімшілік жаза көзделген. Мұндай қосымша жазаны қолдану туралы шешім қабылданған жағдайда және мұнай өнімдері мен темекі бұйымдарын тәркілеу мүмкіндігі болмаған кезде оларды сатудан алынған кірістерді іс бойынша сотқа дейінгі іс жүргізу барысында уәкілетті орган белгілеген мөлшерде тәркілеп алу қажет.";</w:t>
      </w:r>
    </w:p>
    <w:bookmarkEnd w:id="7"/>
    <w:bookmarkStart w:name="z9"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 xml:space="preserve"> бірінші және екінші абзацтар алып тасталсын;</w:t>
      </w:r>
    </w:p>
    <w:bookmarkEnd w:id="8"/>
    <w:bookmarkStart w:name="z10"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14-тармақтағы</w:t>
      </w:r>
      <w:r>
        <w:rPr>
          <w:rFonts w:ascii="Times New Roman"/>
          <w:b w:val="false"/>
          <w:i w:val="false"/>
          <w:color w:val="000000"/>
          <w:sz w:val="28"/>
        </w:rPr>
        <w:t xml:space="preserve"> "460-бабында" деген сөздер "</w:t>
      </w:r>
      <w:r>
        <w:rPr>
          <w:rFonts w:ascii="Times New Roman"/>
          <w:b w:val="false"/>
          <w:i w:val="false"/>
          <w:color w:val="000000"/>
          <w:sz w:val="28"/>
        </w:rPr>
        <w:t>460-бабының</w:t>
      </w:r>
      <w:r>
        <w:rPr>
          <w:rFonts w:ascii="Times New Roman"/>
          <w:b w:val="false"/>
          <w:i w:val="false"/>
          <w:color w:val="000000"/>
          <w:sz w:val="28"/>
        </w:rPr>
        <w:t xml:space="preserve"> бірінші бөлігінде"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18-тармақтағы</w:t>
      </w:r>
      <w:r>
        <w:rPr>
          <w:rFonts w:ascii="Times New Roman"/>
          <w:b w:val="false"/>
          <w:i w:val="false"/>
          <w:color w:val="000000"/>
          <w:sz w:val="28"/>
        </w:rPr>
        <w:t xml:space="preserve"> екінші абзац мынадай редакцияда жазылсын:</w:t>
      </w:r>
    </w:p>
    <w:bookmarkEnd w:id="10"/>
    <w:bookmarkStart w:name="z12" w:id="11"/>
    <w:p>
      <w:pPr>
        <w:spacing w:after="0"/>
        <w:ind w:left="0"/>
        <w:jc w:val="both"/>
      </w:pPr>
      <w:r>
        <w:rPr>
          <w:rFonts w:ascii="Times New Roman"/>
          <w:b w:val="false"/>
          <w:i w:val="false"/>
          <w:color w:val="000000"/>
          <w:sz w:val="28"/>
        </w:rPr>
        <w:t xml:space="preserve">
      "Ресей Федерациясынан көшіп келушінің ӘҚтК-нің </w:t>
      </w:r>
      <w:r>
        <w:rPr>
          <w:rFonts w:ascii="Times New Roman"/>
          <w:b w:val="false"/>
          <w:i w:val="false"/>
          <w:color w:val="000000"/>
          <w:sz w:val="28"/>
        </w:rPr>
        <w:t>517-бабының</w:t>
      </w:r>
      <w:r>
        <w:rPr>
          <w:rFonts w:ascii="Times New Roman"/>
          <w:b w:val="false"/>
          <w:i w:val="false"/>
          <w:color w:val="000000"/>
          <w:sz w:val="28"/>
        </w:rPr>
        <w:t xml:space="preserve"> бірінші бөлігі бойынша әкімшілік жауаптылығы Қазақстан Республикасының аумағында 30 күн болғаннан кейін ішкі істер органдарында үш тәулікке дейінгі мерзімде тіркеуден өтпей Қазақстан Республикасында болған жағдайда басталады."; </w:t>
      </w:r>
    </w:p>
    <w:bookmarkEnd w:id="11"/>
    <w:bookmarkStart w:name="z1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19-тармақтағы</w:t>
      </w:r>
      <w:r>
        <w:rPr>
          <w:rFonts w:ascii="Times New Roman"/>
          <w:b w:val="false"/>
          <w:i w:val="false"/>
          <w:color w:val="000000"/>
          <w:sz w:val="28"/>
        </w:rPr>
        <w:t xml:space="preserve"> "ӘҚтК-нің 517-бабының бірінші бөлігінде көрсетілген," деген сөздер алып тасталсын;</w:t>
      </w:r>
    </w:p>
    <w:bookmarkEnd w:id="12"/>
    <w:bookmarkStart w:name="z14"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20-тармақтағы</w:t>
      </w:r>
      <w:r>
        <w:rPr>
          <w:rFonts w:ascii="Times New Roman"/>
          <w:b w:val="false"/>
          <w:i w:val="false"/>
          <w:color w:val="000000"/>
          <w:sz w:val="28"/>
        </w:rPr>
        <w:t xml:space="preserve"> екінші және үшінші абзацтар алып тасталсын;</w:t>
      </w:r>
    </w:p>
    <w:bookmarkEnd w:id="13"/>
    <w:bookmarkStart w:name="z15"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22-тармақтағы</w:t>
      </w:r>
      <w:r>
        <w:rPr>
          <w:rFonts w:ascii="Times New Roman"/>
          <w:b w:val="false"/>
          <w:i w:val="false"/>
          <w:color w:val="000000"/>
          <w:sz w:val="28"/>
        </w:rPr>
        <w:t xml:space="preserve"> бірінші абзац мынадай редакцияда жазылсын:</w:t>
      </w:r>
    </w:p>
    <w:bookmarkEnd w:id="14"/>
    <w:bookmarkStart w:name="z16" w:id="15"/>
    <w:p>
      <w:pPr>
        <w:spacing w:after="0"/>
        <w:ind w:left="0"/>
        <w:jc w:val="both"/>
      </w:pPr>
      <w:r>
        <w:rPr>
          <w:rFonts w:ascii="Times New Roman"/>
          <w:b w:val="false"/>
          <w:i w:val="false"/>
          <w:color w:val="000000"/>
          <w:sz w:val="28"/>
        </w:rPr>
        <w:t xml:space="preserve">
      "Еуразиялық экономикалық одақтың кедендік шекарасы арқылы өткiзiлетiн не өткізілген тауарларды декларацияламау немесе кедендік анық декларацияламау кедендік төлемдерді, салықтарды төлеуден босатуға, кедендік төлемдердің, салықтардың, арнайы, демпингке қарсы, өтемдік баждардың мөлшерін төмендетуге немесе оларға ақы төлеу бойынша міндеттерді орындамауға не тиісінше орындамауға негіз беретін осындай іс-әрекеттер жағдайында ғана ӘҚтК-нің </w:t>
      </w:r>
      <w:r>
        <w:rPr>
          <w:rFonts w:ascii="Times New Roman"/>
          <w:b w:val="false"/>
          <w:i w:val="false"/>
          <w:color w:val="000000"/>
          <w:sz w:val="28"/>
        </w:rPr>
        <w:t>551-бабының</w:t>
      </w:r>
      <w:r>
        <w:rPr>
          <w:rFonts w:ascii="Times New Roman"/>
          <w:b w:val="false"/>
          <w:i w:val="false"/>
          <w:color w:val="000000"/>
          <w:sz w:val="28"/>
        </w:rPr>
        <w:t xml:space="preserve"> бірінші бөлігі бойынша жауаптылыққа әкеп соғады.";</w:t>
      </w:r>
    </w:p>
    <w:bookmarkEnd w:id="15"/>
    <w:bookmarkStart w:name="z17"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22-тармақтағы</w:t>
      </w:r>
      <w:r>
        <w:rPr>
          <w:rFonts w:ascii="Times New Roman"/>
          <w:b w:val="false"/>
          <w:i w:val="false"/>
          <w:color w:val="000000"/>
          <w:sz w:val="28"/>
        </w:rPr>
        <w:t xml:space="preserve"> "қауiпсiздiгiн қамтамасыз етудiң белгiленген" деген сөздер алып тасталсын;</w:t>
      </w:r>
    </w:p>
    <w:bookmarkEnd w:id="16"/>
    <w:bookmarkStart w:name="z18" w:id="1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26-тармақтағы</w:t>
      </w:r>
      <w:r>
        <w:rPr>
          <w:rFonts w:ascii="Times New Roman"/>
          <w:b w:val="false"/>
          <w:i w:val="false"/>
          <w:color w:val="000000"/>
          <w:sz w:val="28"/>
        </w:rPr>
        <w:t xml:space="preserve"> "Жол жүрісі қағидаларының 24-бөлімінің </w:t>
      </w:r>
      <w:r>
        <w:rPr>
          <w:rFonts w:ascii="Times New Roman"/>
          <w:b w:val="false"/>
          <w:i w:val="false"/>
          <w:color w:val="000000"/>
          <w:sz w:val="28"/>
        </w:rPr>
        <w:t>8-тармағының</w:t>
      </w:r>
      <w:r>
        <w:rPr>
          <w:rFonts w:ascii="Times New Roman"/>
          <w:b w:val="false"/>
          <w:i w:val="false"/>
          <w:color w:val="000000"/>
          <w:sz w:val="28"/>
        </w:rPr>
        <w:t xml:space="preserve"> 1) тармақшасы бойынша өзіне жүктелетін міндеттемелерді орындамағандығы болып табылады" деген сөздер "Жол жүрісі қағидаларының 24-бөлімінің </w:t>
      </w:r>
      <w:r>
        <w:rPr>
          <w:rFonts w:ascii="Times New Roman"/>
          <w:b w:val="false"/>
          <w:i w:val="false"/>
          <w:color w:val="000000"/>
          <w:sz w:val="28"/>
        </w:rPr>
        <w:t>12-тармағының</w:t>
      </w:r>
      <w:r>
        <w:rPr>
          <w:rFonts w:ascii="Times New Roman"/>
          <w:b w:val="false"/>
          <w:i w:val="false"/>
          <w:color w:val="000000"/>
          <w:sz w:val="28"/>
        </w:rPr>
        <w:t xml:space="preserve"> 1) тармақшасы бойынша өзіне жүктелетін міндеттемелерді орындамағандығы болып табылады, бұл мән-жайларға қарай ӘҚтК-нің </w:t>
      </w:r>
      <w:r>
        <w:rPr>
          <w:rFonts w:ascii="Times New Roman"/>
          <w:b w:val="false"/>
          <w:i w:val="false"/>
          <w:color w:val="000000"/>
          <w:sz w:val="28"/>
        </w:rPr>
        <w:t>615-бабының</w:t>
      </w:r>
      <w:r>
        <w:rPr>
          <w:rFonts w:ascii="Times New Roman"/>
          <w:b w:val="false"/>
          <w:i w:val="false"/>
          <w:color w:val="000000"/>
          <w:sz w:val="28"/>
        </w:rPr>
        <w:t xml:space="preserve"> екінші бөлігі немесе </w:t>
      </w:r>
      <w:r>
        <w:rPr>
          <w:rFonts w:ascii="Times New Roman"/>
          <w:b w:val="false"/>
          <w:i w:val="false"/>
          <w:color w:val="000000"/>
          <w:sz w:val="28"/>
        </w:rPr>
        <w:t>633-бабының</w:t>
      </w:r>
      <w:r>
        <w:rPr>
          <w:rFonts w:ascii="Times New Roman"/>
          <w:b w:val="false"/>
          <w:i w:val="false"/>
          <w:color w:val="000000"/>
          <w:sz w:val="28"/>
        </w:rPr>
        <w:t xml:space="preserve"> екінші бөлігі бойынша жауаптылыққа алып келеді" деген сөздермен ауыстырылсын;</w:t>
      </w:r>
    </w:p>
    <w:bookmarkEnd w:id="17"/>
    <w:bookmarkStart w:name="z19" w:id="1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End w:id="18"/>
    <w:bookmarkStart w:name="z20" w:id="19"/>
    <w:p>
      <w:pPr>
        <w:spacing w:after="0"/>
        <w:ind w:left="0"/>
        <w:jc w:val="both"/>
      </w:pPr>
      <w:r>
        <w:rPr>
          <w:rFonts w:ascii="Times New Roman"/>
          <w:b w:val="false"/>
          <w:i w:val="false"/>
          <w:color w:val="000000"/>
          <w:sz w:val="28"/>
        </w:rPr>
        <w:t xml:space="preserve">
      "27. Көлiк құралын басқару құқығынан айырылған жүргiзушi көлік құралын басқарған кезде оның іс-әрекеттері, ӘҚтК-нің </w:t>
      </w:r>
      <w:r>
        <w:rPr>
          <w:rFonts w:ascii="Times New Roman"/>
          <w:b w:val="false"/>
          <w:i w:val="false"/>
          <w:color w:val="000000"/>
          <w:sz w:val="28"/>
        </w:rPr>
        <w:t>596-бабының</w:t>
      </w:r>
      <w:r>
        <w:rPr>
          <w:rFonts w:ascii="Times New Roman"/>
          <w:b w:val="false"/>
          <w:i w:val="false"/>
          <w:color w:val="000000"/>
          <w:sz w:val="28"/>
        </w:rPr>
        <w:t xml:space="preserve"> бесінші бөлігінде, </w:t>
      </w:r>
      <w:r>
        <w:rPr>
          <w:rFonts w:ascii="Times New Roman"/>
          <w:b w:val="false"/>
          <w:i w:val="false"/>
          <w:color w:val="000000"/>
          <w:sz w:val="28"/>
        </w:rPr>
        <w:t>610-бабының</w:t>
      </w:r>
      <w:r>
        <w:rPr>
          <w:rFonts w:ascii="Times New Roman"/>
          <w:b w:val="false"/>
          <w:i w:val="false"/>
          <w:color w:val="000000"/>
          <w:sz w:val="28"/>
        </w:rPr>
        <w:t xml:space="preserve"> үшінші бөлігінде, </w:t>
      </w:r>
      <w:r>
        <w:rPr>
          <w:rFonts w:ascii="Times New Roman"/>
          <w:b w:val="false"/>
          <w:i w:val="false"/>
          <w:color w:val="000000"/>
          <w:sz w:val="28"/>
        </w:rPr>
        <w:t>611-бабының</w:t>
      </w:r>
      <w:r>
        <w:rPr>
          <w:rFonts w:ascii="Times New Roman"/>
          <w:b w:val="false"/>
          <w:i w:val="false"/>
          <w:color w:val="000000"/>
          <w:sz w:val="28"/>
        </w:rPr>
        <w:t xml:space="preserve"> үшінші бөлігінде, </w:t>
      </w:r>
      <w:r>
        <w:rPr>
          <w:rFonts w:ascii="Times New Roman"/>
          <w:b w:val="false"/>
          <w:i w:val="false"/>
          <w:color w:val="000000"/>
          <w:sz w:val="28"/>
        </w:rPr>
        <w:t>613-бабының</w:t>
      </w:r>
      <w:r>
        <w:rPr>
          <w:rFonts w:ascii="Times New Roman"/>
          <w:b w:val="false"/>
          <w:i w:val="false"/>
          <w:color w:val="000000"/>
          <w:sz w:val="28"/>
        </w:rPr>
        <w:t xml:space="preserve"> 3-1 және жетінші бөліктерінде көзделген құқық бұзушылықтарды жасауды қоспағанда, ӘҚтК-нің </w:t>
      </w:r>
      <w:r>
        <w:rPr>
          <w:rFonts w:ascii="Times New Roman"/>
          <w:b w:val="false"/>
          <w:i w:val="false"/>
          <w:color w:val="000000"/>
          <w:sz w:val="28"/>
        </w:rPr>
        <w:t>612-бабының</w:t>
      </w:r>
      <w:r>
        <w:rPr>
          <w:rFonts w:ascii="Times New Roman"/>
          <w:b w:val="false"/>
          <w:i w:val="false"/>
          <w:color w:val="000000"/>
          <w:sz w:val="28"/>
        </w:rPr>
        <w:t xml:space="preserve"> үшінші бөлігі бойынша сараланады. Мұндай іс-әрекеттер ӘҚтК-нің </w:t>
      </w:r>
      <w:r>
        <w:rPr>
          <w:rFonts w:ascii="Times New Roman"/>
          <w:b w:val="false"/>
          <w:i w:val="false"/>
          <w:color w:val="000000"/>
          <w:sz w:val="28"/>
        </w:rPr>
        <w:t>669-бабы</w:t>
      </w:r>
      <w:r>
        <w:rPr>
          <w:rFonts w:ascii="Times New Roman"/>
          <w:b w:val="false"/>
          <w:i w:val="false"/>
          <w:color w:val="000000"/>
          <w:sz w:val="28"/>
        </w:rPr>
        <w:t xml:space="preserve"> бойынша қосымша саралануға жатпайды.</w:t>
      </w:r>
    </w:p>
    <w:bookmarkEnd w:id="19"/>
    <w:bookmarkStart w:name="z21" w:id="20"/>
    <w:p>
      <w:pPr>
        <w:spacing w:after="0"/>
        <w:ind w:left="0"/>
        <w:jc w:val="both"/>
      </w:pPr>
      <w:r>
        <w:rPr>
          <w:rFonts w:ascii="Times New Roman"/>
          <w:b w:val="false"/>
          <w:i w:val="false"/>
          <w:color w:val="000000"/>
          <w:sz w:val="28"/>
        </w:rPr>
        <w:t xml:space="preserve">
      28. Адвокаттың сұратқан оның кәсіби міндеттерін орындауға қажетті құжаттарды, материалдарды немесе мәліметтерді толық көлемде ұсынбау мұндай құжаттарды адвокатқа заңнамада белгіленген мерзімде ұсынбау деп қараған жөн, егер осы әрекеттерде қылмыстық жазалау белгілері болмаса, бұл ӘҚтК-нің </w:t>
      </w:r>
      <w:r>
        <w:rPr>
          <w:rFonts w:ascii="Times New Roman"/>
          <w:b w:val="false"/>
          <w:i w:val="false"/>
          <w:color w:val="000000"/>
          <w:sz w:val="28"/>
        </w:rPr>
        <w:t>668-бабы</w:t>
      </w:r>
      <w:r>
        <w:rPr>
          <w:rFonts w:ascii="Times New Roman"/>
          <w:b w:val="false"/>
          <w:i w:val="false"/>
          <w:color w:val="000000"/>
          <w:sz w:val="28"/>
        </w:rPr>
        <w:t xml:space="preserve"> бойынша әкімшілік жауаптылыққа алып келеді.</w:t>
      </w:r>
    </w:p>
    <w:bookmarkEnd w:id="20"/>
    <w:bookmarkStart w:name="z22" w:id="21"/>
    <w:p>
      <w:pPr>
        <w:spacing w:after="0"/>
        <w:ind w:left="0"/>
        <w:jc w:val="both"/>
      </w:pPr>
      <w:r>
        <w:rPr>
          <w:rFonts w:ascii="Times New Roman"/>
          <w:b w:val="false"/>
          <w:i w:val="false"/>
          <w:color w:val="000000"/>
          <w:sz w:val="28"/>
        </w:rPr>
        <w:t xml:space="preserve">
      29. Соттар ӘҚтК-нің </w:t>
      </w:r>
      <w:r>
        <w:rPr>
          <w:rFonts w:ascii="Times New Roman"/>
          <w:b w:val="false"/>
          <w:i w:val="false"/>
          <w:color w:val="000000"/>
          <w:sz w:val="28"/>
        </w:rPr>
        <w:t>669-бабы</w:t>
      </w:r>
      <w:r>
        <w:rPr>
          <w:rFonts w:ascii="Times New Roman"/>
          <w:b w:val="false"/>
          <w:i w:val="false"/>
          <w:color w:val="000000"/>
          <w:sz w:val="28"/>
        </w:rPr>
        <w:t xml:space="preserve"> бойынша әкімшілік құқық бұзушылық туралы істерді қараған кезде борышкердің сот актісінің белгілі бір бөлігін немесе толық көлемде орындауға нақты мүмкіндігі болмаса, осы бап бойынша адамды жауаптылыққа тартуға мүмкін болмайтынын ескеруі тиіс. Бұл ретте борышкер сот актісі мен атқарушылық құжатты орындау бойынша өзіне қатысты барлық шараларды өз бетінше қабылдауға және оған жүктелген міндетті барынша белсенді түрде орындауға ықпал етуге міндетті екендігін соттар негізге алуға тиіс. Сот орындаушысының қаулылары мен басқа да заңды талаптарын орындамау, атқару құжатын толығымен орындау туралы талапты қоспағанда, ӘҚтК-нің </w:t>
      </w:r>
      <w:r>
        <w:rPr>
          <w:rFonts w:ascii="Times New Roman"/>
          <w:b w:val="false"/>
          <w:i w:val="false"/>
          <w:color w:val="000000"/>
          <w:sz w:val="28"/>
        </w:rPr>
        <w:t>670-бабының</w:t>
      </w:r>
      <w:r>
        <w:rPr>
          <w:rFonts w:ascii="Times New Roman"/>
          <w:b w:val="false"/>
          <w:i w:val="false"/>
          <w:color w:val="000000"/>
          <w:sz w:val="28"/>
        </w:rPr>
        <w:t xml:space="preserve"> бірінші және екінші бөліктері бойынша жауаптылыққа алып келеді.</w:t>
      </w:r>
    </w:p>
    <w:bookmarkEnd w:id="21"/>
    <w:bookmarkStart w:name="z23" w:id="22"/>
    <w:p>
      <w:pPr>
        <w:spacing w:after="0"/>
        <w:ind w:left="0"/>
        <w:jc w:val="both"/>
      </w:pPr>
      <w:r>
        <w:rPr>
          <w:rFonts w:ascii="Times New Roman"/>
          <w:b w:val="false"/>
          <w:i w:val="false"/>
          <w:color w:val="000000"/>
          <w:sz w:val="28"/>
        </w:rPr>
        <w:t xml:space="preserve">
      Адам сот салған айыппұлды ӘҚтК-нің </w:t>
      </w:r>
      <w:r>
        <w:rPr>
          <w:rFonts w:ascii="Times New Roman"/>
          <w:b w:val="false"/>
          <w:i w:val="false"/>
          <w:color w:val="000000"/>
          <w:sz w:val="28"/>
        </w:rPr>
        <w:t>893-бабының</w:t>
      </w:r>
      <w:r>
        <w:rPr>
          <w:rFonts w:ascii="Times New Roman"/>
          <w:b w:val="false"/>
          <w:i w:val="false"/>
          <w:color w:val="000000"/>
          <w:sz w:val="28"/>
        </w:rPr>
        <w:t xml:space="preserve"> бірінші бөлігінде көзделген мерзім өткеннен кейін немесе ӘҚтК-нің </w:t>
      </w:r>
      <w:r>
        <w:rPr>
          <w:rFonts w:ascii="Times New Roman"/>
          <w:b w:val="false"/>
          <w:i w:val="false"/>
          <w:color w:val="000000"/>
          <w:sz w:val="28"/>
        </w:rPr>
        <w:t>888-бабында</w:t>
      </w:r>
      <w:r>
        <w:rPr>
          <w:rFonts w:ascii="Times New Roman"/>
          <w:b w:val="false"/>
          <w:i w:val="false"/>
          <w:color w:val="000000"/>
          <w:sz w:val="28"/>
        </w:rPr>
        <w:t xml:space="preserve"> көзделген кейінге қалдыру мерзімі өткен соң төлемеген жағдайда, мұндай адам мәжбүрлеп орындау жөніндегі қаулының болуына қарамастан, ӘҚтК-нің </w:t>
      </w:r>
      <w:r>
        <w:rPr>
          <w:rFonts w:ascii="Times New Roman"/>
          <w:b w:val="false"/>
          <w:i w:val="false"/>
          <w:color w:val="000000"/>
          <w:sz w:val="28"/>
        </w:rPr>
        <w:t>669-бабы</w:t>
      </w:r>
      <w:r>
        <w:rPr>
          <w:rFonts w:ascii="Times New Roman"/>
          <w:b w:val="false"/>
          <w:i w:val="false"/>
          <w:color w:val="000000"/>
          <w:sz w:val="28"/>
        </w:rPr>
        <w:t xml:space="preserve"> бойынша жауапты болады.".</w:t>
      </w:r>
    </w:p>
    <w:bookmarkEnd w:id="22"/>
    <w:bookmarkStart w:name="z24" w:id="2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 </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