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de3a" w14:textId="337d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маңызы бар концессиялық жобалардың тізбесін бекіту туралы" Қазақстан Республикасы Үкіметінің 2014 жылғы 7 қазандағы № 1060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ақпандағы № 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2006 жылғы 7 шілдедегі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8)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маңызы бар концессиялық жобалардың тізбесін бекіту туралы" Қазақстан Республикасы Үкіметінің 2014 жылғы 7 қазандағы № 1060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61, 569-құжат)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маңызы бар концессиялық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0107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Жақсартылуы және пайдаланылуы концессия шарттары негізінде жүзеге асырылатын жұмыс істеп тұрған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Салынуы және пайдаланылуы концессия шарттары 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автомобиль жолы" (ҮАААЖ) автомобиль жолын салу және пайдалану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4 жолақты қозғалысы бар I техникалық санатты автомобиль жолдарын салу және пайдалану"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