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3af5" w14:textId="cc13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заң жобалау жұмыстарының 2019 жылға арналған жоспары туралы" Қазақстан Республикасы Үкіметінің 2018 жылғы 24 желтоқсандағы № 869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2019 жылғы 11 сәуірдегі № 180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дін саласындағы мемлекеттік саясатының 2017 – 2020 жылдарға арналған тұжырымдамасын іске асыру жөніндегі іс-шаралар жоспарын бекіту туралы" Қазақстан Республикасы Үкіметінің 2017 жылғы 19 қыркүйектегі № 580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
    <w:bookmarkStart w:name="z5" w:id="3"/>
    <w:p>
      <w:pPr>
        <w:spacing w:after="0"/>
        <w:ind w:left="0"/>
        <w:jc w:val="both"/>
      </w:pPr>
      <w:r>
        <w:rPr>
          <w:rFonts w:ascii="Times New Roman"/>
          <w:b w:val="false"/>
          <w:i w:val="false"/>
          <w:color w:val="000000"/>
          <w:sz w:val="28"/>
        </w:rPr>
        <w:t xml:space="preserve">
      "2) жылына бір рет, есепті жылдан кейінгі айдың 10 күнінен кешіктірмей Қазақстан Республикасының Ақпарат және қоғамдық даму министрлігіне Іс-шаралар жоспарының орындалу барысы туралы ақпарат берсін.";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есепті жылдан кейінгі 25 ақпаннан кешіктірмей Қазақстан Республикасы Премьер-Министрінің Кеңсесіне Іс-шаралар жоспарының орындалу барысы туралы жиынтық ақпарат берсін.";</w:t>
      </w:r>
    </w:p>
    <w:bookmarkEnd w:id="4"/>
    <w:bookmarkStart w:name="z8" w:id="5"/>
    <w:p>
      <w:pPr>
        <w:spacing w:after="0"/>
        <w:ind w:left="0"/>
        <w:jc w:val="both"/>
      </w:pPr>
      <w:r>
        <w:rPr>
          <w:rFonts w:ascii="Times New Roman"/>
          <w:b w:val="false"/>
          <w:i w:val="false"/>
          <w:color w:val="000000"/>
          <w:sz w:val="28"/>
        </w:rPr>
        <w:t xml:space="preserve">
      аталған қаулымен бекітілген Қазақстан Республикасының дін саласындағы мемлекеттік саясатының 2017 – 2020 жылдарға арналған тұжырымдамасын іске асыру жөніндегі іс-шаралар жоспары осы қаулыға қосымшаға сәйкес жаңа редакцияда жазылсын. </w:t>
      </w:r>
    </w:p>
    <w:bookmarkEnd w:id="5"/>
    <w:bookmarkStart w:name="z9"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сәуірдегі</w:t>
            </w:r>
            <w:r>
              <w:br/>
            </w:r>
            <w:r>
              <w:rPr>
                <w:rFonts w:ascii="Times New Roman"/>
                <w:b w:val="false"/>
                <w:i w:val="false"/>
                <w:color w:val="000000"/>
                <w:sz w:val="20"/>
              </w:rPr>
              <w:t>№ 180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580 қаулысымен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Қазақстан Республикасының дін саласындағы мемлекеттік саясатының 2017 – 2020 жылдарға арналған тұжырымдамасын іске асыру жөніндегі іс-шаралар жоспары</w:t>
      </w:r>
    </w:p>
    <w:bookmarkEnd w:id="7"/>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267"/>
        <w:gridCol w:w="1298"/>
        <w:gridCol w:w="1973"/>
        <w:gridCol w:w="1783"/>
        <w:gridCol w:w="506"/>
        <w:gridCol w:w="2014"/>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Дін саласындағы заңнаманы жетілдіру</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Қазақстан Республикасының Заңы жобасының тұжырымдамасын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тұжырымдама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w:t>
            </w:r>
          </w:p>
          <w:p>
            <w:pPr>
              <w:spacing w:after="20"/>
              <w:ind w:left="20"/>
              <w:jc w:val="both"/>
            </w:pPr>
            <w:r>
              <w:rPr>
                <w:rFonts w:ascii="Times New Roman"/>
                <w:b w:val="false"/>
                <w:i w:val="false"/>
                <w:color w:val="000000"/>
                <w:sz w:val="20"/>
              </w:rPr>
              <w:t>
3-тоқсан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Қазақстан Республикасы Заңының жобасын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ДІАҚМ, БП (келісім бойынша), ҰҚК (келісім бойынша), МҚІСҚА </w:t>
            </w:r>
          </w:p>
          <w:p>
            <w:pPr>
              <w:spacing w:after="20"/>
              <w:ind w:left="20"/>
              <w:jc w:val="both"/>
            </w:pPr>
            <w:r>
              <w:rPr>
                <w:rFonts w:ascii="Times New Roman"/>
                <w:b w:val="false"/>
                <w:i w:val="false"/>
                <w:color w:val="000000"/>
                <w:sz w:val="20"/>
              </w:rPr>
              <w:t>
(келісім бойынша),</w:t>
            </w:r>
          </w:p>
          <w:p>
            <w:pPr>
              <w:spacing w:after="20"/>
              <w:ind w:left="20"/>
              <w:jc w:val="both"/>
            </w:pPr>
            <w:r>
              <w:rPr>
                <w:rFonts w:ascii="Times New Roman"/>
                <w:b w:val="false"/>
                <w:i w:val="false"/>
                <w:color w:val="000000"/>
                <w:sz w:val="20"/>
              </w:rPr>
              <w:t xml:space="preserve">
ІІМ, АКМ, БҒМ, МСМ, </w:t>
            </w:r>
          </w:p>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p>
          <w:p>
            <w:pPr>
              <w:spacing w:after="20"/>
              <w:ind w:left="20"/>
              <w:jc w:val="both"/>
            </w:pPr>
            <w:r>
              <w:rPr>
                <w:rFonts w:ascii="Times New Roman"/>
                <w:b w:val="false"/>
                <w:i w:val="false"/>
                <w:color w:val="000000"/>
                <w:sz w:val="20"/>
              </w:rPr>
              <w:t>
4-тоқсан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Қазақстан Республикасы Заңының жобасын Қазақстан Республикасы Парламенті Мәжілісінің қарауына енгізу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Заңының жобасы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p>
          <w:p>
            <w:pPr>
              <w:spacing w:after="20"/>
              <w:ind w:left="20"/>
              <w:jc w:val="both"/>
            </w:pPr>
            <w:r>
              <w:rPr>
                <w:rFonts w:ascii="Times New Roman"/>
                <w:b w:val="false"/>
                <w:i w:val="false"/>
                <w:color w:val="000000"/>
                <w:sz w:val="20"/>
              </w:rPr>
              <w:t>
4-тоқсан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қолданыстағы ведомстволық (салалық) нормативтік құқықтық актілерге талдауды жүзеге асыру  және Дін саласындағы мемлекеттік саясат тұжырымдамасының мақсаттары мен міндеттеріне сәйкес келтіру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министрінің талдауы және бұйрығы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ДІАҚМ, ІІМ, Қорғанысмині, АКМ, БҒМ, </w:t>
            </w:r>
          </w:p>
          <w:p>
            <w:pPr>
              <w:spacing w:after="20"/>
              <w:ind w:left="20"/>
              <w:jc w:val="both"/>
            </w:pPr>
            <w:r>
              <w:rPr>
                <w:rFonts w:ascii="Times New Roman"/>
                <w:b w:val="false"/>
                <w:i w:val="false"/>
                <w:color w:val="000000"/>
                <w:sz w:val="20"/>
              </w:rPr>
              <w:t xml:space="preserve">
МСМ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және облыстар, республикалық маңызы бар қалалар және астана әкімдіктерінің жанындағы діни бірлестіктермен байланыс жөніндегі кеңестердің рөлін күшейту жөнінде ұсыныстар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ДІАҚМ, </w:t>
            </w:r>
          </w:p>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p>
          <w:p>
            <w:pPr>
              <w:spacing w:after="20"/>
              <w:ind w:left="20"/>
              <w:jc w:val="both"/>
            </w:pPr>
            <w:r>
              <w:rPr>
                <w:rFonts w:ascii="Times New Roman"/>
                <w:b w:val="false"/>
                <w:i w:val="false"/>
                <w:color w:val="000000"/>
                <w:sz w:val="20"/>
              </w:rPr>
              <w:t>
4-тоқсан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 мен азаматтық қоғам институттарының өкілдерімен бірлесіп, діни бірлестіктер мен олардың филиалдары қаржы-шаруашылық қызметінің ашықтығын қамтамасыз ету шаралары жөнінде ұсыныстар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Қаржымині,</w:t>
            </w:r>
          </w:p>
          <w:p>
            <w:pPr>
              <w:spacing w:after="20"/>
              <w:ind w:left="20"/>
              <w:jc w:val="both"/>
            </w:pPr>
            <w:r>
              <w:rPr>
                <w:rFonts w:ascii="Times New Roman"/>
                <w:b w:val="false"/>
                <w:i w:val="false"/>
                <w:color w:val="000000"/>
                <w:sz w:val="20"/>
              </w:rPr>
              <w:t xml:space="preserve">
Қазақстанның Азаматтық альянсы (келісім бойынша), діни бірлестіктер </w:t>
            </w:r>
          </w:p>
          <w:p>
            <w:pPr>
              <w:spacing w:after="20"/>
              <w:ind w:left="20"/>
              <w:jc w:val="both"/>
            </w:pPr>
            <w:r>
              <w:rPr>
                <w:rFonts w:ascii="Times New Roman"/>
                <w:b w:val="false"/>
                <w:i w:val="false"/>
                <w:color w:val="000000"/>
                <w:sz w:val="20"/>
              </w:rPr>
              <w:t>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w:t>
            </w:r>
          </w:p>
          <w:p>
            <w:pPr>
              <w:spacing w:after="20"/>
              <w:ind w:left="20"/>
              <w:jc w:val="both"/>
            </w:pPr>
            <w:r>
              <w:rPr>
                <w:rFonts w:ascii="Times New Roman"/>
                <w:b w:val="false"/>
                <w:i w:val="false"/>
                <w:color w:val="000000"/>
                <w:sz w:val="20"/>
              </w:rPr>
              <w:t>
4-тоқсан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 қызметінің құрылтай құжаттарында көрсетілген мақсаттар мен міндеттерге сәйкес келуін қамтамасыз ету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Мемлекет дамуының зайырлы қағидаттарын нығайту</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Қоғамда дін саласындағы мемлекеттік саясатты түсіндіруге және ілгерілетуге, зайырлы мемлекеттің құндылықтары мен қағидаттарын құрметтеуді қалыптастыруға бағытталған іс-шаралардың Жалпыұлттық оқиғалық кестесін әзірлеу және бекіту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министрінің бұйрығы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Қорғанысмині, БҒМ, МСМ, ДСМ,</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
1 желтоқсанға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 мемлекет жағдайларындағы мемлекеттің, қоғамның және діннің өзара қарым-қатынастары моральдық-этикалық және адамгершілік нормаларының жинағын қалыптастыру жөнінде ұсыныстарды пысықтау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Әкімшілігіне </w:t>
            </w:r>
          </w:p>
          <w:p>
            <w:pPr>
              <w:spacing w:after="20"/>
              <w:ind w:left="20"/>
              <w:jc w:val="both"/>
            </w:pPr>
            <w:r>
              <w:rPr>
                <w:rFonts w:ascii="Times New Roman"/>
                <w:b w:val="false"/>
                <w:i w:val="false"/>
                <w:color w:val="000000"/>
                <w:sz w:val="20"/>
              </w:rPr>
              <w:t>
ұсыныстар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 БҒМ, АКМ, ІІМ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p>
          <w:p>
            <w:pPr>
              <w:spacing w:after="20"/>
              <w:ind w:left="20"/>
              <w:jc w:val="both"/>
            </w:pPr>
            <w:r>
              <w:rPr>
                <w:rFonts w:ascii="Times New Roman"/>
                <w:b w:val="false"/>
                <w:i w:val="false"/>
                <w:color w:val="000000"/>
                <w:sz w:val="20"/>
              </w:rPr>
              <w:t>
2-тоқсан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саласындағы                  мемлекеттік саясатының              2017 – 2020 жылдарға арналған тұжырымдамасын және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Қазақстан Республикасының Заңын жария ету жөніндегі медиа-жоспарды бекіту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министрінің бұйрығы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Қорғанысмині, БҒМ, МСМ, ДСМ,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
1 желтоқсанға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саласындағы                   мемлекеттік саясатының                                      2017 – 2020 жылдарға арналған тұжырымдамасының негізгі ережелері бойынша халық арасында ақпараттық-түсіндіру жұмыстарын ұйымдастыру және жүргізу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БҒМ, МСМ, ДСМ, облыстардың, республикалық маңызы бар қалалардың және астананың әкімдіктері,</w:t>
            </w:r>
          </w:p>
          <w:p>
            <w:pPr>
              <w:spacing w:after="20"/>
              <w:ind w:left="20"/>
              <w:jc w:val="both"/>
            </w:pPr>
            <w:r>
              <w:rPr>
                <w:rFonts w:ascii="Times New Roman"/>
                <w:b w:val="false"/>
                <w:i w:val="false"/>
                <w:color w:val="000000"/>
                <w:sz w:val="20"/>
              </w:rPr>
              <w:t xml:space="preserve">
Қазақстанның Азаматтық альянсы </w:t>
            </w:r>
          </w:p>
          <w:p>
            <w:pPr>
              <w:spacing w:after="20"/>
              <w:ind w:left="20"/>
              <w:jc w:val="both"/>
            </w:pPr>
            <w:r>
              <w:rPr>
                <w:rFonts w:ascii="Times New Roman"/>
                <w:b w:val="false"/>
                <w:i w:val="false"/>
                <w:color w:val="000000"/>
                <w:sz w:val="20"/>
              </w:rPr>
              <w:t>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бойынша бөлінген қаражат шеңберінде мемлекеттің зайырлы қағидаттары мен оның құндылықтарын, этносаралық, дінаралық және конфессияаралық диалогты және келісімді, діни экстремизм идеологиясына қарсы іс-қимылды ілгерілету жөніндегі ақпараттық материалдарды басып шығару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құралдар, анықтамалықтар, брошюралар, жинақтар, иллюстрациялы буклеттер, күнтізбелер және басқа да ақпараттық материалдар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 БҒМ, облыстардың, республикалық маңызы бар қалалардың және астананың әкімдіктері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Қазақстанның құндылықтары, республиканың өркениетаралық және дінаралық диалогқа қосқан үлесі, радикалды идеологияға төзбеушілік туралы, оның ішінде мемлекеттік әлеуметтік тапсырыс бойынша бөлінген қаражат шеңберінде қоғамдық маңызы бар әдебиетті басып шығару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әдебиет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2018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(033 "Мәдениет және өнер саласындағы бәсекелестікті жоғарылату,</w:t>
            </w:r>
          </w:p>
          <w:p>
            <w:pPr>
              <w:spacing w:after="20"/>
              <w:ind w:left="20"/>
              <w:jc w:val="both"/>
            </w:pPr>
            <w:r>
              <w:rPr>
                <w:rFonts w:ascii="Times New Roman"/>
                <w:b w:val="false"/>
                <w:i w:val="false"/>
                <w:color w:val="000000"/>
                <w:sz w:val="20"/>
              </w:rPr>
              <w:t>
Қазақстандық мәдени мұраны сақтау, зерделеу мен насихаттау</w:t>
            </w:r>
          </w:p>
          <w:p>
            <w:pPr>
              <w:spacing w:after="20"/>
              <w:ind w:left="20"/>
              <w:jc w:val="both"/>
            </w:pPr>
            <w:r>
              <w:rPr>
                <w:rFonts w:ascii="Times New Roman"/>
                <w:b w:val="false"/>
                <w:i w:val="false"/>
                <w:color w:val="000000"/>
                <w:sz w:val="20"/>
              </w:rPr>
              <w:t>
және мұрағат ісінің іске асырылу тиімділігін арттыру"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дамуының зайырлы қағидаттарын, конфессияаралық келісімді, халықтың барлық нысаналы топтары арасында діни радикализмнің идеологиясына төзбеушілікті нығайтуға бағытталған деректі фильмдер, оқу-танымдық телехабарлар, телевизиялық сюжеттер, әлеуметтік бейнероликтер мен басқа да медиа-өнімдер топтамаларын дайындау және шығару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 БҒМ, облыстардың, республикалық маңызы бар қалалардың және астананың әкімдіктері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(003 "Мемлекеттік ақпараттық саясатты жүргізу" бюджеттік бағдарламасы)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діндар бөлігі арасында кәмелетке толмаған балалардың өмірі мен денсаулығы, білімі мен тәрбиесі, олардың әлеуметтік қорғалуы  үшін отбасының рөлін күшейту ата-ананың немесе олардың орнындағы адамдардың жауапкершілігін арттыру жөніндегі ақпараттық-түсіндіру жұмыстарын жүргізу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ДСМ,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саласындағы мемлекеттік саясатты түсіндіру бойынша мемлекеттік қызметшілерді, құқық қорғау органдарының, арнаулы органдардың және Қарулы Күштердің қызметкерлерін қайта даярлау және олардың біліктілігін арттыру үшін оқыту семинарларын, тренингтер ұйымдастыру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МҚІСҚА</w:t>
            </w:r>
          </w:p>
          <w:p>
            <w:pPr>
              <w:spacing w:after="20"/>
              <w:ind w:left="20"/>
              <w:jc w:val="both"/>
            </w:pPr>
            <w:r>
              <w:rPr>
                <w:rFonts w:ascii="Times New Roman"/>
                <w:b w:val="false"/>
                <w:i w:val="false"/>
                <w:color w:val="000000"/>
                <w:sz w:val="20"/>
              </w:rPr>
              <w:t xml:space="preserve">
(келісім бойынша), </w:t>
            </w:r>
          </w:p>
          <w:p>
            <w:pPr>
              <w:spacing w:after="20"/>
              <w:ind w:left="20"/>
              <w:jc w:val="both"/>
            </w:pPr>
            <w:r>
              <w:rPr>
                <w:rFonts w:ascii="Times New Roman"/>
                <w:b w:val="false"/>
                <w:i w:val="false"/>
                <w:color w:val="000000"/>
                <w:sz w:val="20"/>
              </w:rPr>
              <w:t>
БП (келісім бойынша), ҰҚК (келісім бойынша), ІІМ, Қорғанысмині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2018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тақырыпты жария ету бойынша республикалық және өңірлік бұқаралық ақпарат құралдарының өкілдеріне арналған семинарлар мен тренингтер ұйымдастыру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тренингтер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ДСМ,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 саласындағы мемлекеттік саясаттың іске асырылу барысы туралы қоғамдық пікірді мониторингтеу мақсатында әлеуметтік және талдамалық зерттеулер ұйымдастыру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БҒМ, ҚСЗИ (келісім бойынша), БҒМ Ғылым комитетінің Философия, саясаттану және дінтану институты (келісім бойынша), </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және әлемдегі діни ахуалдың жай-күйін және даму серпінін жүйелі түрде мониторингтеуді жүзеге асыру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"Сырбар" СБҚ (келісім бойынша), ІІМ, СІМ,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қоғамының зайырлы құндылықтарын нығайту мен ілгерілетуге бағытталған әлеуметтік жобаларды іске асыру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(004 "Азаматтық қоғам институттары мен мемлекеттің өзара қарым-қатынасын нығайтуды қамтамасыз ету"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білім беретін мектептердің 8-сыныптарына арналған "Қоғам және дін" курсының оқу бағдарламасын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оқулық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ДІАҚМ, </w:t>
            </w:r>
            <w:r>
              <w:br/>
            </w:r>
            <w:r>
              <w:rPr>
                <w:rFonts w:ascii="Times New Roman"/>
                <w:b w:val="false"/>
                <w:i w:val="false"/>
                <w:color w:val="000000"/>
                <w:sz w:val="20"/>
              </w:rPr>
              <w:t>Ы. Алтынсарин атындағы ҰБА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(діни) білім беру ұйымдарының және дін қызметшілерінің біліктілігін арттыру курстарының оқу бағдарламаларына зайырлылық компонентін енгізу жөніндегі шараларды әзірлеу және іске асыру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ДІАҚМ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p>
          <w:p>
            <w:pPr>
              <w:spacing w:after="20"/>
              <w:ind w:left="20"/>
              <w:jc w:val="both"/>
            </w:pPr>
            <w:r>
              <w:rPr>
                <w:rFonts w:ascii="Times New Roman"/>
                <w:b w:val="false"/>
                <w:i w:val="false"/>
                <w:color w:val="000000"/>
                <w:sz w:val="20"/>
              </w:rPr>
              <w:t>
1-тоқсан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саласындағы мемлекеттік саясатының 2017 – 2020 жылдарға арналған тұжырымдамасына сәйкес дінтану және теология жөніндегі білім беру бағдарламаларын  жетілдіру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ДІАҚМ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p>
          <w:p>
            <w:pPr>
              <w:spacing w:after="20"/>
              <w:ind w:left="20"/>
              <w:jc w:val="both"/>
            </w:pPr>
            <w:r>
              <w:rPr>
                <w:rFonts w:ascii="Times New Roman"/>
                <w:b w:val="false"/>
                <w:i w:val="false"/>
                <w:color w:val="000000"/>
                <w:sz w:val="20"/>
              </w:rPr>
              <w:t>
2-тоқсан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орта білімнен кейінгі білім беру ұйымдары үшін дінтанушы мамандарға мұқтаждықты айқындау үшін мониторинг жүргізу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2020 жылдар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Мониторингтеу нәтижелері бойынша жоғары білімді дінтанушы мамандарды даярлауға мемлекеттік білім беру тапсырысын қалыптастыру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ұсыныстар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(204 "Жоғары және жоғары оқу орнынан кейінгі біліммен қамтамасыз ету"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оқу бағдарламаларына сәйкес келуі тұрғысынан рухани діни білім беру ұйымдарының (университет, медресе, жексенбілік мектептер, семинариялар және т.б.) қызметіне мониторингтеуді жүргізу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
25 шілдеге, 25 желтоқсанға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патриотизмге тәрбиелеуге, Қазақстан халқының мәдениеті мен салт-дәстүрлерін құрметтеуге, этносаралық және конфессияаралық келісімді нығайтуға, діни радикализмге қарсы иммунитетті дарытуға бағытталған әлеуметтік маңызды мәдени іс-шараларды жүргізу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w:t>
            </w:r>
          </w:p>
          <w:p>
            <w:pPr>
              <w:spacing w:after="20"/>
              <w:ind w:left="20"/>
              <w:jc w:val="both"/>
            </w:pPr>
            <w:r>
              <w:rPr>
                <w:rFonts w:ascii="Times New Roman"/>
                <w:b w:val="false"/>
                <w:i w:val="false"/>
                <w:color w:val="000000"/>
                <w:sz w:val="20"/>
              </w:rPr>
              <w:t>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(017 "Ішкі саяси тұрақтылықты қамтамасыз ету және қазақстандық</w:t>
            </w:r>
          </w:p>
          <w:p>
            <w:pPr>
              <w:spacing w:after="20"/>
              <w:ind w:left="20"/>
              <w:jc w:val="both"/>
            </w:pPr>
            <w:r>
              <w:rPr>
                <w:rFonts w:ascii="Times New Roman"/>
                <w:b w:val="false"/>
                <w:i w:val="false"/>
                <w:color w:val="000000"/>
                <w:sz w:val="20"/>
              </w:rPr>
              <w:t>
патриотизмді нығайту",</w:t>
            </w:r>
          </w:p>
          <w:p>
            <w:pPr>
              <w:spacing w:after="20"/>
              <w:ind w:left="20"/>
              <w:jc w:val="both"/>
            </w:pPr>
            <w:r>
              <w:rPr>
                <w:rFonts w:ascii="Times New Roman"/>
                <w:b w:val="false"/>
                <w:i w:val="false"/>
                <w:color w:val="000000"/>
                <w:sz w:val="20"/>
              </w:rPr>
              <w:t>
033 "Мәдениет және өнер саласындағы бәсекелестікті жоғарылату,</w:t>
            </w:r>
          </w:p>
          <w:p>
            <w:pPr>
              <w:spacing w:after="20"/>
              <w:ind w:left="20"/>
              <w:jc w:val="both"/>
            </w:pPr>
            <w:r>
              <w:rPr>
                <w:rFonts w:ascii="Times New Roman"/>
                <w:b w:val="false"/>
                <w:i w:val="false"/>
                <w:color w:val="000000"/>
                <w:sz w:val="20"/>
              </w:rPr>
              <w:t>
Қазақстандық мәдени мұраны сақтау, зерделеу мен насихаттау</w:t>
            </w:r>
          </w:p>
          <w:p>
            <w:pPr>
              <w:spacing w:after="20"/>
              <w:ind w:left="20"/>
              <w:jc w:val="both"/>
            </w:pPr>
            <w:r>
              <w:rPr>
                <w:rFonts w:ascii="Times New Roman"/>
                <w:b w:val="false"/>
                <w:i w:val="false"/>
                <w:color w:val="000000"/>
                <w:sz w:val="20"/>
              </w:rPr>
              <w:t>
және мұрағат ісінің іске асырылу тиімділігін арттыру" бюджеттік бағдарламалары)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 арасында шығармашылық және ғылыми интеллигенция өкілдерін, мәдениет және спорт қайраткерлерін тарта отырып, Қазақстан халқының рухани және мәдени мұрасын сақтау, мемлекет дамуының зайырлы қағидаларын нығайту, діни радикализм идеологиясына қарсы іс-қимыл бойынша түсіндіру жұмысын жүргізу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МСМ, </w:t>
            </w:r>
          </w:p>
          <w:p>
            <w:pPr>
              <w:spacing w:after="20"/>
              <w:ind w:left="20"/>
              <w:jc w:val="both"/>
            </w:pPr>
            <w:r>
              <w:rPr>
                <w:rFonts w:ascii="Times New Roman"/>
                <w:b w:val="false"/>
                <w:i w:val="false"/>
                <w:color w:val="000000"/>
                <w:sz w:val="20"/>
              </w:rPr>
              <w:t xml:space="preserve">
БҒМ, ДСМ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мәдени және спорттық ұйымдар арасында жағымсыз этносаралық және конфессияаралық алауыздық және төзімсіздік стереотиптерінің көріністеріне жол бермеу жөнінде кешенді шаралар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 ІІМ, облыстардың, Астана және Алматы қалаларының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p>
          <w:p>
            <w:pPr>
              <w:spacing w:after="20"/>
              <w:ind w:left="20"/>
              <w:jc w:val="both"/>
            </w:pPr>
            <w:r>
              <w:rPr>
                <w:rFonts w:ascii="Times New Roman"/>
                <w:b w:val="false"/>
                <w:i w:val="false"/>
                <w:color w:val="000000"/>
                <w:sz w:val="20"/>
              </w:rPr>
              <w:t>
1-тоқсан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желілерінде радикалды діни идеялардың таралуының алдын алу бойынша мұғалімдерге, тәрбиешілер мен ата-аналарға арналған ақпараттық материалдарды әзірлеу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брошюралар, буклеттер, бейнеөнімдер мен басқа да ақпараттық материалдар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ІІМ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2018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Мемлекеттік-конфессиялық және конфессияаралық диалогты нығайтуға, деструктивті діни ағымдардың идеяларын тарату профилактикасына бағытталған жобаларды іске асыруға діни бірлестіктерді тарту жөнінде шаралар кешенін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p>
          <w:p>
            <w:pPr>
              <w:spacing w:after="20"/>
              <w:ind w:left="20"/>
              <w:jc w:val="both"/>
            </w:pPr>
            <w:r>
              <w:rPr>
                <w:rFonts w:ascii="Times New Roman"/>
                <w:b w:val="false"/>
                <w:i w:val="false"/>
                <w:color w:val="000000"/>
                <w:sz w:val="20"/>
              </w:rPr>
              <w:t>
1-тоқсан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бірлестіктермен бірлесіп, қайырымдылық пен меценаттықты дамытуға, демографиялық тұрақтылықты сақтауға, азаматтардың сана-сезімінде отбасылық құндылықтарды дарытуға бағытталған іс-шаралар өткізу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діни бірлестіктер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p>
          <w:p>
            <w:pPr>
              <w:spacing w:after="20"/>
              <w:ind w:left="20"/>
              <w:jc w:val="both"/>
            </w:pPr>
            <w:r>
              <w:rPr>
                <w:rFonts w:ascii="Times New Roman"/>
                <w:b w:val="false"/>
                <w:i w:val="false"/>
                <w:color w:val="000000"/>
                <w:sz w:val="20"/>
              </w:rPr>
              <w:t>
1-тоқсан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Әлемдік және дәстүрлі діндер лидерлерінің съезі хатшылығының XVII отырысына, Әлемдік және дәстүрлі діндер лидерлері                VI Съезіне дайындалу, оны ұйымдастыру және өткізу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СІМ, АКМ, ІІМ, ҰҚК</w:t>
            </w:r>
          </w:p>
          <w:p>
            <w:pPr>
              <w:spacing w:after="20"/>
              <w:ind w:left="20"/>
              <w:jc w:val="both"/>
            </w:pPr>
            <w:r>
              <w:rPr>
                <w:rFonts w:ascii="Times New Roman"/>
                <w:b w:val="false"/>
                <w:i w:val="false"/>
                <w:color w:val="000000"/>
                <w:sz w:val="20"/>
              </w:rPr>
              <w:t>
(келісім бойынша),</w:t>
            </w:r>
          </w:p>
          <w:p>
            <w:pPr>
              <w:spacing w:after="20"/>
              <w:ind w:left="20"/>
              <w:jc w:val="both"/>
            </w:pPr>
            <w:r>
              <w:rPr>
                <w:rFonts w:ascii="Times New Roman"/>
                <w:b w:val="false"/>
                <w:i w:val="false"/>
                <w:color w:val="000000"/>
                <w:sz w:val="20"/>
              </w:rPr>
              <w:t>
"Сырбар" СБҚ</w:t>
            </w:r>
          </w:p>
          <w:p>
            <w:pPr>
              <w:spacing w:after="20"/>
              <w:ind w:left="20"/>
              <w:jc w:val="both"/>
            </w:pPr>
            <w:r>
              <w:rPr>
                <w:rFonts w:ascii="Times New Roman"/>
                <w:b w:val="false"/>
                <w:i w:val="false"/>
                <w:color w:val="000000"/>
                <w:sz w:val="20"/>
              </w:rPr>
              <w:t>
(келісім бойынша),</w:t>
            </w:r>
          </w:p>
          <w:p>
            <w:pPr>
              <w:spacing w:after="20"/>
              <w:ind w:left="20"/>
              <w:jc w:val="both"/>
            </w:pPr>
            <w:r>
              <w:rPr>
                <w:rFonts w:ascii="Times New Roman"/>
                <w:b w:val="false"/>
                <w:i w:val="false"/>
                <w:color w:val="000000"/>
                <w:sz w:val="20"/>
              </w:rPr>
              <w:t>
Астана және Алматы қалаларының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(006 "Өкілдік шығындар"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және дәстүрлі діндер лидерлері съезі хатшылығының XVIII-XIX отырыстарына, съезд хатшылығы жұмыс тобының отырыстарына дайындалу,  оларды ұйымдастыру мен өткізу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СІМ, </w:t>
            </w:r>
          </w:p>
          <w:p>
            <w:pPr>
              <w:spacing w:after="20"/>
              <w:ind w:left="20"/>
              <w:jc w:val="both"/>
            </w:pPr>
            <w:r>
              <w:rPr>
                <w:rFonts w:ascii="Times New Roman"/>
                <w:b w:val="false"/>
                <w:i w:val="false"/>
                <w:color w:val="000000"/>
                <w:sz w:val="20"/>
              </w:rPr>
              <w:t>
ІІМ, ҰҚК</w:t>
            </w:r>
          </w:p>
          <w:p>
            <w:pPr>
              <w:spacing w:after="20"/>
              <w:ind w:left="20"/>
              <w:jc w:val="both"/>
            </w:pPr>
            <w:r>
              <w:rPr>
                <w:rFonts w:ascii="Times New Roman"/>
                <w:b w:val="false"/>
                <w:i w:val="false"/>
                <w:color w:val="000000"/>
                <w:sz w:val="20"/>
              </w:rPr>
              <w:t>
(келісім бойынша),</w:t>
            </w:r>
          </w:p>
          <w:p>
            <w:pPr>
              <w:spacing w:after="20"/>
              <w:ind w:left="20"/>
              <w:jc w:val="both"/>
            </w:pPr>
            <w:r>
              <w:rPr>
                <w:rFonts w:ascii="Times New Roman"/>
                <w:b w:val="false"/>
                <w:i w:val="false"/>
                <w:color w:val="000000"/>
                <w:sz w:val="20"/>
              </w:rPr>
              <w:t>
"Сырбар" СБҚ</w:t>
            </w:r>
          </w:p>
          <w:p>
            <w:pPr>
              <w:spacing w:after="20"/>
              <w:ind w:left="20"/>
              <w:jc w:val="both"/>
            </w:pPr>
            <w:r>
              <w:rPr>
                <w:rFonts w:ascii="Times New Roman"/>
                <w:b w:val="false"/>
                <w:i w:val="false"/>
                <w:color w:val="000000"/>
                <w:sz w:val="20"/>
              </w:rPr>
              <w:t>
(келісім бойынша)</w:t>
            </w:r>
          </w:p>
          <w:p>
            <w:pPr>
              <w:spacing w:after="20"/>
              <w:ind w:left="20"/>
              <w:jc w:val="both"/>
            </w:pPr>
            <w:r>
              <w:rPr>
                <w:rFonts w:ascii="Times New Roman"/>
                <w:b w:val="false"/>
                <w:i w:val="false"/>
                <w:color w:val="000000"/>
                <w:sz w:val="20"/>
              </w:rPr>
              <w:t>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(006 "Өкілдік шығындар"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 саласындағы мәселелер бойынша әлем мемлекеттерінің, оның ішінде ЭЫДҰ елдерінің уәкілетті мемлекеттік органдары арасындағы халықаралық ынтымақтастықты кеңейту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меморандумдар, келісімдер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төзімділік пен тұрақтылықты қамтамасыз ету бөлігінде ЕҚЫҰ-мен, халықаралық және отандық ҮЕҰ-мен ынтымақтастықты нығайту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(005 "Шетелдік іссапарлар"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Дінаралық және конфессияаралық бейбітшілік пен келісімнің қазақстандық моделін, Әлемдік және дәстүрлі діндер лидерлерінің съезін танымал ету жөніндегі ізгілік сипаттағы шетел іс-шараларына қатысу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форумдар, дөңгелек үстелдер, кездесулер, халықаралық көрмелер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(005 "Шетелдік іссапарлар"  бюджеттік бағдарламасы)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Діни экстремизм идеологиясына қарсы іс-қимыл және деструктивті ағымдардың қызметін бейтараптандырудың жалпымемлекеттік жүйесі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Діни-экстремистік және террористік идеологияларды ұстанушыларды, оның ішінде  діни экстремизм мен терроризм үшін жазасын өтеп жүрген адамдарды радикалды көзқарастан арылту жөніндегі жұмысты ұйымдастыру бойынша діни қызмет саласындағы уәкілетті органның, жергілікті атқарушы, арнаулы және құқық қорғау органдарының өзара іс-қимыл тетіктерін жетілдіру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ДІАҚМ, ҰҚК </w:t>
            </w:r>
          </w:p>
          <w:p>
            <w:pPr>
              <w:spacing w:after="20"/>
              <w:ind w:left="20"/>
              <w:jc w:val="both"/>
            </w:pPr>
            <w:r>
              <w:rPr>
                <w:rFonts w:ascii="Times New Roman"/>
                <w:b w:val="false"/>
                <w:i w:val="false"/>
                <w:color w:val="000000"/>
                <w:sz w:val="20"/>
              </w:rPr>
              <w:t>
(келісім бойынша), ІІМ, БП (келісім бойынша),</w:t>
            </w:r>
          </w:p>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p>
          <w:p>
            <w:pPr>
              <w:spacing w:after="20"/>
              <w:ind w:left="20"/>
              <w:jc w:val="both"/>
            </w:pPr>
            <w:r>
              <w:rPr>
                <w:rFonts w:ascii="Times New Roman"/>
                <w:b w:val="false"/>
                <w:i w:val="false"/>
                <w:color w:val="000000"/>
                <w:sz w:val="20"/>
              </w:rPr>
              <w:t>
1-тоқсан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"Деструктивті діни ағымдарды ұстанушылар санының өзгеруі" нысаналы индикаторын есептеу, жергілікті атқарушы органдар қызметінің тиімділігін бағалау әдістемесін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 істері және азаматтық қоғам министрінің бұйрығы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ҰЭМ, ҰҚК</w:t>
            </w:r>
          </w:p>
          <w:p>
            <w:pPr>
              <w:spacing w:after="20"/>
              <w:ind w:left="20"/>
              <w:jc w:val="both"/>
            </w:pPr>
            <w:r>
              <w:rPr>
                <w:rFonts w:ascii="Times New Roman"/>
                <w:b w:val="false"/>
                <w:i w:val="false"/>
                <w:color w:val="000000"/>
                <w:sz w:val="20"/>
              </w:rPr>
              <w:t>
(келісім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p>
          <w:p>
            <w:pPr>
              <w:spacing w:after="20"/>
              <w:ind w:left="20"/>
              <w:jc w:val="both"/>
            </w:pPr>
            <w:r>
              <w:rPr>
                <w:rFonts w:ascii="Times New Roman"/>
                <w:b w:val="false"/>
                <w:i w:val="false"/>
                <w:color w:val="000000"/>
                <w:sz w:val="20"/>
              </w:rPr>
              <w:t>
1-тоқсан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жылға дейінгі өңірлер бөлінісінде "деструктивті діни ағымдарды ұстанушылар санының өзгеруі" нысаналы индикаторының жоспарлы мәндерін бекіту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министрінің бұйрығы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ҰЭМ, ҰҚК</w:t>
            </w:r>
          </w:p>
          <w:p>
            <w:pPr>
              <w:spacing w:after="20"/>
              <w:ind w:left="20"/>
              <w:jc w:val="both"/>
            </w:pPr>
            <w:r>
              <w:rPr>
                <w:rFonts w:ascii="Times New Roman"/>
                <w:b w:val="false"/>
                <w:i w:val="false"/>
                <w:color w:val="000000"/>
                <w:sz w:val="20"/>
              </w:rPr>
              <w:t xml:space="preserve">
(келісім бойынша), облыстардың, </w:t>
            </w:r>
          </w:p>
          <w:p>
            <w:pPr>
              <w:spacing w:after="20"/>
              <w:ind w:left="20"/>
              <w:jc w:val="both"/>
            </w:pPr>
            <w:r>
              <w:rPr>
                <w:rFonts w:ascii="Times New Roman"/>
                <w:b w:val="false"/>
                <w:i w:val="false"/>
                <w:color w:val="000000"/>
                <w:sz w:val="20"/>
              </w:rPr>
              <w:t>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p>
          <w:p>
            <w:pPr>
              <w:spacing w:after="20"/>
              <w:ind w:left="20"/>
              <w:jc w:val="both"/>
            </w:pPr>
            <w:r>
              <w:rPr>
                <w:rFonts w:ascii="Times New Roman"/>
                <w:b w:val="false"/>
                <w:i w:val="false"/>
                <w:color w:val="000000"/>
                <w:sz w:val="20"/>
              </w:rPr>
              <w:t>
2-тоқсан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халықаралық  тәжірибені енгізе отырып, радикалды діни идеологияға ұшыраған адамдарды радикалды көзқарастан арылту және қайта әлеуметтендіру жөнінде бірыңғай әдістер мен дербес бағдарламаларды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министрінің бұйрығы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ҰҚК</w:t>
            </w:r>
          </w:p>
          <w:p>
            <w:pPr>
              <w:spacing w:after="20"/>
              <w:ind w:left="20"/>
              <w:jc w:val="both"/>
            </w:pPr>
            <w:r>
              <w:rPr>
                <w:rFonts w:ascii="Times New Roman"/>
                <w:b w:val="false"/>
                <w:i w:val="false"/>
                <w:color w:val="000000"/>
                <w:sz w:val="20"/>
              </w:rPr>
              <w:t>
(келісім бойынша), ІІМ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p>
          <w:p>
            <w:pPr>
              <w:spacing w:after="20"/>
              <w:ind w:left="20"/>
              <w:jc w:val="both"/>
            </w:pPr>
            <w:r>
              <w:rPr>
                <w:rFonts w:ascii="Times New Roman"/>
                <w:b w:val="false"/>
                <w:i w:val="false"/>
                <w:color w:val="000000"/>
                <w:sz w:val="20"/>
              </w:rPr>
              <w:t>
желтоқсан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діни идеологияға ұшыраған адамдарды оңалту, радикалды көзқарастан арылту және қайта әлеуметтендіру жөніндегі орталықтар жұмысының тиімділігін бағалау индикаторларын әзірлеу және бекіту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министрінің бұйрығы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ҰҚК</w:t>
            </w:r>
          </w:p>
          <w:p>
            <w:pPr>
              <w:spacing w:after="20"/>
              <w:ind w:left="20"/>
              <w:jc w:val="both"/>
            </w:pPr>
            <w:r>
              <w:rPr>
                <w:rFonts w:ascii="Times New Roman"/>
                <w:b w:val="false"/>
                <w:i w:val="false"/>
                <w:color w:val="000000"/>
                <w:sz w:val="20"/>
              </w:rPr>
              <w:t>
(келісім бойынша),</w:t>
            </w:r>
          </w:p>
          <w:p>
            <w:pPr>
              <w:spacing w:after="20"/>
              <w:ind w:left="20"/>
              <w:jc w:val="both"/>
            </w:pPr>
            <w:r>
              <w:rPr>
                <w:rFonts w:ascii="Times New Roman"/>
                <w:b w:val="false"/>
                <w:i w:val="false"/>
                <w:color w:val="000000"/>
                <w:sz w:val="20"/>
              </w:rPr>
              <w:t>
ІІМ, ДСМ,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p>
          <w:p>
            <w:pPr>
              <w:spacing w:after="20"/>
              <w:ind w:left="20"/>
              <w:jc w:val="both"/>
            </w:pPr>
            <w:r>
              <w:rPr>
                <w:rFonts w:ascii="Times New Roman"/>
                <w:b w:val="false"/>
                <w:i w:val="false"/>
                <w:color w:val="000000"/>
                <w:sz w:val="20"/>
              </w:rPr>
              <w:t>
қаңтар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діни идеологияға ұшыраған адамдарды оңалту, радикалды көзқарастан арылту және қайта әлеуметтендіру жөніндегі орталықтардың қызметін қамтамасыз ету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жатқан оңалту, радикалды көзқарастан арылту және қайта әлеуметтендіру жөніндегі  орталықтарға, сондай-ақ деструктивті  діни ағымдардан зардап шеккен адамдарды психологиялық оңалту қызметтеріне консультациялық-әдістемелік және ақпараттық қолдау көрсету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ІІМ, ДСМ, </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Деструктивті діни идеологияны ұстанушылар қатарынан  қылмыстық-атқару жүйесі мекемелерінде жазасын өтеп жүрген адамдар арасында ақпараттық-түсіндіру және оңалту жұмысын ұйымдастыру және жүргізу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ІІМ, </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Теологиялық білімді шетелде  алуды нақты қалайтын адамдармен отандық теологиялық оқу орындарында білім алудың орындылығы туралы түсіндіру әңгімелерін жүргізу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БҒМ, </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институттарымен бірлесіп, деструктивті діни ағымдарға қарсы іс-қимыл жөніндегі бағдарламаларды талқылау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Кеңсесіне</w:t>
            </w:r>
          </w:p>
          <w:p>
            <w:pPr>
              <w:spacing w:after="20"/>
              <w:ind w:left="20"/>
              <w:jc w:val="both"/>
            </w:pPr>
            <w:r>
              <w:rPr>
                <w:rFonts w:ascii="Times New Roman"/>
                <w:b w:val="false"/>
                <w:i w:val="false"/>
                <w:color w:val="000000"/>
                <w:sz w:val="20"/>
              </w:rPr>
              <w:t xml:space="preserve">
ақпарат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БҒМ, МСМ, ДСМ, облыстардың, республикалық маңызы бар қалалардың және астананың әкімдіктері, Қазақстанның Азаматтық альянсы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жылдан бастап, қажеттілігіне қарай</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Республикадағы діни құқықтарды сақтау туралы материалдарды тұрақты негізде дайындау мәселелері бойынша отандық ҮЕҰ-мен өзара іс-қимыл жасау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ҮЕҰ</w:t>
            </w:r>
          </w:p>
          <w:p>
            <w:pPr>
              <w:spacing w:after="20"/>
              <w:ind w:left="20"/>
              <w:jc w:val="both"/>
            </w:pPr>
            <w:r>
              <w:rPr>
                <w:rFonts w:ascii="Times New Roman"/>
                <w:b w:val="false"/>
                <w:i w:val="false"/>
                <w:color w:val="000000"/>
                <w:sz w:val="20"/>
              </w:rPr>
              <w:t>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қылмыстық-атқару жүйесінің мекемелерінде теологиялық қызметтердің тиімділігін арттыруға ықпал ететін кешенді шаралар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(келісім бойынша), ДІАҚМ, облыстардың, Астана және Алматы қалаларының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w:t>
            </w:r>
          </w:p>
          <w:p>
            <w:pPr>
              <w:spacing w:after="20"/>
              <w:ind w:left="20"/>
              <w:jc w:val="both"/>
            </w:pPr>
            <w:r>
              <w:rPr>
                <w:rFonts w:ascii="Times New Roman"/>
                <w:b w:val="false"/>
                <w:i w:val="false"/>
                <w:color w:val="000000"/>
                <w:sz w:val="20"/>
              </w:rPr>
              <w:t>
1 желтоқсанға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экстремизмге қарсы іс-қимылды қамтамасыз ететін мемлекеттік органдар қызметкерлерінің дінтану құзыретін арттыру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ІІМ, </w:t>
            </w:r>
          </w:p>
          <w:p>
            <w:pPr>
              <w:spacing w:after="20"/>
              <w:ind w:left="20"/>
              <w:jc w:val="both"/>
            </w:pPr>
            <w:r>
              <w:rPr>
                <w:rFonts w:ascii="Times New Roman"/>
                <w:b w:val="false"/>
                <w:i w:val="false"/>
                <w:color w:val="000000"/>
                <w:sz w:val="20"/>
              </w:rPr>
              <w:t>
БП (келісім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құқық қорғау және арнаулы органдар, Қарулы Күштер жүйесіне деструктивті діни ағымдардың экстремистік және террористік идеологияларының енуіне жол бермеуге ықпал ететін кешенді шаралар әзірлеу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МҚІСҚА</w:t>
            </w:r>
          </w:p>
          <w:p>
            <w:pPr>
              <w:spacing w:after="20"/>
              <w:ind w:left="20"/>
              <w:jc w:val="both"/>
            </w:pPr>
            <w:r>
              <w:rPr>
                <w:rFonts w:ascii="Times New Roman"/>
                <w:b w:val="false"/>
                <w:i w:val="false"/>
                <w:color w:val="000000"/>
                <w:sz w:val="20"/>
              </w:rPr>
              <w:t>
(келісім бойынша),</w:t>
            </w:r>
          </w:p>
          <w:p>
            <w:pPr>
              <w:spacing w:after="20"/>
              <w:ind w:left="20"/>
              <w:jc w:val="both"/>
            </w:pPr>
            <w:r>
              <w:rPr>
                <w:rFonts w:ascii="Times New Roman"/>
                <w:b w:val="false"/>
                <w:i w:val="false"/>
                <w:color w:val="000000"/>
                <w:sz w:val="20"/>
              </w:rPr>
              <w:t>
"Сырбар" СБҚ</w:t>
            </w:r>
          </w:p>
          <w:p>
            <w:pPr>
              <w:spacing w:after="20"/>
              <w:ind w:left="20"/>
              <w:jc w:val="both"/>
            </w:pPr>
            <w:r>
              <w:rPr>
                <w:rFonts w:ascii="Times New Roman"/>
                <w:b w:val="false"/>
                <w:i w:val="false"/>
                <w:color w:val="000000"/>
                <w:sz w:val="20"/>
              </w:rPr>
              <w:t>
(келісім бойынша), БП</w:t>
            </w:r>
          </w:p>
          <w:p>
            <w:pPr>
              <w:spacing w:after="20"/>
              <w:ind w:left="20"/>
              <w:jc w:val="both"/>
            </w:pPr>
            <w:r>
              <w:rPr>
                <w:rFonts w:ascii="Times New Roman"/>
                <w:b w:val="false"/>
                <w:i w:val="false"/>
                <w:color w:val="000000"/>
                <w:sz w:val="20"/>
              </w:rPr>
              <w:t xml:space="preserve">
(келісім бойынша), ҰҚК </w:t>
            </w:r>
          </w:p>
          <w:p>
            <w:pPr>
              <w:spacing w:after="20"/>
              <w:ind w:left="20"/>
              <w:jc w:val="both"/>
            </w:pPr>
            <w:r>
              <w:rPr>
                <w:rFonts w:ascii="Times New Roman"/>
                <w:b w:val="false"/>
                <w:i w:val="false"/>
                <w:color w:val="000000"/>
                <w:sz w:val="20"/>
              </w:rPr>
              <w:t>
(келісім бойынша),</w:t>
            </w:r>
          </w:p>
          <w:p>
            <w:pPr>
              <w:spacing w:after="20"/>
              <w:ind w:left="20"/>
              <w:jc w:val="both"/>
            </w:pPr>
            <w:r>
              <w:rPr>
                <w:rFonts w:ascii="Times New Roman"/>
                <w:b w:val="false"/>
                <w:i w:val="false"/>
                <w:color w:val="000000"/>
                <w:sz w:val="20"/>
              </w:rPr>
              <w:t>
Қорғанысмині, ІІМ, Қаржымині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p>
          <w:p>
            <w:pPr>
              <w:spacing w:after="20"/>
              <w:ind w:left="20"/>
              <w:jc w:val="both"/>
            </w:pPr>
            <w:r>
              <w:rPr>
                <w:rFonts w:ascii="Times New Roman"/>
                <w:b w:val="false"/>
                <w:i w:val="false"/>
                <w:color w:val="000000"/>
                <w:sz w:val="20"/>
              </w:rPr>
              <w:t>
1-тоқсан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діни негіздегі шиеленістердің алдын алу және оның профилактикасы жөнінде  ақпараттық-түсіндіру жұмысын жүргізу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p>
            <w:pPr>
              <w:spacing w:after="20"/>
              <w:ind w:left="20"/>
              <w:jc w:val="both"/>
            </w:pPr>
            <w:r>
              <w:rPr>
                <w:rFonts w:ascii="Times New Roman"/>
                <w:b w:val="false"/>
                <w:i w:val="false"/>
                <w:color w:val="000000"/>
                <w:sz w:val="20"/>
              </w:rPr>
              <w:t xml:space="preserve">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бірлестіктердің өкілдерін тарта отырып, халықты деструктивті діни ағымдар идеологиясынан сақтандыру бойынша қарсы насихат іс-шараларын жүргізу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экстремистік және террористік сипаттағы ақпараттық материалдарға сот және дінтану сараптамаларының қорытындылары бойынша бірыңғай дерекқорын құруды пысықтау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ҰҚК</w:t>
            </w:r>
          </w:p>
          <w:p>
            <w:pPr>
              <w:spacing w:after="20"/>
              <w:ind w:left="20"/>
              <w:jc w:val="both"/>
            </w:pPr>
            <w:r>
              <w:rPr>
                <w:rFonts w:ascii="Times New Roman"/>
                <w:b w:val="false"/>
                <w:i w:val="false"/>
                <w:color w:val="000000"/>
                <w:sz w:val="20"/>
              </w:rPr>
              <w:t>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экстремизм мен терроризм идеяларын насихаттаудан тұратын  материалдарды анықтау тұрғысынан интернет-ресурстарға, оның ішінде әлеуметтік желілерді  мониторингтеуді ұйымдастыру, "Байланыс туралы" Қазақстан Республикасының Заңында көзделген оларға республиканың аумағында қолжетімділікті  шектеу жөнінде шаралар қабылдау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сараптамалары</w:t>
            </w:r>
          </w:p>
          <w:p>
            <w:pPr>
              <w:spacing w:after="20"/>
              <w:ind w:left="20"/>
              <w:jc w:val="both"/>
            </w:pPr>
            <w:r>
              <w:rPr>
                <w:rFonts w:ascii="Times New Roman"/>
                <w:b w:val="false"/>
                <w:i w:val="false"/>
                <w:color w:val="000000"/>
                <w:sz w:val="20"/>
              </w:rPr>
              <w:t>
ның қорытынды</w:t>
            </w:r>
          </w:p>
          <w:p>
            <w:pPr>
              <w:spacing w:after="20"/>
              <w:ind w:left="20"/>
              <w:jc w:val="both"/>
            </w:pPr>
            <w:r>
              <w:rPr>
                <w:rFonts w:ascii="Times New Roman"/>
                <w:b w:val="false"/>
                <w:i w:val="false"/>
                <w:color w:val="000000"/>
                <w:sz w:val="20"/>
              </w:rPr>
              <w:t>
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ҰҚК (келісім бойынша),</w:t>
            </w:r>
          </w:p>
          <w:p>
            <w:pPr>
              <w:spacing w:after="20"/>
              <w:ind w:left="20"/>
              <w:jc w:val="both"/>
            </w:pPr>
            <w:r>
              <w:rPr>
                <w:rFonts w:ascii="Times New Roman"/>
                <w:b w:val="false"/>
                <w:i w:val="false"/>
                <w:color w:val="000000"/>
                <w:sz w:val="20"/>
              </w:rPr>
              <w:t>
БП (келісім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қоғам институттарымен бірлесіп, діни экстремизмге қарсы іс-қимылға бөлінген бюджет қаражатын мемлекеттік органдар мен үкіметтік емес құрылымдардың  тиімді пайдалануына қоғамдық бақылауды қамтамасыз ету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 Қазақстанның Азаматтық альянсы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Ратификацияланған халықаралық шарттарға сәйкес діни экстремизм мен терроризмге қарсы күрес мәселелері бойынша шет мемлекеттердің құзыретті органдарымен өзара іс-қимылды қамтамасыз ету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"Сырбар" СБҚ</w:t>
            </w:r>
          </w:p>
          <w:p>
            <w:pPr>
              <w:spacing w:after="20"/>
              <w:ind w:left="20"/>
              <w:jc w:val="both"/>
            </w:pPr>
            <w:r>
              <w:rPr>
                <w:rFonts w:ascii="Times New Roman"/>
                <w:b w:val="false"/>
                <w:i w:val="false"/>
                <w:color w:val="000000"/>
                <w:sz w:val="20"/>
              </w:rPr>
              <w:t xml:space="preserve">
(келісім бойынша), ІІМ, Қаржымині, </w:t>
            </w:r>
          </w:p>
          <w:p>
            <w:pPr>
              <w:spacing w:after="20"/>
              <w:ind w:left="20"/>
              <w:jc w:val="both"/>
            </w:pPr>
            <w:r>
              <w:rPr>
                <w:rFonts w:ascii="Times New Roman"/>
                <w:b w:val="false"/>
                <w:i w:val="false"/>
                <w:color w:val="000000"/>
                <w:sz w:val="20"/>
              </w:rPr>
              <w:t>
ҰҚК (келісім бойынша)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білім беру, орта арнаулы және жоғарғы оқу орындарында одан әрі тарату үшін діни экстремизм мен деструктивті діни ағымдар идеологиясының профилактикасы бойынша суреттелген ақпараттық материалдарды шығару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брошюралар, буклеттер, жадынамалар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облыстардың, республикалық маңызы бар қалалардың және астананың әкімдіктері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саласындағы                           мемлекеттік саясатының</w:t>
            </w:r>
            <w:r>
              <w:br/>
            </w:r>
            <w:r>
              <w:rPr>
                <w:rFonts w:ascii="Times New Roman"/>
                <w:b w:val="false"/>
                <w:i w:val="false"/>
                <w:color w:val="000000"/>
                <w:sz w:val="20"/>
              </w:rPr>
              <w:t>2017 – 2020 жылдарға арналған тұжырымдамасын іске асыру жөніндегі іс-шаралар жоспарын іске асыру қорытындыларының ақпараттық қолжетімділігін қамтамасыз ету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БАҚ-қа</w:t>
            </w:r>
          </w:p>
          <w:p>
            <w:pPr>
              <w:spacing w:after="20"/>
              <w:ind w:left="20"/>
              <w:jc w:val="both"/>
            </w:pPr>
            <w:r>
              <w:rPr>
                <w:rFonts w:ascii="Times New Roman"/>
                <w:b w:val="false"/>
                <w:i w:val="false"/>
                <w:color w:val="000000"/>
                <w:sz w:val="20"/>
              </w:rPr>
              <w:t>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2017 – 2020 жылдар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Ескертпе: аббревиатуралардың толық жазылуы:</w:t>
      </w:r>
    </w:p>
    <w:bookmarkEnd w:id="8"/>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xml:space="preserve">
      БҒМ – Қазақстан Республикасының Білім және ғылым министрлігі </w:t>
      </w:r>
    </w:p>
    <w:p>
      <w:pPr>
        <w:spacing w:after="0"/>
        <w:ind w:left="0"/>
        <w:jc w:val="both"/>
      </w:pPr>
      <w:r>
        <w:rPr>
          <w:rFonts w:ascii="Times New Roman"/>
          <w:b w:val="false"/>
          <w:i w:val="false"/>
          <w:color w:val="000000"/>
          <w:sz w:val="28"/>
        </w:rPr>
        <w:t xml:space="preserve">
      БП – Қазақстан Республикасының Бас прокуратурасы </w:t>
      </w:r>
    </w:p>
    <w:p>
      <w:pPr>
        <w:spacing w:after="0"/>
        <w:ind w:left="0"/>
        <w:jc w:val="both"/>
      </w:pPr>
      <w:r>
        <w:rPr>
          <w:rFonts w:ascii="Times New Roman"/>
          <w:b w:val="false"/>
          <w:i w:val="false"/>
          <w:color w:val="000000"/>
          <w:sz w:val="28"/>
        </w:rPr>
        <w:t xml:space="preserve">
      ДІАҚМ – Қазақстан Республикасының Дін істері және азаматтық қоғам министрлігі </w:t>
      </w:r>
    </w:p>
    <w:p>
      <w:pPr>
        <w:spacing w:after="0"/>
        <w:ind w:left="0"/>
        <w:jc w:val="both"/>
      </w:pPr>
      <w:r>
        <w:rPr>
          <w:rFonts w:ascii="Times New Roman"/>
          <w:b w:val="false"/>
          <w:i w:val="false"/>
          <w:color w:val="000000"/>
          <w:sz w:val="28"/>
        </w:rPr>
        <w:t xml:space="preserve">
      ДСМ – Қазақстан Республикасының Денсаулық сақтау министрлігі </w:t>
      </w:r>
    </w:p>
    <w:p>
      <w:pPr>
        <w:spacing w:after="0"/>
        <w:ind w:left="0"/>
        <w:jc w:val="both"/>
      </w:pPr>
      <w:r>
        <w:rPr>
          <w:rFonts w:ascii="Times New Roman"/>
          <w:b w:val="false"/>
          <w:i w:val="false"/>
          <w:color w:val="000000"/>
          <w:sz w:val="28"/>
        </w:rPr>
        <w:t>
      ЕҚЫҰ – Еуропадағы қауіпсіздік және ынтымақтастық ұйымы</w:t>
      </w:r>
    </w:p>
    <w:p>
      <w:pPr>
        <w:spacing w:after="0"/>
        <w:ind w:left="0"/>
        <w:jc w:val="both"/>
      </w:pPr>
      <w:r>
        <w:rPr>
          <w:rFonts w:ascii="Times New Roman"/>
          <w:b w:val="false"/>
          <w:i w:val="false"/>
          <w:color w:val="000000"/>
          <w:sz w:val="28"/>
        </w:rPr>
        <w:t xml:space="preserve">
      ІІМ – Қазақстан Республикасының Ішкі істер министрлігі </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ҚСЗИ – Қазақстан Республикасы Президентінің жанындағы Қазақстан стратегиялық зерттеулер институты</w:t>
      </w:r>
    </w:p>
    <w:p>
      <w:pPr>
        <w:spacing w:after="0"/>
        <w:ind w:left="0"/>
        <w:jc w:val="both"/>
      </w:pPr>
      <w:r>
        <w:rPr>
          <w:rFonts w:ascii="Times New Roman"/>
          <w:b w:val="false"/>
          <w:i w:val="false"/>
          <w:color w:val="000000"/>
          <w:sz w:val="28"/>
        </w:rPr>
        <w:t xml:space="preserve">
      МСМ – Қазақстан Республикасының Мәдениет және спорт министрлігі </w:t>
      </w:r>
    </w:p>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xml:space="preserve">
      СІМ – Қазақстан Республикасының Сыртқы істер министрлігі </w:t>
      </w:r>
    </w:p>
    <w:p>
      <w:pPr>
        <w:spacing w:after="0"/>
        <w:ind w:left="0"/>
        <w:jc w:val="both"/>
      </w:pPr>
      <w:r>
        <w:rPr>
          <w:rFonts w:ascii="Times New Roman"/>
          <w:b w:val="false"/>
          <w:i w:val="false"/>
          <w:color w:val="000000"/>
          <w:sz w:val="28"/>
        </w:rPr>
        <w:t>
      СБҚ "Сырбар" – Қазақстан Республикасының "Сырбар" Сыртқы барлау қызметі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xml:space="preserve">
      ҰҚК – Қазақстан Республикасының Ұлттық қауіпсіздік комитеті </w:t>
      </w:r>
    </w:p>
    <w:p>
      <w:pPr>
        <w:spacing w:after="0"/>
        <w:ind w:left="0"/>
        <w:jc w:val="both"/>
      </w:pPr>
      <w:r>
        <w:rPr>
          <w:rFonts w:ascii="Times New Roman"/>
          <w:b w:val="false"/>
          <w:i w:val="false"/>
          <w:color w:val="000000"/>
          <w:sz w:val="28"/>
        </w:rPr>
        <w:t>
      ҮЕҰ – үкіметтік емес ұйымдар</w:t>
      </w:r>
    </w:p>
    <w:p>
      <w:pPr>
        <w:spacing w:after="0"/>
        <w:ind w:left="0"/>
        <w:jc w:val="both"/>
      </w:pPr>
      <w:r>
        <w:rPr>
          <w:rFonts w:ascii="Times New Roman"/>
          <w:b w:val="false"/>
          <w:i w:val="false"/>
          <w:color w:val="000000"/>
          <w:sz w:val="28"/>
        </w:rPr>
        <w:t>
      Ы. Алтынсарин атындағы ҰБА – Ы. Алтынсарин атындағы Ұлттық білім академиясы</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