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0619" w14:textId="e860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Заңсыз көші-қонға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12 сәуірдегі № 196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Заңсыз көші-қонға қарсы күрестегі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министрі Бейбіт Бәкірұлы Атамқұловқа Қазақстан Республикасының Үкіметі мен Өзбекстан Республикасының Үкіметі арасындағы Заңсыз көші-қонға қарсы күрестегі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сәуірдегі</w:t>
            </w:r>
            <w:r>
              <w:br/>
            </w:r>
            <w:r>
              <w:rPr>
                <w:rFonts w:ascii="Times New Roman"/>
                <w:b w:val="false"/>
                <w:i w:val="false"/>
                <w:color w:val="000000"/>
                <w:sz w:val="20"/>
              </w:rPr>
              <w:t>№ 196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both"/>
      </w:pPr>
      <w:r>
        <w:rPr>
          <w:rFonts w:ascii="Times New Roman"/>
          <w:b w:val="false"/>
          <w:i w:val="false"/>
          <w:color w:val="000000"/>
          <w:sz w:val="28"/>
        </w:rPr>
        <w:t>
      Қазақстан Республикасының Үкіметі мен Өзбекстан Республикасының Үкіметі арасындағы Заңсыз көші-қонға қарсы күрестегі ынтымақтастық туралы келісім</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5"/>
    <w:bookmarkStart w:name="z9" w:id="6"/>
    <w:p>
      <w:pPr>
        <w:spacing w:after="0"/>
        <w:ind w:left="0"/>
        <w:jc w:val="both"/>
      </w:pPr>
      <w:r>
        <w:rPr>
          <w:rFonts w:ascii="Times New Roman"/>
          <w:b w:val="false"/>
          <w:i w:val="false"/>
          <w:color w:val="000000"/>
          <w:sz w:val="28"/>
        </w:rPr>
        <w:t xml:space="preserve">
      1998 жылғы 6 наурыздағы Тәуелсіз Мемлекеттер Достығына қатысушы мемлекеттердің заңсыз көші-қонға қарсы күрестегі ынтымақтастығы туралы келісімнің, 2009 жылғы 22 мамырдағы Қылмысқа қарсы күрес саласындағы ақпарат алмасу туралы келісімнің және 1998 жылғы 30 қазандағы Қылмысқа қарсы күрес жүргізу саласындағы ынтымақтастық туралы Қазақстан Республикасының Үкіметі мен Өзбекстан Республикасы Үкіметінің арасындағы келісімнің ережелерін басшылыққа ала отырып, </w:t>
      </w:r>
    </w:p>
    <w:bookmarkEnd w:id="6"/>
    <w:bookmarkStart w:name="z10" w:id="7"/>
    <w:p>
      <w:pPr>
        <w:spacing w:after="0"/>
        <w:ind w:left="0"/>
        <w:jc w:val="both"/>
      </w:pPr>
      <w:r>
        <w:rPr>
          <w:rFonts w:ascii="Times New Roman"/>
          <w:b w:val="false"/>
          <w:i w:val="false"/>
          <w:color w:val="000000"/>
          <w:sz w:val="28"/>
        </w:rPr>
        <w:t>
      2000 жылғы 15 қарашадағы 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хаттаманың ережелерін назарға ала отырып,</w:t>
      </w:r>
    </w:p>
    <w:bookmarkEnd w:id="7"/>
    <w:p>
      <w:pPr>
        <w:spacing w:after="0"/>
        <w:ind w:left="0"/>
        <w:jc w:val="both"/>
      </w:pPr>
      <w:r>
        <w:rPr>
          <w:rFonts w:ascii="Times New Roman"/>
          <w:b w:val="false"/>
          <w:i w:val="false"/>
          <w:color w:val="000000"/>
          <w:sz w:val="28"/>
        </w:rPr>
        <w:t xml:space="preserve">
      заңсыз көші-қон ұлттық қауіпсіздікке, экономикалық тұрақтылыққа елеулі қатер төндіретіндігін және Тараптар мемлекеттерінің аумақтарында криминогендік ахуалдың қиындауына ықпал ететінін түсіне отырып, </w:t>
      </w:r>
    </w:p>
    <w:bookmarkStart w:name="z11" w:id="8"/>
    <w:p>
      <w:pPr>
        <w:spacing w:after="0"/>
        <w:ind w:left="0"/>
        <w:jc w:val="both"/>
      </w:pPr>
      <w:r>
        <w:rPr>
          <w:rFonts w:ascii="Times New Roman"/>
          <w:b w:val="false"/>
          <w:i w:val="false"/>
          <w:color w:val="000000"/>
          <w:sz w:val="28"/>
        </w:rPr>
        <w:t xml:space="preserve">
      заңсыз көшi-қонға қарсы күрестегi ынтымақтастықты Тараптар мемлекеттерінің аумақтарында көшi-қон процестерiн реттеудiң маңызды бағыттарының бiрi ретiнде қарай отырып, </w:t>
      </w:r>
    </w:p>
    <w:bookmarkEnd w:id="8"/>
    <w:p>
      <w:pPr>
        <w:spacing w:after="0"/>
        <w:ind w:left="0"/>
        <w:jc w:val="both"/>
      </w:pPr>
      <w:r>
        <w:rPr>
          <w:rFonts w:ascii="Times New Roman"/>
          <w:b w:val="false"/>
          <w:i w:val="false"/>
          <w:color w:val="000000"/>
          <w:sz w:val="28"/>
        </w:rPr>
        <w:t xml:space="preserve">
      заңсыз көші-қонға қарсы іс-қимыл жасау жөніндегі бірлескен шараларды жүзеге асыруға ниет білдіре отырып,  </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және Тараптар мемлекеттерінің заңнамасын негізге ала отырып,</w:t>
      </w:r>
    </w:p>
    <w:p>
      <w:pPr>
        <w:spacing w:after="0"/>
        <w:ind w:left="0"/>
        <w:jc w:val="both"/>
      </w:pPr>
      <w:r>
        <w:rPr>
          <w:rFonts w:ascii="Times New Roman"/>
          <w:b w:val="false"/>
          <w:i w:val="false"/>
          <w:color w:val="000000"/>
          <w:sz w:val="28"/>
        </w:rPr>
        <w:t xml:space="preserve">
      заңсыз көші-қонға қарсы күресте Тараптардың екіжақты ынтымақтастығы үшін құқықтық негіз құруға ұмтыла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3" w:id="9"/>
    <w:p>
      <w:pPr>
        <w:spacing w:after="0"/>
        <w:ind w:left="0"/>
        <w:jc w:val="both"/>
      </w:pPr>
      <w:r>
        <w:rPr>
          <w:rFonts w:ascii="Times New Roman"/>
          <w:b w:val="false"/>
          <w:i w:val="false"/>
          <w:color w:val="000000"/>
          <w:sz w:val="28"/>
        </w:rPr>
        <w:t>
      Осы Келісім шеңберінде Тараптар өз мемлекеттерінің заңнамасына және халықаралық міндеттемелеріне сәйкес заңсыз көші-қонға қарсы күрестегі ынтымақтастықты жүзеге асырады.</w:t>
      </w:r>
    </w:p>
    <w:bookmarkEnd w:id="9"/>
    <w:p>
      <w:pPr>
        <w:spacing w:after="0"/>
        <w:ind w:left="0"/>
        <w:jc w:val="both"/>
      </w:pPr>
      <w:r>
        <w:rPr>
          <w:rFonts w:ascii="Times New Roman"/>
          <w:b/>
          <w:i w:val="false"/>
          <w:color w:val="000000"/>
          <w:sz w:val="28"/>
        </w:rPr>
        <w:t>2-бап</w:t>
      </w:r>
    </w:p>
    <w:bookmarkStart w:name="z15" w:id="10"/>
    <w:p>
      <w:pPr>
        <w:spacing w:after="0"/>
        <w:ind w:left="0"/>
        <w:jc w:val="both"/>
      </w:pPr>
      <w:r>
        <w:rPr>
          <w:rFonts w:ascii="Times New Roman"/>
          <w:b w:val="false"/>
          <w:i w:val="false"/>
          <w:color w:val="000000"/>
          <w:sz w:val="28"/>
        </w:rPr>
        <w:t xml:space="preserve">
      1. Тараптар осы Келісім шеңберінде мынадай негізгі бағыттар бойынша ынтымақтастықты жүзеге асырады: </w:t>
      </w:r>
    </w:p>
    <w:bookmarkEnd w:id="10"/>
    <w:bookmarkStart w:name="z16" w:id="11"/>
    <w:p>
      <w:pPr>
        <w:spacing w:after="0"/>
        <w:ind w:left="0"/>
        <w:jc w:val="both"/>
      </w:pPr>
      <w:r>
        <w:rPr>
          <w:rFonts w:ascii="Times New Roman"/>
          <w:b w:val="false"/>
          <w:i w:val="false"/>
          <w:color w:val="000000"/>
          <w:sz w:val="28"/>
        </w:rPr>
        <w:t>
      1) өзара қызығушылық тудыратын статистикалық, ғылыми-әдістемелік және өзге де ақпарат алмасу, оның ішінде:</w:t>
      </w:r>
    </w:p>
    <w:bookmarkEnd w:id="11"/>
    <w:p>
      <w:pPr>
        <w:spacing w:after="0"/>
        <w:ind w:left="0"/>
        <w:jc w:val="both"/>
      </w:pPr>
      <w:r>
        <w:rPr>
          <w:rFonts w:ascii="Times New Roman"/>
          <w:b w:val="false"/>
          <w:i w:val="false"/>
          <w:color w:val="000000"/>
          <w:sz w:val="28"/>
        </w:rPr>
        <w:t xml:space="preserve">
      заңсыз көші-қонның анықталған арналары; </w:t>
      </w:r>
    </w:p>
    <w:p>
      <w:pPr>
        <w:spacing w:after="0"/>
        <w:ind w:left="0"/>
        <w:jc w:val="both"/>
      </w:pPr>
      <w:r>
        <w:rPr>
          <w:rFonts w:ascii="Times New Roman"/>
          <w:b w:val="false"/>
          <w:i w:val="false"/>
          <w:color w:val="000000"/>
          <w:sz w:val="28"/>
        </w:rPr>
        <w:t>
      Тараптар мемлекеттерінің аумақтарында әрекет ететін, заңсыз көші-қонды ұйымдастыруға және жүзеге асыруға қатысы бар заңды және жеке тұлғалар;</w:t>
      </w:r>
    </w:p>
    <w:p>
      <w:pPr>
        <w:spacing w:after="0"/>
        <w:ind w:left="0"/>
        <w:jc w:val="both"/>
      </w:pPr>
      <w:r>
        <w:rPr>
          <w:rFonts w:ascii="Times New Roman"/>
          <w:b w:val="false"/>
          <w:i w:val="false"/>
          <w:color w:val="000000"/>
          <w:sz w:val="28"/>
        </w:rPr>
        <w:t>
      заңсыз көші-қонды ұйымдастыру және жүзеге асыру кезінде пайдаланылатын жөнелту және межелі пункттері, маршруттар, тасымалдаушылар және көлік құралдары;</w:t>
      </w:r>
    </w:p>
    <w:p>
      <w:pPr>
        <w:spacing w:after="0"/>
        <w:ind w:left="0"/>
        <w:jc w:val="both"/>
      </w:pPr>
      <w:r>
        <w:rPr>
          <w:rFonts w:ascii="Times New Roman"/>
          <w:b w:val="false"/>
          <w:i w:val="false"/>
          <w:color w:val="000000"/>
          <w:sz w:val="28"/>
        </w:rPr>
        <w:t>
      келу визаларын және өзге де құжаттарды алу және оларды заңсыз көші-қон мақсатында пайдалану тәсілдері;</w:t>
      </w:r>
    </w:p>
    <w:p>
      <w:pPr>
        <w:spacing w:after="0"/>
        <w:ind w:left="0"/>
        <w:jc w:val="both"/>
      </w:pPr>
      <w:r>
        <w:rPr>
          <w:rFonts w:ascii="Times New Roman"/>
          <w:b w:val="false"/>
          <w:i w:val="false"/>
          <w:color w:val="000000"/>
          <w:sz w:val="28"/>
        </w:rPr>
        <w:t>
      азаматтық беру тәртібі және заңсыз көші-қонға қарсы күресті ұйымдастыру;</w:t>
      </w:r>
    </w:p>
    <w:p>
      <w:pPr>
        <w:spacing w:after="0"/>
        <w:ind w:left="0"/>
        <w:jc w:val="both"/>
      </w:pPr>
      <w:r>
        <w:rPr>
          <w:rFonts w:ascii="Times New Roman"/>
          <w:b w:val="false"/>
          <w:i w:val="false"/>
          <w:color w:val="000000"/>
          <w:sz w:val="28"/>
        </w:rPr>
        <w:t>
      заңсыз көші-қонның алдын алуға бағытталған практика мен шаралар;</w:t>
      </w:r>
    </w:p>
    <w:p>
      <w:pPr>
        <w:spacing w:after="0"/>
        <w:ind w:left="0"/>
        <w:jc w:val="both"/>
      </w:pPr>
      <w:r>
        <w:rPr>
          <w:rFonts w:ascii="Times New Roman"/>
          <w:b w:val="false"/>
          <w:i w:val="false"/>
          <w:color w:val="000000"/>
          <w:sz w:val="28"/>
        </w:rPr>
        <w:t>
      сыртқы көші-қонды реттеу әдістері;</w:t>
      </w:r>
    </w:p>
    <w:p>
      <w:pPr>
        <w:spacing w:after="0"/>
        <w:ind w:left="0"/>
        <w:jc w:val="both"/>
      </w:pPr>
      <w:r>
        <w:rPr>
          <w:rFonts w:ascii="Times New Roman"/>
          <w:b w:val="false"/>
          <w:i w:val="false"/>
          <w:color w:val="000000"/>
          <w:sz w:val="28"/>
        </w:rPr>
        <w:t>
      жарамсыз немесе белгіленген тәртіп бұзылып берілген Тараптар мемлекеттері азаматтарының жеке басын куәландыратын құжаттары;</w:t>
      </w:r>
    </w:p>
    <w:p>
      <w:pPr>
        <w:spacing w:after="0"/>
        <w:ind w:left="0"/>
        <w:jc w:val="both"/>
      </w:pPr>
      <w:r>
        <w:rPr>
          <w:rFonts w:ascii="Times New Roman"/>
          <w:b w:val="false"/>
          <w:i w:val="false"/>
          <w:color w:val="000000"/>
          <w:sz w:val="28"/>
        </w:rPr>
        <w:t>
      Тараптар мемлекеттерінің азаматтығын алған адамдар, сондай-ақ адамдардың Тараптар мемлекеттерінің азаматтығына тиесілігі;</w:t>
      </w:r>
    </w:p>
    <w:p>
      <w:pPr>
        <w:spacing w:after="0"/>
        <w:ind w:left="0"/>
        <w:jc w:val="both"/>
      </w:pPr>
      <w:r>
        <w:rPr>
          <w:rFonts w:ascii="Times New Roman"/>
          <w:b w:val="false"/>
          <w:i w:val="false"/>
          <w:color w:val="000000"/>
          <w:sz w:val="28"/>
        </w:rPr>
        <w:t>
      Тараптар мемлекеттерінің көші-қон, оның ішінде көші-қон процестерін реттеу, заңсыз көші-қонға қарсы күресті ұйымдастыру саласындағы заңнамасы, сондай-ақ Тараптар мемлекеттері  заңнамасының көрсетілген салалардағы өзгерістер;</w:t>
      </w:r>
    </w:p>
    <w:p>
      <w:pPr>
        <w:spacing w:after="0"/>
        <w:ind w:left="0"/>
        <w:jc w:val="both"/>
      </w:pPr>
      <w:r>
        <w:rPr>
          <w:rFonts w:ascii="Times New Roman"/>
          <w:b w:val="false"/>
          <w:i w:val="false"/>
          <w:color w:val="000000"/>
          <w:sz w:val="28"/>
        </w:rPr>
        <w:t xml:space="preserve">
      үшінші мемлекеттермен жасалған көші-қон мәселелері жөніндегі халықаралық шарттар; </w:t>
      </w:r>
    </w:p>
    <w:p>
      <w:pPr>
        <w:spacing w:after="0"/>
        <w:ind w:left="0"/>
        <w:jc w:val="both"/>
      </w:pPr>
      <w:r>
        <w:rPr>
          <w:rFonts w:ascii="Times New Roman"/>
          <w:b w:val="false"/>
          <w:i w:val="false"/>
          <w:color w:val="000000"/>
          <w:sz w:val="28"/>
        </w:rPr>
        <w:t xml:space="preserve">
      Тараптар мемлекеттерінің екінші Тарап мемлекетінің аумағында еңбек қызметін жүзеге асыратын азаматтары; </w:t>
      </w:r>
    </w:p>
    <w:p>
      <w:pPr>
        <w:spacing w:after="0"/>
        <w:ind w:left="0"/>
        <w:jc w:val="both"/>
      </w:pPr>
      <w:r>
        <w:rPr>
          <w:rFonts w:ascii="Times New Roman"/>
          <w:b w:val="false"/>
          <w:i w:val="false"/>
          <w:color w:val="000000"/>
          <w:sz w:val="28"/>
        </w:rPr>
        <w:t>
      жеке басты куәландыратын және мемлекеттік шекараны кесіп өтуге құқық беретін құжаттардың үлгілері, олардың нысандарының өзгеруі, сондай-ақ Тараптар мемлекеттерінің аумағына келуге, онда болуға және одан шығуға арналған құжаттарға қойылатын талаптар;</w:t>
      </w:r>
    </w:p>
    <w:p>
      <w:pPr>
        <w:spacing w:after="0"/>
        <w:ind w:left="0"/>
        <w:jc w:val="both"/>
      </w:pPr>
      <w:r>
        <w:rPr>
          <w:rFonts w:ascii="Times New Roman"/>
          <w:b w:val="false"/>
          <w:i w:val="false"/>
          <w:color w:val="000000"/>
          <w:sz w:val="28"/>
        </w:rPr>
        <w:t>
      Тараптар мемлекеттерінің аумағына кіруге (не олардың аумағынан шығуға) шектеулердің болуы және негіздері, сондай-ақ Тараптар мемлекеттерінің аумағынан шығарылатын адамдар туралы ақпарат алмасу;</w:t>
      </w:r>
    </w:p>
    <w:bookmarkStart w:name="z17" w:id="12"/>
    <w:p>
      <w:pPr>
        <w:spacing w:after="0"/>
        <w:ind w:left="0"/>
        <w:jc w:val="both"/>
      </w:pPr>
      <w:r>
        <w:rPr>
          <w:rFonts w:ascii="Times New Roman"/>
          <w:b w:val="false"/>
          <w:i w:val="false"/>
          <w:color w:val="000000"/>
          <w:sz w:val="28"/>
        </w:rPr>
        <w:t>
      2) лауазымды адам және уәкілетті органның мөрімен куәландырылған, сұрау салуларға қоса берілетін, Тараптар мемлекеттері азаматтарының дербес деректерін  трансшекаралық беруге келісімі туралы олардың жазбаша өтініштері болған кезде бұрынғы КСРО-ның 1974 жылғы үлгідегі паспорттары берілгендігін растау;</w:t>
      </w:r>
    </w:p>
    <w:bookmarkEnd w:id="12"/>
    <w:bookmarkStart w:name="z18" w:id="13"/>
    <w:p>
      <w:pPr>
        <w:spacing w:after="0"/>
        <w:ind w:left="0"/>
        <w:jc w:val="both"/>
      </w:pPr>
      <w:r>
        <w:rPr>
          <w:rFonts w:ascii="Times New Roman"/>
          <w:b w:val="false"/>
          <w:i w:val="false"/>
          <w:color w:val="000000"/>
          <w:sz w:val="28"/>
        </w:rPr>
        <w:t>
      3) Тараптар мемлекеттерінің шекарасын заңсыз кесіп өтетін және олардың аумақтарында заңсыз болатын адамдарды анықтау және есепке алу;</w:t>
      </w:r>
    </w:p>
    <w:bookmarkEnd w:id="13"/>
    <w:bookmarkStart w:name="z19" w:id="14"/>
    <w:p>
      <w:pPr>
        <w:spacing w:after="0"/>
        <w:ind w:left="0"/>
        <w:jc w:val="both"/>
      </w:pPr>
      <w:r>
        <w:rPr>
          <w:rFonts w:ascii="Times New Roman"/>
          <w:b w:val="false"/>
          <w:i w:val="false"/>
          <w:color w:val="000000"/>
          <w:sz w:val="28"/>
        </w:rPr>
        <w:t>
      4)  бір Тарап мемлекеті азаматтарының жеке басын куәландыратын, екінші Тарап мемлекетінің аумағында табылған не қайтыс болуына байланысты алып қойылған құжаттарды Тарап мемлекетінің дипломатиялық өкілдігіне және/немесе консулдық мекемесіне тікелей жіберу;</w:t>
      </w:r>
    </w:p>
    <w:bookmarkEnd w:id="14"/>
    <w:bookmarkStart w:name="z20" w:id="15"/>
    <w:p>
      <w:pPr>
        <w:spacing w:after="0"/>
        <w:ind w:left="0"/>
        <w:jc w:val="both"/>
      </w:pPr>
      <w:r>
        <w:rPr>
          <w:rFonts w:ascii="Times New Roman"/>
          <w:b w:val="false"/>
          <w:i w:val="false"/>
          <w:color w:val="000000"/>
          <w:sz w:val="28"/>
        </w:rPr>
        <w:t xml:space="preserve">
      5) үшінші мемлекеттердің азаматтарын, азаматтығы жоқ адамдарды және Тараптар мемлекеттерінің азаматтарын көші-қон есебіне қою немесе болатын жері (тұрғылықты жері) бойынша тіркеу туралы мәліметтерді беру; </w:t>
      </w:r>
    </w:p>
    <w:bookmarkEnd w:id="15"/>
    <w:bookmarkStart w:name="z21" w:id="16"/>
    <w:p>
      <w:pPr>
        <w:spacing w:after="0"/>
        <w:ind w:left="0"/>
        <w:jc w:val="both"/>
      </w:pPr>
      <w:r>
        <w:rPr>
          <w:rFonts w:ascii="Times New Roman"/>
          <w:b w:val="false"/>
          <w:i w:val="false"/>
          <w:color w:val="000000"/>
          <w:sz w:val="28"/>
        </w:rPr>
        <w:t>
      6) азаматтықты тоқтататын Тарап мемлекетінің дипломатиялық өкілдігіне және/немесе консулдық мекемесіне оның күнін көрсете отырып, екінші Тарап мемлекетінің аумағында азаматтық алуды ресімдеу фактісі туралы хабарламамен бірге жеке басты куәландыратын құжаттарды тікелей қайтару.</w:t>
      </w:r>
    </w:p>
    <w:bookmarkEnd w:id="16"/>
    <w:bookmarkStart w:name="z22" w:id="17"/>
    <w:p>
      <w:pPr>
        <w:spacing w:after="0"/>
        <w:ind w:left="0"/>
        <w:jc w:val="both"/>
      </w:pPr>
      <w:r>
        <w:rPr>
          <w:rFonts w:ascii="Times New Roman"/>
          <w:b w:val="false"/>
          <w:i w:val="false"/>
          <w:color w:val="000000"/>
          <w:sz w:val="28"/>
        </w:rPr>
        <w:t xml:space="preserve">
      2. Осы Келісім Тараптарға осы Келісімнің 1-бабында айқындалған шарттар сақталған  кезде ынтымақтастықтың өзге де өзара тиімді  бағыттарын белгілеуге және дамытуға кедергі келтірмейді. </w:t>
      </w:r>
    </w:p>
    <w:bookmarkEnd w:id="17"/>
    <w:p>
      <w:pPr>
        <w:spacing w:after="0"/>
        <w:ind w:left="0"/>
        <w:jc w:val="both"/>
      </w:pPr>
      <w:r>
        <w:rPr>
          <w:rFonts w:ascii="Times New Roman"/>
          <w:b/>
          <w:i w:val="false"/>
          <w:color w:val="000000"/>
          <w:sz w:val="28"/>
        </w:rPr>
        <w:t>3-бап</w:t>
      </w:r>
    </w:p>
    <w:bookmarkStart w:name="z24" w:id="18"/>
    <w:p>
      <w:pPr>
        <w:spacing w:after="0"/>
        <w:ind w:left="0"/>
        <w:jc w:val="both"/>
      </w:pPr>
      <w:r>
        <w:rPr>
          <w:rFonts w:ascii="Times New Roman"/>
          <w:b w:val="false"/>
          <w:i w:val="false"/>
          <w:color w:val="000000"/>
          <w:sz w:val="28"/>
        </w:rPr>
        <w:t>
      Тараптар осы Келісім шеңберінде мынадай нысандарында ынтымақтастықты жүзеге асырады:</w:t>
      </w:r>
    </w:p>
    <w:bookmarkEnd w:id="18"/>
    <w:bookmarkStart w:name="z25" w:id="19"/>
    <w:p>
      <w:pPr>
        <w:spacing w:after="0"/>
        <w:ind w:left="0"/>
        <w:jc w:val="both"/>
      </w:pPr>
      <w:r>
        <w:rPr>
          <w:rFonts w:ascii="Times New Roman"/>
          <w:b w:val="false"/>
          <w:i w:val="false"/>
          <w:color w:val="000000"/>
          <w:sz w:val="28"/>
        </w:rPr>
        <w:t>
      1) осы Келісімнің 2-тармағында көрсетілген ақпарат алмасу;</w:t>
      </w:r>
    </w:p>
    <w:bookmarkEnd w:id="19"/>
    <w:bookmarkStart w:name="z26" w:id="20"/>
    <w:p>
      <w:pPr>
        <w:spacing w:after="0"/>
        <w:ind w:left="0"/>
        <w:jc w:val="both"/>
      </w:pPr>
      <w:r>
        <w:rPr>
          <w:rFonts w:ascii="Times New Roman"/>
          <w:b w:val="false"/>
          <w:i w:val="false"/>
          <w:color w:val="000000"/>
          <w:sz w:val="28"/>
        </w:rPr>
        <w:t xml:space="preserve">
      2) заңсыз көші-қонның алдын алу және жолын кесу бойынша тәжірибе алмасу;  </w:t>
      </w:r>
    </w:p>
    <w:bookmarkEnd w:id="20"/>
    <w:bookmarkStart w:name="z27" w:id="21"/>
    <w:p>
      <w:pPr>
        <w:spacing w:after="0"/>
        <w:ind w:left="0"/>
        <w:jc w:val="both"/>
      </w:pPr>
      <w:r>
        <w:rPr>
          <w:rFonts w:ascii="Times New Roman"/>
          <w:b w:val="false"/>
          <w:i w:val="false"/>
          <w:color w:val="000000"/>
          <w:sz w:val="28"/>
        </w:rPr>
        <w:t>
      3) Тараптар мемлекеттерінің көші-қон мәселелерімен айналысатын құзыретті органдар қызметкерлерін даярлау және олардың біліктілігін арттыру, осы салада семинарлар мен тағылымдамалар ұйымдастыруды қоса алғанда;</w:t>
      </w:r>
    </w:p>
    <w:bookmarkEnd w:id="21"/>
    <w:bookmarkStart w:name="z28" w:id="22"/>
    <w:p>
      <w:pPr>
        <w:spacing w:after="0"/>
        <w:ind w:left="0"/>
        <w:jc w:val="both"/>
      </w:pPr>
      <w:r>
        <w:rPr>
          <w:rFonts w:ascii="Times New Roman"/>
          <w:b w:val="false"/>
          <w:i w:val="false"/>
          <w:color w:val="000000"/>
          <w:sz w:val="28"/>
        </w:rPr>
        <w:t>
      4) заңсыз көші-қонға қарсы күрес саласында ғылыми зерттеулерді жүзеге асыру;</w:t>
      </w:r>
    </w:p>
    <w:bookmarkEnd w:id="22"/>
    <w:bookmarkStart w:name="z29" w:id="23"/>
    <w:p>
      <w:pPr>
        <w:spacing w:after="0"/>
        <w:ind w:left="0"/>
        <w:jc w:val="both"/>
      </w:pPr>
      <w:r>
        <w:rPr>
          <w:rFonts w:ascii="Times New Roman"/>
          <w:b w:val="false"/>
          <w:i w:val="false"/>
          <w:color w:val="000000"/>
          <w:sz w:val="28"/>
        </w:rPr>
        <w:t>
      5) Тараптар мемлекеттерінің аумағында заңсыз көші-қонға қарсы іс-қимыл жөніндегі бірлескен жедел-профилактикалық іс-шараларды ұйымдастыру.</w:t>
      </w:r>
    </w:p>
    <w:bookmarkEnd w:id="23"/>
    <w:p>
      <w:pPr>
        <w:spacing w:after="0"/>
        <w:ind w:left="0"/>
        <w:jc w:val="both"/>
      </w:pPr>
      <w:r>
        <w:rPr>
          <w:rFonts w:ascii="Times New Roman"/>
          <w:b/>
          <w:i w:val="false"/>
          <w:color w:val="000000"/>
          <w:sz w:val="28"/>
        </w:rPr>
        <w:t>4-бап</w:t>
      </w:r>
    </w:p>
    <w:bookmarkStart w:name="z31" w:id="24"/>
    <w:p>
      <w:pPr>
        <w:spacing w:after="0"/>
        <w:ind w:left="0"/>
        <w:jc w:val="both"/>
      </w:pPr>
      <w:r>
        <w:rPr>
          <w:rFonts w:ascii="Times New Roman"/>
          <w:b w:val="false"/>
          <w:i w:val="false"/>
          <w:color w:val="000000"/>
          <w:sz w:val="28"/>
        </w:rPr>
        <w:t>
      1.  Осы Келісім шеңберіндегі ынтымақтастық мүдделі Тараптың жәрдем көрсету туралы сұрау салуларының (бұдан әрі – сұрау салу) негізінде жүзеге асырылады.  Егер осындай ақпарат екінші Тарап үшін қызығушылық туғызып отыр деп пайымдауға негіз болса, Тараптардың әрқайсысы көші-қон мәселелері бойынша өзінде бар ақпаратты екінші Тарапқа сұрау салусыз да жібере алады.</w:t>
      </w:r>
    </w:p>
    <w:bookmarkEnd w:id="24"/>
    <w:bookmarkStart w:name="z32" w:id="25"/>
    <w:p>
      <w:pPr>
        <w:spacing w:after="0"/>
        <w:ind w:left="0"/>
        <w:jc w:val="both"/>
      </w:pPr>
      <w:r>
        <w:rPr>
          <w:rFonts w:ascii="Times New Roman"/>
          <w:b w:val="false"/>
          <w:i w:val="false"/>
          <w:color w:val="000000"/>
          <w:sz w:val="28"/>
        </w:rPr>
        <w:t xml:space="preserve">
      2. Сұрау салу орыс тілінде жазбаша нысанда, оның ішінде мәтінді берудің техникалық құралдары пайдаланыла отырып жіберіледі.  </w:t>
      </w:r>
    </w:p>
    <w:bookmarkEnd w:id="25"/>
    <w:p>
      <w:pPr>
        <w:spacing w:after="0"/>
        <w:ind w:left="0"/>
        <w:jc w:val="both"/>
      </w:pPr>
      <w:r>
        <w:rPr>
          <w:rFonts w:ascii="Times New Roman"/>
          <w:b w:val="false"/>
          <w:i w:val="false"/>
          <w:color w:val="000000"/>
          <w:sz w:val="28"/>
        </w:rPr>
        <w:t xml:space="preserve">
      Сұрау салудың түпнұсқалылығына немесе мазмұнына күмән туған кезде қосымша растау сұратылуы мүмкін. </w:t>
      </w:r>
    </w:p>
    <w:bookmarkStart w:name="z33" w:id="26"/>
    <w:p>
      <w:pPr>
        <w:spacing w:after="0"/>
        <w:ind w:left="0"/>
        <w:jc w:val="both"/>
      </w:pPr>
      <w:r>
        <w:rPr>
          <w:rFonts w:ascii="Times New Roman"/>
          <w:b w:val="false"/>
          <w:i w:val="false"/>
          <w:color w:val="000000"/>
          <w:sz w:val="28"/>
        </w:rPr>
        <w:t xml:space="preserve">
       3. Сұрау салу: </w:t>
      </w:r>
    </w:p>
    <w:bookmarkEnd w:id="26"/>
    <w:p>
      <w:pPr>
        <w:spacing w:after="0"/>
        <w:ind w:left="0"/>
        <w:jc w:val="both"/>
      </w:pPr>
      <w:r>
        <w:rPr>
          <w:rFonts w:ascii="Times New Roman"/>
          <w:b w:val="false"/>
          <w:i w:val="false"/>
          <w:color w:val="000000"/>
          <w:sz w:val="28"/>
        </w:rPr>
        <w:t>
      - сұрау салушы және сұрау салынатын органның атауын;</w:t>
      </w:r>
    </w:p>
    <w:p>
      <w:pPr>
        <w:spacing w:after="0"/>
        <w:ind w:left="0"/>
        <w:jc w:val="both"/>
      </w:pPr>
      <w:r>
        <w:rPr>
          <w:rFonts w:ascii="Times New Roman"/>
          <w:b w:val="false"/>
          <w:i w:val="false"/>
          <w:color w:val="000000"/>
          <w:sz w:val="28"/>
        </w:rPr>
        <w:t>
      - сұрау салу мәнінің  мазмұнын, оның мақсатын және негіздемесін;</w:t>
      </w:r>
    </w:p>
    <w:p>
      <w:pPr>
        <w:spacing w:after="0"/>
        <w:ind w:left="0"/>
        <w:jc w:val="both"/>
      </w:pPr>
      <w:r>
        <w:rPr>
          <w:rFonts w:ascii="Times New Roman"/>
          <w:b w:val="false"/>
          <w:i w:val="false"/>
          <w:color w:val="000000"/>
          <w:sz w:val="28"/>
        </w:rPr>
        <w:t>
      - сұрау салуды тиісінше орындау үшін пайдаланылуы мүмкін кез келген басқа да ақпаратты қамтуға тиіс.</w:t>
      </w:r>
    </w:p>
    <w:bookmarkStart w:name="z34" w:id="27"/>
    <w:p>
      <w:pPr>
        <w:spacing w:after="0"/>
        <w:ind w:left="0"/>
        <w:jc w:val="both"/>
      </w:pPr>
      <w:r>
        <w:rPr>
          <w:rFonts w:ascii="Times New Roman"/>
          <w:b w:val="false"/>
          <w:i w:val="false"/>
          <w:color w:val="000000"/>
          <w:sz w:val="28"/>
        </w:rPr>
        <w:t xml:space="preserve">
      4. Сұрау салу ресми ведомстволық бланкіде ресімделеді және сұрау салушы Тарап мемлекеттерінің құзыретті органының уәкілетті лауазымды адамы қол қояды.  </w:t>
      </w:r>
    </w:p>
    <w:bookmarkEnd w:id="27"/>
    <w:p>
      <w:pPr>
        <w:spacing w:after="0"/>
        <w:ind w:left="0"/>
        <w:jc w:val="both"/>
      </w:pPr>
      <w:r>
        <w:rPr>
          <w:rFonts w:ascii="Times New Roman"/>
          <w:b w:val="false"/>
          <w:i w:val="false"/>
          <w:color w:val="000000"/>
          <w:sz w:val="28"/>
        </w:rPr>
        <w:t xml:space="preserve">
      Тараптар осы Келісімге қол қойылғаннан кейін 45 (қырық бес) күн ішінде Тараптар мемлекеттерінің құзыретті органдарының сұрау салуларға қол қоюға уәкілетті лауазымды адамдарының тізбелерімен, сондай-ақ ведомстволық бланкілердің үлгілерімен алмасады. </w:t>
      </w:r>
    </w:p>
    <w:bookmarkStart w:name="z35" w:id="28"/>
    <w:p>
      <w:pPr>
        <w:spacing w:after="0"/>
        <w:ind w:left="0"/>
        <w:jc w:val="both"/>
      </w:pPr>
      <w:r>
        <w:rPr>
          <w:rFonts w:ascii="Times New Roman"/>
          <w:b w:val="false"/>
          <w:i w:val="false"/>
          <w:color w:val="000000"/>
          <w:sz w:val="28"/>
        </w:rPr>
        <w:t xml:space="preserve">
      5. Осы баптың 4-тармағында көрсетілген сұрау салуларға қол қоюға уәкілетті лауазымды адамдардың тізбелері не бланкілер өзгерген жағдайда, Тараптар бұл туралы бірін-бірі дереу хабардар етеді. </w:t>
      </w:r>
    </w:p>
    <w:bookmarkEnd w:id="28"/>
    <w:p>
      <w:pPr>
        <w:spacing w:after="0"/>
        <w:ind w:left="0"/>
        <w:jc w:val="both"/>
      </w:pPr>
      <w:r>
        <w:rPr>
          <w:rFonts w:ascii="Times New Roman"/>
          <w:b/>
          <w:i w:val="false"/>
          <w:color w:val="000000"/>
          <w:sz w:val="28"/>
        </w:rPr>
        <w:t>5-бап</w:t>
      </w:r>
    </w:p>
    <w:bookmarkStart w:name="z37" w:id="29"/>
    <w:p>
      <w:pPr>
        <w:spacing w:after="0"/>
        <w:ind w:left="0"/>
        <w:jc w:val="both"/>
      </w:pPr>
      <w:r>
        <w:rPr>
          <w:rFonts w:ascii="Times New Roman"/>
          <w:b w:val="false"/>
          <w:i w:val="false"/>
          <w:color w:val="000000"/>
          <w:sz w:val="28"/>
        </w:rPr>
        <w:t xml:space="preserve">
      1. Сұрау салынатын Тарап сұрау салудың жылдам және толық орындалуын қамтамасыз ету үшін  күнтізбелік 30 (отыз) күн ішінде барлық қажетті шараларды қабылдайды. </w:t>
      </w:r>
    </w:p>
    <w:bookmarkEnd w:id="29"/>
    <w:p>
      <w:pPr>
        <w:spacing w:after="0"/>
        <w:ind w:left="0"/>
        <w:jc w:val="both"/>
      </w:pPr>
      <w:r>
        <w:rPr>
          <w:rFonts w:ascii="Times New Roman"/>
          <w:b w:val="false"/>
          <w:i w:val="false"/>
          <w:color w:val="000000"/>
          <w:sz w:val="28"/>
        </w:rPr>
        <w:t>
      Сұрау салынатын Тарап сұрау салуды орындауға кедергі келтіретін немесе оның орындалуын айтарлықтай кідіртетін мән-жайлар туралы сұрау салушы Тарапқа дереу хабарлайды.</w:t>
      </w:r>
    </w:p>
    <w:bookmarkStart w:name="z38" w:id="30"/>
    <w:p>
      <w:pPr>
        <w:spacing w:after="0"/>
        <w:ind w:left="0"/>
        <w:jc w:val="both"/>
      </w:pPr>
      <w:r>
        <w:rPr>
          <w:rFonts w:ascii="Times New Roman"/>
          <w:b w:val="false"/>
          <w:i w:val="false"/>
          <w:color w:val="000000"/>
          <w:sz w:val="28"/>
        </w:rPr>
        <w:t xml:space="preserve">
      2. Сұрау салынатын Тарап оның пікірінше сұрау салуды тиісінше орындау үшін қажетті қосымша мәліметтерді сұратуға құқылы.    </w:t>
      </w:r>
    </w:p>
    <w:bookmarkEnd w:id="30"/>
    <w:bookmarkStart w:name="z39" w:id="31"/>
    <w:p>
      <w:pPr>
        <w:spacing w:after="0"/>
        <w:ind w:left="0"/>
        <w:jc w:val="both"/>
      </w:pPr>
      <w:r>
        <w:rPr>
          <w:rFonts w:ascii="Times New Roman"/>
          <w:b w:val="false"/>
          <w:i w:val="false"/>
          <w:color w:val="000000"/>
          <w:sz w:val="28"/>
        </w:rPr>
        <w:t xml:space="preserve">
      3. Сұрау салуды орындау сұрау салынатын Тарап мемлекетінің  заңнамасына сәйкес жүзеге асырылады. </w:t>
      </w:r>
    </w:p>
    <w:bookmarkEnd w:id="31"/>
    <w:bookmarkStart w:name="z40" w:id="32"/>
    <w:p>
      <w:pPr>
        <w:spacing w:after="0"/>
        <w:ind w:left="0"/>
        <w:jc w:val="both"/>
      </w:pPr>
      <w:r>
        <w:rPr>
          <w:rFonts w:ascii="Times New Roman"/>
          <w:b w:val="false"/>
          <w:i w:val="false"/>
          <w:color w:val="000000"/>
          <w:sz w:val="28"/>
        </w:rPr>
        <w:t xml:space="preserve">
      4. Егер сұрау салынатын Тарап сұрау салуды орындау өз мемлекетінде жүзеге асырылатын қандай да бір қылмыстық іске жататын қылмыстық қудалауға немесе іс жүргізуге кедергі келтіреді деп есептесе, ол сұрау салуды орындауды кейінге қалдыруы немесе оны орындауды сұрау салушы Тараппен консультациялардан кейін қажет деп танылған жағдайларды сақтаумен байланыстыруы мүмкін. Егер сұрау салушы Тарап сұрау салуды осындай жағдайларда орындаумен келіссе, ол оларды сақтауға тиіс.  </w:t>
      </w:r>
    </w:p>
    <w:bookmarkEnd w:id="32"/>
    <w:bookmarkStart w:name="z41" w:id="33"/>
    <w:p>
      <w:pPr>
        <w:spacing w:after="0"/>
        <w:ind w:left="0"/>
        <w:jc w:val="both"/>
      </w:pPr>
      <w:r>
        <w:rPr>
          <w:rFonts w:ascii="Times New Roman"/>
          <w:b w:val="false"/>
          <w:i w:val="false"/>
          <w:color w:val="000000"/>
          <w:sz w:val="28"/>
        </w:rPr>
        <w:t xml:space="preserve">
      5. Сұрау салынатын Тарап сұрау салушы Тарапқа сұрау салуды орындау нәтижелері туралы дереу хабарлайды.  </w:t>
      </w:r>
    </w:p>
    <w:bookmarkEnd w:id="33"/>
    <w:p>
      <w:pPr>
        <w:spacing w:after="0"/>
        <w:ind w:left="0"/>
        <w:jc w:val="both"/>
      </w:pPr>
      <w:r>
        <w:rPr>
          <w:rFonts w:ascii="Times New Roman"/>
          <w:b/>
          <w:i w:val="false"/>
          <w:color w:val="000000"/>
          <w:sz w:val="28"/>
        </w:rPr>
        <w:t>6-бап</w:t>
      </w:r>
    </w:p>
    <w:bookmarkStart w:name="z43" w:id="34"/>
    <w:p>
      <w:pPr>
        <w:spacing w:after="0"/>
        <w:ind w:left="0"/>
        <w:jc w:val="both"/>
      </w:pPr>
      <w:r>
        <w:rPr>
          <w:rFonts w:ascii="Times New Roman"/>
          <w:b w:val="false"/>
          <w:i w:val="false"/>
          <w:color w:val="000000"/>
          <w:sz w:val="28"/>
        </w:rPr>
        <w:t>
      1. Егер сұрау салынатын Тарап сұрау салуды орындау оның мемлекетінің егемендігіне, қауіпсіздігіне, қоғамдық тәртібіне нұқсан келтіруі, адам құқықтары мен бостандықтарының бұзылуына әкеп соғуы не заңнамасына немесе халықаралық міндеттемелеріне қайшы келуі мүмкін деп ұйғарса, сұрау салуды орындаудан толық немесе ішінара бас тартылуы мүмкін.</w:t>
      </w:r>
    </w:p>
    <w:bookmarkEnd w:id="34"/>
    <w:bookmarkStart w:name="z44" w:id="35"/>
    <w:p>
      <w:pPr>
        <w:spacing w:after="0"/>
        <w:ind w:left="0"/>
        <w:jc w:val="both"/>
      </w:pPr>
      <w:r>
        <w:rPr>
          <w:rFonts w:ascii="Times New Roman"/>
          <w:b w:val="false"/>
          <w:i w:val="false"/>
          <w:color w:val="000000"/>
          <w:sz w:val="28"/>
        </w:rPr>
        <w:t xml:space="preserve">
      2. Сұрау салушы Тарап бас тарту себептері көрсетіле отырып, сұрау салуды орындаудан толық немесе ішінара бас тарту туралы жазбаша хабардар етіледі.  </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bookmarkStart w:name="z46" w:id="36"/>
    <w:p>
      <w:pPr>
        <w:spacing w:after="0"/>
        <w:ind w:left="0"/>
        <w:jc w:val="both"/>
      </w:pPr>
      <w:r>
        <w:rPr>
          <w:rFonts w:ascii="Times New Roman"/>
          <w:b w:val="false"/>
          <w:i w:val="false"/>
          <w:color w:val="000000"/>
          <w:sz w:val="28"/>
        </w:rPr>
        <w:t>
      Осы Келісімді іске асыру жөніндегі құзыретті органдар:</w:t>
      </w:r>
    </w:p>
    <w:bookmarkEnd w:id="36"/>
    <w:bookmarkStart w:name="z47" w:id="37"/>
    <w:p>
      <w:pPr>
        <w:spacing w:after="0"/>
        <w:ind w:left="0"/>
        <w:jc w:val="both"/>
      </w:pPr>
      <w:r>
        <w:rPr>
          <w:rFonts w:ascii="Times New Roman"/>
          <w:b w:val="false"/>
          <w:i w:val="false"/>
          <w:color w:val="000000"/>
          <w:sz w:val="28"/>
        </w:rPr>
        <w:t>
      Қазақстан тарапынан – Қазақстан Республикасының Ішкі істер министрлігі;</w:t>
      </w:r>
    </w:p>
    <w:bookmarkEnd w:id="37"/>
    <w:bookmarkStart w:name="z48" w:id="38"/>
    <w:p>
      <w:pPr>
        <w:spacing w:after="0"/>
        <w:ind w:left="0"/>
        <w:jc w:val="both"/>
      </w:pPr>
      <w:r>
        <w:rPr>
          <w:rFonts w:ascii="Times New Roman"/>
          <w:b w:val="false"/>
          <w:i w:val="false"/>
          <w:color w:val="000000"/>
          <w:sz w:val="28"/>
        </w:rPr>
        <w:t>
      Өзбек тарапынан – Өзбекстан Республикасының Ішкі істер министрлігі, Өзбекстан Республикасының Жұмыспен қамту және еңбек қатынастары министрлігі және Өзбекстан Республикасының Мемлекеттік қауіпсіздік қызметі болып табылады.</w:t>
      </w:r>
    </w:p>
    <w:bookmarkEnd w:id="38"/>
    <w:p>
      <w:pPr>
        <w:spacing w:after="0"/>
        <w:ind w:left="0"/>
        <w:jc w:val="both"/>
      </w:pPr>
      <w:r>
        <w:rPr>
          <w:rFonts w:ascii="Times New Roman"/>
          <w:b w:val="false"/>
          <w:i w:val="false"/>
          <w:color w:val="000000"/>
          <w:sz w:val="28"/>
        </w:rPr>
        <w:t>
      Құзыретті органдардың атаулары немесе функциялары өзгерген жағдайда, Тараптар бұл туралы бірін-бірі дипломатиялық арналар арқылы дереу хабардар етеді.</w:t>
      </w:r>
    </w:p>
    <w:p>
      <w:pPr>
        <w:spacing w:after="0"/>
        <w:ind w:left="0"/>
        <w:jc w:val="both"/>
      </w:pPr>
      <w:r>
        <w:rPr>
          <w:rFonts w:ascii="Times New Roman"/>
          <w:b w:val="false"/>
          <w:i w:val="false"/>
          <w:color w:val="000000"/>
          <w:sz w:val="28"/>
        </w:rPr>
        <w:t>
      Тараптар, сондай-ақ Тараптардың  мемлекеттері қатысушылары болып табылатын халықаралық және өңірлік ұйымдар шеңберінде ынтымақтасады.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8-бап</w:t>
      </w:r>
    </w:p>
    <w:bookmarkStart w:name="z50" w:id="39"/>
    <w:p>
      <w:pPr>
        <w:spacing w:after="0"/>
        <w:ind w:left="0"/>
        <w:jc w:val="both"/>
      </w:pPr>
      <w:r>
        <w:rPr>
          <w:rFonts w:ascii="Times New Roman"/>
          <w:b w:val="false"/>
          <w:i w:val="false"/>
          <w:color w:val="000000"/>
          <w:sz w:val="28"/>
        </w:rPr>
        <w:t xml:space="preserve">
      1. Сұрау салынатын Тарап сұрау салушы Тараптың өтініші бойынша осы Келісім шеңберінде  сұрау салудың келіп түсу фактісінің, оның мазмұны мен оған ілеспе құжаттардың, сондай-ақ жәрдем көрсету фактісінің құпиялылығын қамтамасыз ету үшін қажетті шараларды қабылдайды. </w:t>
      </w:r>
    </w:p>
    <w:bookmarkEnd w:id="39"/>
    <w:p>
      <w:pPr>
        <w:spacing w:after="0"/>
        <w:ind w:left="0"/>
        <w:jc w:val="both"/>
      </w:pPr>
      <w:r>
        <w:rPr>
          <w:rFonts w:ascii="Times New Roman"/>
          <w:b w:val="false"/>
          <w:i w:val="false"/>
          <w:color w:val="000000"/>
          <w:sz w:val="28"/>
        </w:rPr>
        <w:t xml:space="preserve">
      Сұрау салуды құпиялылықты сақтай отырып орындау мүмкін болмаған жағдайда, сұрау салынатын Тарап бұл туралы сұрау салушы Тарапқа хабарлайды, ол сұрау салуды осындай жағдайларда орындау-орындамау керектігін шешеді. </w:t>
      </w:r>
    </w:p>
    <w:bookmarkStart w:name="z51" w:id="40"/>
    <w:p>
      <w:pPr>
        <w:spacing w:after="0"/>
        <w:ind w:left="0"/>
        <w:jc w:val="both"/>
      </w:pPr>
      <w:r>
        <w:rPr>
          <w:rFonts w:ascii="Times New Roman"/>
          <w:b w:val="false"/>
          <w:i w:val="false"/>
          <w:color w:val="000000"/>
          <w:sz w:val="28"/>
        </w:rPr>
        <w:t>
      2. Сұрау салуларды орындау нәтижелері оларды берген Тараптың келісімінсіз сұратылғаннан және ұсынылғаннан  өзге мақсаттарда пайдаланылмайды.</w:t>
      </w:r>
    </w:p>
    <w:bookmarkEnd w:id="40"/>
    <w:bookmarkStart w:name="z52" w:id="41"/>
    <w:p>
      <w:pPr>
        <w:spacing w:after="0"/>
        <w:ind w:left="0"/>
        <w:jc w:val="both"/>
      </w:pPr>
      <w:r>
        <w:rPr>
          <w:rFonts w:ascii="Times New Roman"/>
          <w:b w:val="false"/>
          <w:i w:val="false"/>
          <w:color w:val="000000"/>
          <w:sz w:val="28"/>
        </w:rPr>
        <w:t xml:space="preserve">
      3. Осы Келісімнің негізінде бір Тарап алған мәліметтерді үшінші тарапқа беру үшін  осындай мәліметтерді берген екінші Тараптың алдын ала келісімі талап етіледі.   </w:t>
      </w:r>
    </w:p>
    <w:bookmarkEnd w:id="41"/>
    <w:bookmarkStart w:name="z53" w:id="42"/>
    <w:p>
      <w:pPr>
        <w:spacing w:after="0"/>
        <w:ind w:left="0"/>
        <w:jc w:val="both"/>
      </w:pPr>
      <w:r>
        <w:rPr>
          <w:rFonts w:ascii="Times New Roman"/>
          <w:b w:val="false"/>
          <w:i w:val="false"/>
          <w:color w:val="000000"/>
          <w:sz w:val="28"/>
        </w:rPr>
        <w:t xml:space="preserve">
      4. Тараптар осы Келісімнің негізінде, Тараптар мемлекеттерінің заңнамаларына және олардың мемлекеттері қатысушылары болып табылатын халықаралық шарттарға сәйкес сұрау салуларды жіберу және орындау шеңберінде алмасатын жеке адам туралы ақпараттың қорғалуын қамтамасыз етеді. Тараптар жеке тұлға туралы ақпаратты кездейсоқ жоғалтудан, санкцияланбаған қолжетімділіктен, өзгертуден немесе таратудан қорғауды да қамтамасыз етеді.  </w:t>
      </w:r>
    </w:p>
    <w:bookmarkEnd w:id="42"/>
    <w:bookmarkStart w:name="z54" w:id="43"/>
    <w:p>
      <w:pPr>
        <w:spacing w:after="0"/>
        <w:ind w:left="0"/>
        <w:jc w:val="both"/>
      </w:pPr>
      <w:r>
        <w:rPr>
          <w:rFonts w:ascii="Times New Roman"/>
          <w:b w:val="false"/>
          <w:i w:val="false"/>
          <w:color w:val="000000"/>
          <w:sz w:val="28"/>
        </w:rPr>
        <w:t xml:space="preserve">
      5. Осы Келісім қолданысын тоқтатқан жағдайда, осы баптың сұрау салудың келіп түсу фактісінің, оның мазмұны мен оған ілеспе құжаттардың, сондай-ақ жәрдем көрсету фактісінің құпиялылығын қамтамасыз ету үшін қажетті шараларды қабылдауға қатысты ережелері Тараптар үшін қолданысын жалғастырады. </w:t>
      </w:r>
    </w:p>
    <w:bookmarkEnd w:id="43"/>
    <w:p>
      <w:pPr>
        <w:spacing w:after="0"/>
        <w:ind w:left="0"/>
        <w:jc w:val="both"/>
      </w:pPr>
      <w:r>
        <w:rPr>
          <w:rFonts w:ascii="Times New Roman"/>
          <w:b/>
          <w:i w:val="false"/>
          <w:color w:val="000000"/>
          <w:sz w:val="28"/>
        </w:rPr>
        <w:t>9-бап</w:t>
      </w:r>
    </w:p>
    <w:bookmarkStart w:name="z56" w:id="44"/>
    <w:p>
      <w:pPr>
        <w:spacing w:after="0"/>
        <w:ind w:left="0"/>
        <w:jc w:val="both"/>
      </w:pPr>
      <w:r>
        <w:rPr>
          <w:rFonts w:ascii="Times New Roman"/>
          <w:b w:val="false"/>
          <w:i w:val="false"/>
          <w:color w:val="000000"/>
          <w:sz w:val="28"/>
        </w:rPr>
        <w:t>
      1. Тараптар өзара уағдаластық бойынша осы Келісімнің негізінде көші-қон саласындағы ынтымақтастықты үйлестіру және тиімділігін арттыру мақсатында консультациялар жүргізеді.</w:t>
      </w:r>
    </w:p>
    <w:bookmarkEnd w:id="44"/>
    <w:bookmarkStart w:name="z57" w:id="45"/>
    <w:p>
      <w:pPr>
        <w:spacing w:after="0"/>
        <w:ind w:left="0"/>
        <w:jc w:val="both"/>
      </w:pPr>
      <w:r>
        <w:rPr>
          <w:rFonts w:ascii="Times New Roman"/>
          <w:b w:val="false"/>
          <w:i w:val="false"/>
          <w:color w:val="000000"/>
          <w:sz w:val="28"/>
        </w:rPr>
        <w:t xml:space="preserve">
      2. Тараптар осы Келісім ережелерінің неғұрлым тиімді орындалуын  қамтамасыз ету мақсатында бірлескен жұмыс топтарын құрып, сарапшылардың кездесулерін өткізе алады.             </w:t>
      </w:r>
    </w:p>
    <w:bookmarkEnd w:id="45"/>
    <w:p>
      <w:pPr>
        <w:spacing w:after="0"/>
        <w:ind w:left="0"/>
        <w:jc w:val="both"/>
      </w:pPr>
      <w:r>
        <w:rPr>
          <w:rFonts w:ascii="Times New Roman"/>
          <w:b/>
          <w:i w:val="false"/>
          <w:color w:val="000000"/>
          <w:sz w:val="28"/>
        </w:rPr>
        <w:t>10-бап</w:t>
      </w:r>
    </w:p>
    <w:bookmarkStart w:name="z59" w:id="46"/>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 мемлекеттерінің заңнамаларына сәйкес дербес көтереді.</w:t>
      </w:r>
    </w:p>
    <w:bookmarkEnd w:id="46"/>
    <w:p>
      <w:pPr>
        <w:spacing w:after="0"/>
        <w:ind w:left="0"/>
        <w:jc w:val="both"/>
      </w:pPr>
      <w:r>
        <w:rPr>
          <w:rFonts w:ascii="Times New Roman"/>
          <w:b/>
          <w:i w:val="false"/>
          <w:color w:val="000000"/>
          <w:sz w:val="28"/>
        </w:rPr>
        <w:t>11-бап</w:t>
      </w:r>
    </w:p>
    <w:bookmarkStart w:name="z61" w:id="47"/>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End w:id="47"/>
    <w:p>
      <w:pPr>
        <w:spacing w:after="0"/>
        <w:ind w:left="0"/>
        <w:jc w:val="both"/>
      </w:pPr>
      <w:r>
        <w:rPr>
          <w:rFonts w:ascii="Times New Roman"/>
          <w:b/>
          <w:i w:val="false"/>
          <w:color w:val="000000"/>
          <w:sz w:val="28"/>
        </w:rPr>
        <w:t>12-бап</w:t>
      </w:r>
    </w:p>
    <w:bookmarkStart w:name="z63" w:id="48"/>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пайдаланады.</w:t>
      </w:r>
    </w:p>
    <w:bookmarkEnd w:id="48"/>
    <w:p>
      <w:pPr>
        <w:spacing w:after="0"/>
        <w:ind w:left="0"/>
        <w:jc w:val="both"/>
      </w:pPr>
      <w:r>
        <w:rPr>
          <w:rFonts w:ascii="Times New Roman"/>
          <w:b/>
          <w:i w:val="false"/>
          <w:color w:val="000000"/>
          <w:sz w:val="28"/>
        </w:rPr>
        <w:t>13-бап</w:t>
      </w:r>
    </w:p>
    <w:bookmarkStart w:name="z65" w:id="49"/>
    <w:p>
      <w:pPr>
        <w:spacing w:after="0"/>
        <w:ind w:left="0"/>
        <w:jc w:val="both"/>
      </w:pPr>
      <w:r>
        <w:rPr>
          <w:rFonts w:ascii="Times New Roman"/>
          <w:b w:val="false"/>
          <w:i w:val="false"/>
          <w:color w:val="000000"/>
          <w:sz w:val="28"/>
        </w:rPr>
        <w:t>
      Тараптар арасындағы қарым-қатынастарда туындайтын және осы Келісімді орындауға немесе түсіндіруге байланысты барлық даулы мәселелер консультациялар мен келіссөздер арқылы шешіледі.</w:t>
      </w:r>
    </w:p>
    <w:bookmarkEnd w:id="49"/>
    <w:p>
      <w:pPr>
        <w:spacing w:after="0"/>
        <w:ind w:left="0"/>
        <w:jc w:val="both"/>
      </w:pPr>
      <w:r>
        <w:rPr>
          <w:rFonts w:ascii="Times New Roman"/>
          <w:b/>
          <w:i w:val="false"/>
          <w:color w:val="000000"/>
          <w:sz w:val="28"/>
        </w:rPr>
        <w:t>14-бап</w:t>
      </w:r>
    </w:p>
    <w:bookmarkStart w:name="z67" w:id="50"/>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және осы Келісімнің 15-бабының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End w:id="50"/>
    <w:p>
      <w:pPr>
        <w:spacing w:after="0"/>
        <w:ind w:left="0"/>
        <w:jc w:val="both"/>
      </w:pPr>
      <w:r>
        <w:rPr>
          <w:rFonts w:ascii="Times New Roman"/>
          <w:b/>
          <w:i w:val="false"/>
          <w:color w:val="000000"/>
          <w:sz w:val="28"/>
        </w:rPr>
        <w:t>15-бап</w:t>
      </w:r>
    </w:p>
    <w:bookmarkStart w:name="z69" w:id="51"/>
    <w:p>
      <w:pPr>
        <w:spacing w:after="0"/>
        <w:ind w:left="0"/>
        <w:jc w:val="both"/>
      </w:pPr>
      <w:r>
        <w:rPr>
          <w:rFonts w:ascii="Times New Roman"/>
          <w:b w:val="false"/>
          <w:i w:val="false"/>
          <w:color w:val="000000"/>
          <w:sz w:val="28"/>
        </w:rPr>
        <w:t>
      1.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30 (отыз) күн өткен соң күшіне енеді.</w:t>
      </w:r>
    </w:p>
    <w:bookmarkEnd w:id="51"/>
    <w:bookmarkStart w:name="z70" w:id="52"/>
    <w:p>
      <w:pPr>
        <w:spacing w:after="0"/>
        <w:ind w:left="0"/>
        <w:jc w:val="both"/>
      </w:pPr>
      <w:r>
        <w:rPr>
          <w:rFonts w:ascii="Times New Roman"/>
          <w:b w:val="false"/>
          <w:i w:val="false"/>
          <w:color w:val="000000"/>
          <w:sz w:val="28"/>
        </w:rPr>
        <w:t>
      2. Тараптардың әрқайсысы өзінің осы Келісімнің қолданысын тоқтату ниеті туралы жазбаша хабарламасын екінші Тарапқа дипломатиялық арналар арқылы жібере отырып, оның қолданысын тоқтата алады. Мұндай жағдайда осы Келісімнің қолданысы осындай хабарлама алынған күннен бастап күнтізбелік 90 (тоқсан) күн өткен соң тоқтатылады.</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xml:space="preserve">
      20 ___ "_____" __________ ___________ қаласында әрқайсысы қазақ, өзбек және орыс тілдерінде екі данада жасалды әрі барлық мәтіндердің күші бірдей. Осы Келісімнің мәтіндері арасында алшақтықтар болған жағдайда, орыс тіліндегі мәтін басымдыққа ие болады. </w:t>
      </w:r>
    </w:p>
    <w:bookmarkEnd w:id="5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