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7290" w14:textId="20f7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Армения Республикасының қосылуы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2019 жылғы 18 сәуірдегі № 209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Армения Республикасының қосылуы туралы 2018 жылғы 18 маусымда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18 сәуірдегі</w:t>
            </w:r>
            <w:r>
              <w:br/>
            </w:r>
            <w:r>
              <w:rPr>
                <w:rFonts w:ascii="Times New Roman"/>
                <w:b w:val="false"/>
                <w:i w:val="false"/>
                <w:color w:val="000000"/>
                <w:sz w:val="20"/>
              </w:rPr>
              <w:t>№ 209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Армения Республикасының қосылуы туралы ХАТТАМА</w:t>
      </w:r>
    </w:p>
    <w:bookmarkEnd w:id="3"/>
    <w:bookmarkStart w:name="z6" w:id="4"/>
    <w:p>
      <w:pPr>
        <w:spacing w:after="0"/>
        <w:ind w:left="0"/>
        <w:jc w:val="both"/>
      </w:pPr>
      <w:r>
        <w:rPr>
          <w:rFonts w:ascii="Times New Roman"/>
          <w:b w:val="false"/>
          <w:i w:val="false"/>
          <w:color w:val="000000"/>
          <w:sz w:val="28"/>
        </w:rPr>
        <w:t>
      Беларусь Республикасының Үкіметі және Беларусь Республикасының Ұлттық банкі, Қазақстан Республикасының Үкіметі және Қазақстан Республикасының Ұлттық Банкі, Қырғыз Республикасының Үкіметі және Қырғыз Республикасының Ұлттық банкі, Ресей Федерациясының Үкіметі және Ресей Федерациясының Орталық банкі, бір тараптан, Армения Республикасының Үкіметі және Армения Республикасының Орталық банкі, екінші тараптан,</w:t>
      </w:r>
    </w:p>
    <w:bookmarkEnd w:id="4"/>
    <w:bookmarkStart w:name="z7"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Армения Республикасының қосылуы туралы 2014 жылғы 10 қазанда қол қойылған шарттың 1-бабының төртінші абзацын басшылыққа ала отырып, </w:t>
      </w:r>
    </w:p>
    <w:bookmarkEnd w:id="5"/>
    <w:bookmarkStart w:name="z8"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Осы Хаттама арқылы Армения Республикасы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қосылады.</w:t>
      </w:r>
    </w:p>
    <w:bookmarkEnd w:id="7"/>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Осы Хаттама депозитарий дипломатиялық арналар арқылы Еуразиялық экономикалық одаққа мүше мемлекеттердің осы Хаттаманың күшіне енуі үшін қажетті мемлекетішілік рәсімдерді орындағаны туралы соңғы жазбаша хабарламаны алған күннен бастап, бірақ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 күшіне енген күннен ерте емес күшіне енеді.</w:t>
      </w:r>
    </w:p>
    <w:bookmarkEnd w:id="8"/>
    <w:bookmarkStart w:name="z13" w:id="9"/>
    <w:p>
      <w:pPr>
        <w:spacing w:after="0"/>
        <w:ind w:left="0"/>
        <w:jc w:val="both"/>
      </w:pPr>
      <w:r>
        <w:rPr>
          <w:rFonts w:ascii="Times New Roman"/>
          <w:b w:val="false"/>
          <w:i w:val="false"/>
          <w:color w:val="000000"/>
          <w:sz w:val="28"/>
        </w:rPr>
        <w:t>
      2018 жылғы "18" маусымда Мәскеу қаласында орыс тілінде бір төлнұсқа данада жасалды.</w:t>
      </w:r>
    </w:p>
    <w:bookmarkEnd w:id="9"/>
    <w:bookmarkStart w:name="z14" w:id="10"/>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Еуразиялық экономикалық одаққа мүше әрбір мемлекетке оның расталған көшірмесін жібереді.</w:t>
      </w:r>
    </w:p>
    <w:bookmarkEnd w:id="1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РеспубликасыныңҰлттық банкі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РеспубликасыныңҰлттық Банкі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РеспубликасыныңҰлттық банкі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ФедерациясыныңОрталық банкі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РеспубликасыныңОрталық банкі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