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b28c" w14:textId="bb4b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26 сәуірдегі № 228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58, 550-құжат)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4" w:id="2"/>
    <w:p>
      <w:pPr>
        <w:spacing w:after="0"/>
        <w:ind w:left="0"/>
        <w:jc w:val="both"/>
      </w:pPr>
      <w:r>
        <w:rPr>
          <w:rFonts w:ascii="Times New Roman"/>
          <w:b w:val="false"/>
          <w:i w:val="false"/>
          <w:color w:val="000000"/>
          <w:sz w:val="28"/>
        </w:rPr>
        <w:t>
      "Кинематография туралы" 2019 жылғы 3 қаңтардағы Қазақстан Республикасының Заңына сәйкес Ереженің 16-тармағының орталық аппарат функцияларының 154-3) тармақшасы 2025 жылғы 31 желтоқсанға дейін қолданылады.";</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Қазақстан Республикасының Мәдениет және спорт министрлігі (бұдан әрі – Министрлік) мәдениет, тарихи-мәдени мұра объектілерін қорғау және пайдалану, кинематография, тілдерді дамыту,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салаларындағы басшылықты, салааралық үйлестіруді және мемлекеттік реттеуді жүзеге асыратын Қазақстан Республикасының мемлекеттік органы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 Министрліктің миссиясы:</w:t>
      </w:r>
    </w:p>
    <w:bookmarkEnd w:id="5"/>
    <w:bookmarkStart w:name="z10" w:id="6"/>
    <w:p>
      <w:pPr>
        <w:spacing w:after="0"/>
        <w:ind w:left="0"/>
        <w:jc w:val="both"/>
      </w:pPr>
      <w:r>
        <w:rPr>
          <w:rFonts w:ascii="Times New Roman"/>
          <w:b w:val="false"/>
          <w:i w:val="false"/>
          <w:color w:val="000000"/>
          <w:sz w:val="28"/>
        </w:rPr>
        <w:t>
      мәдениет, тарихи-мәдени мұра объектілерін қорғау және пайдалану, кинематография, тілдерді дамыту,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саласындағы мемлекеттік реттеу.";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15-тармақтың </w:t>
      </w:r>
      <w:r>
        <w:rPr>
          <w:rFonts w:ascii="Times New Roman"/>
          <w:b w:val="false"/>
          <w:i w:val="false"/>
          <w:color w:val="000000"/>
          <w:sz w:val="28"/>
        </w:rPr>
        <w:t xml:space="preserve"> 1) тармақшасы мынадай редакцияда жазылсын:</w:t>
      </w:r>
    </w:p>
    <w:bookmarkStart w:name="z12" w:id="7"/>
    <w:p>
      <w:pPr>
        <w:spacing w:after="0"/>
        <w:ind w:left="0"/>
        <w:jc w:val="both"/>
      </w:pPr>
      <w:r>
        <w:rPr>
          <w:rFonts w:ascii="Times New Roman"/>
          <w:b w:val="false"/>
          <w:i w:val="false"/>
          <w:color w:val="000000"/>
          <w:sz w:val="28"/>
        </w:rPr>
        <w:t>
      "1) мәдениет, тарихи-мәдени мұра объектілерін қорғау және пайдалану, кинематография, тілдерді дамыту, мемлекеттік рәміздер, архив ісі және басқаруды құжаттамалық қамтамасыз ету, электрондық құжат айналымы мен электрондық архивтер, дене шынықтыру және спорт, ойын бизнесі, лотереялар және лотерея қызметі, туристік қызмет саласындағы мемлекеттік саясатты әзірлеуге қатысу және іске асыру;";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бөлігінде:</w:t>
      </w:r>
    </w:p>
    <w:bookmarkStart w:name="z14" w:id="8"/>
    <w:p>
      <w:pPr>
        <w:spacing w:after="0"/>
        <w:ind w:left="0"/>
        <w:jc w:val="both"/>
      </w:pPr>
      <w:r>
        <w:rPr>
          <w:rFonts w:ascii="Times New Roman"/>
          <w:b w:val="false"/>
          <w:i w:val="false"/>
          <w:color w:val="000000"/>
          <w:sz w:val="28"/>
        </w:rPr>
        <w:t>
      92) тармақша алып тасталсын;</w:t>
      </w:r>
    </w:p>
    <w:bookmarkEnd w:id="8"/>
    <w:bookmarkStart w:name="z15" w:id="9"/>
    <w:p>
      <w:pPr>
        <w:spacing w:after="0"/>
        <w:ind w:left="0"/>
        <w:jc w:val="both"/>
      </w:pPr>
      <w:r>
        <w:rPr>
          <w:rFonts w:ascii="Times New Roman"/>
          <w:b w:val="false"/>
          <w:i w:val="false"/>
          <w:color w:val="000000"/>
          <w:sz w:val="28"/>
        </w:rPr>
        <w:t>
      мынадай мазмұндағы 94-1) тармақшамен толықтырылсын:</w:t>
      </w:r>
    </w:p>
    <w:bookmarkEnd w:id="9"/>
    <w:bookmarkStart w:name="z16" w:id="10"/>
    <w:p>
      <w:pPr>
        <w:spacing w:after="0"/>
        <w:ind w:left="0"/>
        <w:jc w:val="both"/>
      </w:pPr>
      <w:r>
        <w:rPr>
          <w:rFonts w:ascii="Times New Roman"/>
          <w:b w:val="false"/>
          <w:i w:val="false"/>
          <w:color w:val="000000"/>
          <w:sz w:val="28"/>
        </w:rPr>
        <w:t>
      "94-1) ұлттық фильм куәлігін беру;";</w:t>
      </w:r>
    </w:p>
    <w:bookmarkEnd w:id="10"/>
    <w:bookmarkStart w:name="z17" w:id="11"/>
    <w:p>
      <w:pPr>
        <w:spacing w:after="0"/>
        <w:ind w:left="0"/>
        <w:jc w:val="both"/>
      </w:pPr>
      <w:r>
        <w:rPr>
          <w:rFonts w:ascii="Times New Roman"/>
          <w:b w:val="false"/>
          <w:i w:val="false"/>
          <w:color w:val="000000"/>
          <w:sz w:val="28"/>
        </w:rPr>
        <w:t>
      131) тармақша мынадай редакцияда жазылсын:</w:t>
      </w:r>
    </w:p>
    <w:bookmarkEnd w:id="11"/>
    <w:bookmarkStart w:name="z18" w:id="12"/>
    <w:p>
      <w:pPr>
        <w:spacing w:after="0"/>
        <w:ind w:left="0"/>
        <w:jc w:val="both"/>
      </w:pPr>
      <w:r>
        <w:rPr>
          <w:rFonts w:ascii="Times New Roman"/>
          <w:b w:val="false"/>
          <w:i w:val="false"/>
          <w:color w:val="000000"/>
          <w:sz w:val="28"/>
        </w:rPr>
        <w:t>
      "131) фильмге прокаттау куәлігін беру қағидаларын әзірлеу және бекіту;";</w:t>
      </w:r>
    </w:p>
    <w:bookmarkEnd w:id="12"/>
    <w:bookmarkStart w:name="z19" w:id="13"/>
    <w:p>
      <w:pPr>
        <w:spacing w:after="0"/>
        <w:ind w:left="0"/>
        <w:jc w:val="both"/>
      </w:pPr>
      <w:r>
        <w:rPr>
          <w:rFonts w:ascii="Times New Roman"/>
          <w:b w:val="false"/>
          <w:i w:val="false"/>
          <w:color w:val="000000"/>
          <w:sz w:val="28"/>
        </w:rPr>
        <w:t>
      154) тармақша мынадай редакцияда жазылсын:</w:t>
      </w:r>
    </w:p>
    <w:bookmarkEnd w:id="13"/>
    <w:bookmarkStart w:name="z20" w:id="14"/>
    <w:p>
      <w:pPr>
        <w:spacing w:after="0"/>
        <w:ind w:left="0"/>
        <w:jc w:val="both"/>
      </w:pPr>
      <w:r>
        <w:rPr>
          <w:rFonts w:ascii="Times New Roman"/>
          <w:b w:val="false"/>
          <w:i w:val="false"/>
          <w:color w:val="000000"/>
          <w:sz w:val="28"/>
        </w:rPr>
        <w:t>
      "154) фильмді ұлттық деп тану және ұлттық фильм куәлігін беру қағидаларын әзірлеу және бекіту;";</w:t>
      </w:r>
    </w:p>
    <w:bookmarkEnd w:id="14"/>
    <w:bookmarkStart w:name="z21" w:id="15"/>
    <w:p>
      <w:pPr>
        <w:spacing w:after="0"/>
        <w:ind w:left="0"/>
        <w:jc w:val="both"/>
      </w:pPr>
      <w:r>
        <w:rPr>
          <w:rFonts w:ascii="Times New Roman"/>
          <w:b w:val="false"/>
          <w:i w:val="false"/>
          <w:color w:val="000000"/>
          <w:sz w:val="28"/>
        </w:rPr>
        <w:t>
      мынадай мазмұндағы 154-1), 154-2), 154-3), 154-4), 154-5), 154-6) 154-7), 154-8), 154-9), 154-10), 154-11), 154-12) және 154-13) тармақшалармен толықтырылсын:</w:t>
      </w:r>
    </w:p>
    <w:bookmarkEnd w:id="15"/>
    <w:bookmarkStart w:name="z22" w:id="16"/>
    <w:p>
      <w:pPr>
        <w:spacing w:after="0"/>
        <w:ind w:left="0"/>
        <w:jc w:val="both"/>
      </w:pPr>
      <w:r>
        <w:rPr>
          <w:rFonts w:ascii="Times New Roman"/>
          <w:b w:val="false"/>
          <w:i w:val="false"/>
          <w:color w:val="000000"/>
          <w:sz w:val="28"/>
        </w:rPr>
        <w:t>
      "154-1) Ұлттық фильмдер деп танылуға үмітті киножобаларды шығару бойынша мемлекеттік қаржылық қолдау көрсету үшін оларды іріктеу қағидаларын әзірлеу және бекіту;</w:t>
      </w:r>
    </w:p>
    <w:bookmarkEnd w:id="16"/>
    <w:bookmarkStart w:name="z23" w:id="17"/>
    <w:p>
      <w:pPr>
        <w:spacing w:after="0"/>
        <w:ind w:left="0"/>
        <w:jc w:val="both"/>
      </w:pPr>
      <w:r>
        <w:rPr>
          <w:rFonts w:ascii="Times New Roman"/>
          <w:b w:val="false"/>
          <w:i w:val="false"/>
          <w:color w:val="000000"/>
          <w:sz w:val="28"/>
        </w:rPr>
        <w:t>
      154-2) Ұлттық фильмдер деп танылуға үмітті киножобалар шығаруды қаржыландыру қағидаларын және қаржыландыру көлемдерінің нормативтерін әзірлеу және бекіту;</w:t>
      </w:r>
    </w:p>
    <w:bookmarkEnd w:id="17"/>
    <w:bookmarkStart w:name="z24" w:id="18"/>
    <w:p>
      <w:pPr>
        <w:spacing w:after="0"/>
        <w:ind w:left="0"/>
        <w:jc w:val="both"/>
      </w:pPr>
      <w:r>
        <w:rPr>
          <w:rFonts w:ascii="Times New Roman"/>
          <w:b w:val="false"/>
          <w:i w:val="false"/>
          <w:color w:val="000000"/>
          <w:sz w:val="28"/>
        </w:rPr>
        <w:t>
      154-3) Кинематография саласындағы субсидияларды төлеу қағидалары мен шарттарын әзірлеу және бекіту;</w:t>
      </w:r>
    </w:p>
    <w:bookmarkEnd w:id="18"/>
    <w:bookmarkStart w:name="z25" w:id="19"/>
    <w:p>
      <w:pPr>
        <w:spacing w:after="0"/>
        <w:ind w:left="0"/>
        <w:jc w:val="both"/>
      </w:pPr>
      <w:r>
        <w:rPr>
          <w:rFonts w:ascii="Times New Roman"/>
          <w:b w:val="false"/>
          <w:i w:val="false"/>
          <w:color w:val="000000"/>
          <w:sz w:val="28"/>
        </w:rPr>
        <w:t xml:space="preserve">
      154-4) прокаттау куәлігін беру кезінде Қазақстан Республикасының аумағында прокаттауға арналған фильмдердің жас сыныптамасын жүзеге асыру; </w:t>
      </w:r>
    </w:p>
    <w:bookmarkEnd w:id="19"/>
    <w:bookmarkStart w:name="z26" w:id="20"/>
    <w:p>
      <w:pPr>
        <w:spacing w:after="0"/>
        <w:ind w:left="0"/>
        <w:jc w:val="both"/>
      </w:pPr>
      <w:r>
        <w:rPr>
          <w:rFonts w:ascii="Times New Roman"/>
          <w:b w:val="false"/>
          <w:i w:val="false"/>
          <w:color w:val="000000"/>
          <w:sz w:val="28"/>
        </w:rPr>
        <w:t>
      154-5) Қазақстан Республикасының заңнамасында айқындалған тәртіппен фильмді ұлттық деп тану;</w:t>
      </w:r>
    </w:p>
    <w:bookmarkEnd w:id="20"/>
    <w:bookmarkStart w:name="z27" w:id="21"/>
    <w:p>
      <w:pPr>
        <w:spacing w:after="0"/>
        <w:ind w:left="0"/>
        <w:jc w:val="both"/>
      </w:pPr>
      <w:r>
        <w:rPr>
          <w:rFonts w:ascii="Times New Roman"/>
          <w:b w:val="false"/>
          <w:i w:val="false"/>
          <w:color w:val="000000"/>
          <w:sz w:val="28"/>
        </w:rPr>
        <w:t>
      154-6)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жәрдемдесу;</w:t>
      </w:r>
    </w:p>
    <w:bookmarkEnd w:id="21"/>
    <w:bookmarkStart w:name="z28" w:id="22"/>
    <w:p>
      <w:pPr>
        <w:spacing w:after="0"/>
        <w:ind w:left="0"/>
        <w:jc w:val="both"/>
      </w:pPr>
      <w:r>
        <w:rPr>
          <w:rFonts w:ascii="Times New Roman"/>
          <w:b w:val="false"/>
          <w:i w:val="false"/>
          <w:color w:val="000000"/>
          <w:sz w:val="28"/>
        </w:rPr>
        <w:t>
      154-7) кинематография саласындағы халықаралық байланыстарды дамыту, кинематографиялық ұйымдардың халықаралық комиссияларға, фестивальдерге, конференцияларға және басқа да іс-шараларға қатысуын ұйымдастыру;</w:t>
      </w:r>
    </w:p>
    <w:bookmarkEnd w:id="22"/>
    <w:bookmarkStart w:name="z29" w:id="23"/>
    <w:p>
      <w:pPr>
        <w:spacing w:after="0"/>
        <w:ind w:left="0"/>
        <w:jc w:val="both"/>
      </w:pPr>
      <w:r>
        <w:rPr>
          <w:rFonts w:ascii="Times New Roman"/>
          <w:b w:val="false"/>
          <w:i w:val="false"/>
          <w:color w:val="000000"/>
          <w:sz w:val="28"/>
        </w:rPr>
        <w:t>
      154-8) Қазақстан Республикасының аумағындағы фильмдер мониторингінің бірыңғай автоматтандырылған ақпараттық жүйесін орнату мен жүргізу арқылы Қазақстан Республикасының аумағында фильмдер прокатын жүйелеуді және есепке алуды қамтамасыз ету;</w:t>
      </w:r>
    </w:p>
    <w:bookmarkEnd w:id="23"/>
    <w:bookmarkStart w:name="z30" w:id="24"/>
    <w:p>
      <w:pPr>
        <w:spacing w:after="0"/>
        <w:ind w:left="0"/>
        <w:jc w:val="both"/>
      </w:pPr>
      <w:r>
        <w:rPr>
          <w:rFonts w:ascii="Times New Roman"/>
          <w:b w:val="false"/>
          <w:i w:val="false"/>
          <w:color w:val="000000"/>
          <w:sz w:val="28"/>
        </w:rPr>
        <w:t>
      154-9) Қазақстан Республикасының аумағында фильмдер прокатының мониторингін жүзеге асыру;</w:t>
      </w:r>
    </w:p>
    <w:bookmarkEnd w:id="24"/>
    <w:bookmarkStart w:name="z31" w:id="25"/>
    <w:p>
      <w:pPr>
        <w:spacing w:after="0"/>
        <w:ind w:left="0"/>
        <w:jc w:val="both"/>
      </w:pPr>
      <w:r>
        <w:rPr>
          <w:rFonts w:ascii="Times New Roman"/>
          <w:b w:val="false"/>
          <w:i w:val="false"/>
          <w:color w:val="000000"/>
          <w:sz w:val="28"/>
        </w:rPr>
        <w:t>
      154-10) ұлттық фильмдер деп тануға үміткер киножобалардың өндірісін қаржыландыру көлемін белгілеу үшін фильмдерді санаттарға жатқызу критерийлерін айқындау;</w:t>
      </w:r>
    </w:p>
    <w:bookmarkEnd w:id="25"/>
    <w:bookmarkStart w:name="z32" w:id="26"/>
    <w:p>
      <w:pPr>
        <w:spacing w:after="0"/>
        <w:ind w:left="0"/>
        <w:jc w:val="both"/>
      </w:pPr>
      <w:r>
        <w:rPr>
          <w:rFonts w:ascii="Times New Roman"/>
          <w:b w:val="false"/>
          <w:i w:val="false"/>
          <w:color w:val="000000"/>
          <w:sz w:val="28"/>
        </w:rPr>
        <w:t>
      154-11) Ұлттық фильмдерді прокаттау мен көрсетуден түсетін кірістерден Ұлттық киноны қолдау мемлекеттік орталығының қағидаларын әзірлеу және бекіту;</w:t>
      </w:r>
    </w:p>
    <w:bookmarkEnd w:id="26"/>
    <w:bookmarkStart w:name="z33" w:id="27"/>
    <w:p>
      <w:pPr>
        <w:spacing w:after="0"/>
        <w:ind w:left="0"/>
        <w:jc w:val="both"/>
      </w:pPr>
      <w:r>
        <w:rPr>
          <w:rFonts w:ascii="Times New Roman"/>
          <w:b w:val="false"/>
          <w:i w:val="false"/>
          <w:color w:val="000000"/>
          <w:sz w:val="28"/>
        </w:rPr>
        <w:t>
      154-12) мемлекеттік жоспарлау жөніндегі орталық уәкілетті органмен және салық және бюджетке төленетін төлемдердің түсуін қамтамасыз ету саласындағы басшылықты жүзеге асыратын уәкілетті органмен келісім бойынша фильмдер шығару кезінде инвестор үшін кинематографиялық ұйым орындайтын және көрсететін жұмыстар мен қызметтердің тізбесін әзірлеу және бекіту;</w:t>
      </w:r>
    </w:p>
    <w:bookmarkEnd w:id="27"/>
    <w:bookmarkStart w:name="z34" w:id="28"/>
    <w:p>
      <w:pPr>
        <w:spacing w:after="0"/>
        <w:ind w:left="0"/>
        <w:jc w:val="both"/>
      </w:pPr>
      <w:r>
        <w:rPr>
          <w:rFonts w:ascii="Times New Roman"/>
          <w:b w:val="false"/>
          <w:i w:val="false"/>
          <w:color w:val="000000"/>
          <w:sz w:val="28"/>
        </w:rPr>
        <w:t>
      154-13) Фильмдер мониторингінің бірыңғай автоматтандырылған ақпараттық жүйесін орнату қағидаларын әзірлеу және бекіту;";</w:t>
      </w:r>
    </w:p>
    <w:bookmarkEnd w:id="28"/>
    <w:bookmarkStart w:name="z35" w:id="29"/>
    <w:p>
      <w:pPr>
        <w:spacing w:after="0"/>
        <w:ind w:left="0"/>
        <w:jc w:val="both"/>
      </w:pPr>
      <w:r>
        <w:rPr>
          <w:rFonts w:ascii="Times New Roman"/>
          <w:b w:val="false"/>
          <w:i w:val="false"/>
          <w:color w:val="000000"/>
          <w:sz w:val="28"/>
        </w:rPr>
        <w:t>
      156) тармақша алып тасталсын.</w:t>
      </w:r>
    </w:p>
    <w:bookmarkEnd w:id="29"/>
    <w:bookmarkStart w:name="z36"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