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ee511" w14:textId="27ee5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3 шілдедегі № 471 қаулысы. Күші жойылды - Қазақстан Республикасы Үкіметінің 2024 жылғы 14 мамырдағы № 375 қаулысымен</w:t>
      </w:r>
    </w:p>
    <w:p>
      <w:pPr>
        <w:spacing w:after="0"/>
        <w:ind w:left="0"/>
        <w:jc w:val="both"/>
      </w:pPr>
      <w:r>
        <w:rPr>
          <w:rFonts w:ascii="Times New Roman"/>
          <w:b w:val="false"/>
          <w:i w:val="false"/>
          <w:color w:val="ff0000"/>
          <w:sz w:val="28"/>
        </w:rPr>
        <w:t xml:space="preserve">
      Ескерту. Күші жойылды - ҚР Үкіметінің 14.05.2024 </w:t>
      </w:r>
      <w:r>
        <w:rPr>
          <w:rFonts w:ascii="Times New Roman"/>
          <w:b w:val="false"/>
          <w:i w:val="false"/>
          <w:color w:val="ff0000"/>
          <w:sz w:val="28"/>
        </w:rPr>
        <w:t>№ 375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"Жол жүрісі туралы" 2014 жылғы 17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12-2) тармақшасына сәйкес Қазақстан Республикасының Үкіметі ҚАУЛЫ ЕТЕДI:</w:t>
      </w:r>
    </w:p>
    <w:bookmarkEnd w:id="0"/>
    <w:bookmarkStart w:name="z2" w:id="1"/>
    <w:p>
      <w:pPr>
        <w:spacing w:after="0"/>
        <w:ind w:left="0"/>
        <w:jc w:val="both"/>
      </w:pPr>
      <w:r>
        <w:rPr>
          <w:rFonts w:ascii="Times New Roman"/>
          <w:b w:val="false"/>
          <w:i w:val="false"/>
          <w:color w:val="000000"/>
          <w:sz w:val="28"/>
        </w:rPr>
        <w:t xml:space="preserve">
      1. Қоса беріліп отырған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енгiзiледi.</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шілдедегі</w:t>
            </w:r>
            <w:r>
              <w:br/>
            </w:r>
            <w:r>
              <w:rPr>
                <w:rFonts w:ascii="Times New Roman"/>
                <w:b w:val="false"/>
                <w:i w:val="false"/>
                <w:color w:val="000000"/>
                <w:sz w:val="20"/>
              </w:rPr>
              <w:t>№ 471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жүргізу қағидалары 1-тарау. Жалпы ережелер</w:t>
      </w:r>
    </w:p>
    <w:bookmarkEnd w:id="3"/>
    <w:bookmarkStart w:name="z6" w:id="4"/>
    <w:p>
      <w:pPr>
        <w:spacing w:after="0"/>
        <w:ind w:left="0"/>
        <w:jc w:val="both"/>
      </w:pPr>
      <w:r>
        <w:rPr>
          <w:rFonts w:ascii="Times New Roman"/>
          <w:b w:val="false"/>
          <w:i w:val="false"/>
          <w:color w:val="000000"/>
          <w:sz w:val="28"/>
        </w:rPr>
        <w:t xml:space="preserve">
      1. Осы Көлік құралдарының электрондық паспорттарын (көлік құралдары шассиінің паспорттарын) және өздігінен жүретін машиналар мен техниканың басқа да түрлерінің электрондық паспорттарын жүргізу қағидалары (бұдан әрі – Қағидалар)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"Көлік құралдарының электрондық паспорттары (көлік құралдары шассиінің электрондық паспорттары) және өздігінен жүретін машиналар мен басқа да техника түрлерінің электрондық паспорттары жүйелерінің жұмыс істеу тәртібін бекіту туралы" Еуразиялық экономикалық комиссия Алқасының 2015 жылғы 22 қыркүйектегі № 122 шешіміне сәйкес әзірленді және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жүргізу тәртібін айқындайды.</w:t>
      </w:r>
    </w:p>
    <w:bookmarkEnd w:id="4"/>
    <w:bookmarkStart w:name="z7"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8" w:id="6"/>
    <w:p>
      <w:pPr>
        <w:spacing w:after="0"/>
        <w:ind w:left="0"/>
        <w:jc w:val="both"/>
      </w:pPr>
      <w:r>
        <w:rPr>
          <w:rFonts w:ascii="Times New Roman"/>
          <w:b w:val="false"/>
          <w:i w:val="false"/>
          <w:color w:val="000000"/>
          <w:sz w:val="28"/>
        </w:rPr>
        <w:t>
      1) көлік құралдарының электрондық паспорттары (көлік құралдары шассилерінің паспорттары) және өздігінен жүретін машиналар мен басқа да техника түрлерінің электрондық паспорттары жүйелерінің әкімшісі (бұдан әрі – электрондық паспорттар жүйелерінің әкімшісі) – көлік құралдары электрондық паспорттарының (көлік құралдарының шассилері паспорттарының) және өздігінен жүретін машиналар мен басқа да техника түрлерінің электрондық паспорттарының жүйелерін пайдалануға беруді, пайдалануды, өнімділігін оңтайландыруды, қол жеткізуді қамтамасыз ету мен бақылауды, қауіпсіздігін қамтамасыз етуді, техникалық қамтамасыз ету мәселелерін қадағалауды, жүйелерге қатысушылармен және мемлекеттік органдармен өзара іс-қимыл жасауды, осы жүйелерге жаңа қатысушыларды қосуды, сондай-ақ Еуразиялық экономикалық одаққа мүше мемлекеттердің осы жүйелердің функциялары саласындағы заңнамасын үндестіру үшін қажет шараларға бастамашылық жасауды қоса алғанда, осы жүйелерді жобалау жөніндегі іс-қимылдарды үйлестіру функциясы жүктелген, Еуразиялық экономикалық комиссия айқындайтын ұйым;</w:t>
      </w:r>
    </w:p>
    <w:bookmarkEnd w:id="6"/>
    <w:bookmarkStart w:name="z9" w:id="7"/>
    <w:p>
      <w:pPr>
        <w:spacing w:after="0"/>
        <w:ind w:left="0"/>
        <w:jc w:val="both"/>
      </w:pPr>
      <w:r>
        <w:rPr>
          <w:rFonts w:ascii="Times New Roman"/>
          <w:b w:val="false"/>
          <w:i w:val="false"/>
          <w:color w:val="000000"/>
          <w:sz w:val="28"/>
        </w:rPr>
        <w:t>
      2) көлік құралдарының электрондық паспорттары (көлік құралдары шассилерінің паспорттары) және өздігінен жүретін машиналар мен басқа да техника түрлерінің электрондық паспорттары жүйесі (бұдан әрі – электрондық паспорттар жүйесі) – есептеуіш және коммуникациялық жабдықты, бағдарламалық қамтылымды, лингвистикалық құралдарды, ақпараттық ресурстарды, жүйелік персоналды және осы жүйеде белгіленген қағидалар бойынша өзара іс-қимыл жасайтын қатысушылар мен пайдаланушыларды қамтитын, сондай-ақ осы жүйенің белгіленген функцияларын орындаудың ақпараттық технологиясын іске асыратын құрылымдалған кешен;</w:t>
      </w:r>
    </w:p>
    <w:bookmarkEnd w:id="7"/>
    <w:bookmarkStart w:name="z10" w:id="8"/>
    <w:p>
      <w:pPr>
        <w:spacing w:after="0"/>
        <w:ind w:left="0"/>
        <w:jc w:val="both"/>
      </w:pPr>
      <w:r>
        <w:rPr>
          <w:rFonts w:ascii="Times New Roman"/>
          <w:b w:val="false"/>
          <w:i w:val="false"/>
          <w:color w:val="000000"/>
          <w:sz w:val="28"/>
        </w:rPr>
        <w:t>
      3) көлік құралдарының электрондық паспорттары (көлік құралдары шассиінің паспорттары) және өздігінен жүретін машиналар мен басқа да техника түрлерінің электрондық паспорттары жүйесінің ұлттық операторы (ұлттық әкімшісі) (бұдан әрі – электрондық паспорттар жүйесінің ұлттық операторы (ұлттық әкімшісі) – қауіпсіздікті және электрондық паспорттар жүйесіне қатысушылармен және мемлекеттік органдармен өзара іс-қимылды қамтамасыз ете отырып, электрондық паспорттар жүйелерінің әкімшісімен жұмысты ұйымдастыруды жүзеге асыратын заңды тұлға;</w:t>
      </w:r>
    </w:p>
    <w:bookmarkEnd w:id="8"/>
    <w:bookmarkStart w:name="z11" w:id="9"/>
    <w:p>
      <w:pPr>
        <w:spacing w:after="0"/>
        <w:ind w:left="0"/>
        <w:jc w:val="both"/>
      </w:pPr>
      <w:r>
        <w:rPr>
          <w:rFonts w:ascii="Times New Roman"/>
          <w:b w:val="false"/>
          <w:i w:val="false"/>
          <w:color w:val="000000"/>
          <w:sz w:val="28"/>
        </w:rPr>
        <w:t>
      4) көлік құралының паспорты (көлік құралы шассиінің паспорты) – жалпыға ортақ пайдаланылатын автомобиль жолдарымен жол жүруге арналған, жұмыс көлемі елу текше сантиметрден жоғары іштен жану қозғалтқышы немесе ең жоғары (жиынтық) қуаты төрт киловаттан асатын және (немесе) ең жоғары конструктивтік жылдамдығы сағатына елу километрден асатын электрлі қозғалтқышы (электрлі қозғалтқыштары) бар автомотокөлік құралдарына және олардың тіркемелеріне берілетін паспорт (шасси тұтынушыларға жеткізіп берілетін жағдайда көлік құралының шассиіне берілетін паспорт);</w:t>
      </w:r>
    </w:p>
    <w:bookmarkEnd w:id="9"/>
    <w:bookmarkStart w:name="z12" w:id="10"/>
    <w:p>
      <w:pPr>
        <w:spacing w:after="0"/>
        <w:ind w:left="0"/>
        <w:jc w:val="both"/>
      </w:pPr>
      <w:r>
        <w:rPr>
          <w:rFonts w:ascii="Times New Roman"/>
          <w:b w:val="false"/>
          <w:i w:val="false"/>
          <w:color w:val="000000"/>
          <w:sz w:val="28"/>
        </w:rPr>
        <w:t>
      5) көлік құралының электрондық паспорты (көлік құралы шассиінің паспорты) – көлік құралдарының электрондық паспорттары (көлік құралдары шассилерінің паспорттары) жүйесінде ресімделген көлік құралының паспорты (көлік құралы шассиінің паспорты);</w:t>
      </w:r>
    </w:p>
    <w:bookmarkEnd w:id="10"/>
    <w:bookmarkStart w:name="z13" w:id="11"/>
    <w:p>
      <w:pPr>
        <w:spacing w:after="0"/>
        <w:ind w:left="0"/>
        <w:jc w:val="both"/>
      </w:pPr>
      <w:r>
        <w:rPr>
          <w:rFonts w:ascii="Times New Roman"/>
          <w:b w:val="false"/>
          <w:i w:val="false"/>
          <w:color w:val="000000"/>
          <w:sz w:val="28"/>
        </w:rPr>
        <w:t>
      6) өздігінен жүретін машина мен басқа да техника түрлерінің паспорты – жұмыс көлемі елу текше сантиметрден жоғары іштен жану қозғалтқышы немесе ең жоғары (жиынтық) қуаты төрт киловаттан асатын электрлі қозғалтқышы (электрлі қозғалтқыштары) бар тракторларға, өздігінен жүретін жол-құрылыс, коммуналдық, ауыл шаруашылығы машиналары мен жер үстінде рельссіз жүретін басқа да механикалық көлік құралдарына (жалпыға ортақ пайдаланылатын автомобиль жолдарымен жол жүруге арналған, ең жоғары конструктивтік жылдамдығы сағатына елу километрден асатын автомотокөлік құралдарын қоспағанда) және олардың тіркемелеріне берілетін паспорт;</w:t>
      </w:r>
    </w:p>
    <w:bookmarkEnd w:id="11"/>
    <w:bookmarkStart w:name="z14" w:id="12"/>
    <w:p>
      <w:pPr>
        <w:spacing w:after="0"/>
        <w:ind w:left="0"/>
        <w:jc w:val="both"/>
      </w:pPr>
      <w:r>
        <w:rPr>
          <w:rFonts w:ascii="Times New Roman"/>
          <w:b w:val="false"/>
          <w:i w:val="false"/>
          <w:color w:val="000000"/>
          <w:sz w:val="28"/>
        </w:rPr>
        <w:t>
      7) өздігінен жүретін машинаның және басқа да техника түрлерінің электрондық паспорты – өздігінен жүретін машиналар мен басқа да техника түрлерінің электрондық паспорттары жүйесінде ресімделген өздігінен жүретін машина мен басқа да техника түрлерінің паспорты;</w:t>
      </w:r>
    </w:p>
    <w:bookmarkEnd w:id="12"/>
    <w:bookmarkStart w:name="z15" w:id="13"/>
    <w:p>
      <w:pPr>
        <w:spacing w:after="0"/>
        <w:ind w:left="0"/>
        <w:jc w:val="both"/>
      </w:pPr>
      <w:r>
        <w:rPr>
          <w:rFonts w:ascii="Times New Roman"/>
          <w:b w:val="false"/>
          <w:i w:val="false"/>
          <w:color w:val="000000"/>
          <w:sz w:val="28"/>
        </w:rPr>
        <w:t>
      8) уәкілетті орган (ұйым) – Еуразиялық экономикалық одаққа мүше мемлекеттердің уәкілетті органдарының (ұйымдарының) және көлік құралдарының (көлік құралдарының шассиінің), өздігінен жүретін машиналар мен басқа да техника түрлерінің паспорттарын (электрондық паспорттарын) ресімдеуді жүзеге асыратын көлік құралдарын (көлік құралдарының шассиін), өздігінен жүретін машиналар мен басқа да техника түрлерін жасаушы ұйымдардың бірыңғай тізіліміне енгізілген көлік құралының электрондық паспорттарын ресімдеуге уәкілетті органдар (ұйымдар);</w:t>
      </w:r>
    </w:p>
    <w:bookmarkEnd w:id="13"/>
    <w:bookmarkStart w:name="z16" w:id="14"/>
    <w:p>
      <w:pPr>
        <w:spacing w:after="0"/>
        <w:ind w:left="0"/>
        <w:jc w:val="both"/>
      </w:pPr>
      <w:r>
        <w:rPr>
          <w:rFonts w:ascii="Times New Roman"/>
          <w:b w:val="false"/>
          <w:i w:val="false"/>
          <w:color w:val="000000"/>
          <w:sz w:val="28"/>
        </w:rPr>
        <w:t>
      9) электрондық құжат айналымы – электрондық паспорттар жүйесіне қатысушылар арасында электрондық-цифрлық нысанда ұсынылған және электрондық цифрлық қолтаңба арқылы куәландырылған электрондық құжаттармен (хабармен) электрондық паспорттар жүйесінде алмасу;</w:t>
      </w:r>
    </w:p>
    <w:bookmarkEnd w:id="14"/>
    <w:bookmarkStart w:name="z17" w:id="15"/>
    <w:p>
      <w:pPr>
        <w:spacing w:after="0"/>
        <w:ind w:left="0"/>
        <w:jc w:val="both"/>
      </w:pPr>
      <w:r>
        <w:rPr>
          <w:rFonts w:ascii="Times New Roman"/>
          <w:b w:val="false"/>
          <w:i w:val="false"/>
          <w:color w:val="000000"/>
          <w:sz w:val="28"/>
        </w:rPr>
        <w:t>
      10) Еуразиялық экономикалық одаққа мүше мемлекеттердің уәкілетті органдарының (ұйымдарының) және көлік құралдарының (көлік құралдарының шассиінің), өздігінен жүретін машиналар мен басқа да техника түрлерінің паспорттарын (электрондық паспорттарын) ресімдеуді жүзеге асыратын көлік құралдарын (көлік құралдарының шассиін), өздігінен жүретін машиналар мен басқа да техника түрлерін жасаушы ұйымдардың бірыңғай тізілімі (бұдан әрі – Бірыңғай тізілім) – Еуразиялық экономикалық комиссия Бірыңғай тізілімнің ұлттық бөліктері негізінде электронды түрде қалыптастырады және жүргізеді. Бірыңғай тізілімнің ұлттық бөлігін индустрия және индустриялық-инновациялық даму салаларындағы уәкілетті орган қалыптастырады және жүргізеді.</w:t>
      </w:r>
    </w:p>
    <w:bookmarkEnd w:id="15"/>
    <w:bookmarkStart w:name="z18" w:id="16"/>
    <w:p>
      <w:pPr>
        <w:spacing w:after="0"/>
        <w:ind w:left="0"/>
        <w:jc w:val="left"/>
      </w:pPr>
      <w:r>
        <w:rPr>
          <w:rFonts w:ascii="Times New Roman"/>
          <w:b/>
          <w:i w:val="false"/>
          <w:color w:val="000000"/>
        </w:rPr>
        <w:t xml:space="preserve"> 2-тарау.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жүргізу тәртібі</w:t>
      </w:r>
    </w:p>
    <w:bookmarkEnd w:id="16"/>
    <w:bookmarkStart w:name="z19" w:id="17"/>
    <w:p>
      <w:pPr>
        <w:spacing w:after="0"/>
        <w:ind w:left="0"/>
        <w:jc w:val="both"/>
      </w:pPr>
      <w:r>
        <w:rPr>
          <w:rFonts w:ascii="Times New Roman"/>
          <w:b w:val="false"/>
          <w:i w:val="false"/>
          <w:color w:val="000000"/>
          <w:sz w:val="28"/>
        </w:rPr>
        <w:t>
      3. Электрондық паспорттар Қазақстан Республикасының заңды және жеке тұлғаларына, шетелдік жеке және заңды тұлғаларға, сондай-ақ азаматтығы жоқ жеке тұлғаларға тиесілі:</w:t>
      </w:r>
    </w:p>
    <w:bookmarkEnd w:id="17"/>
    <w:bookmarkStart w:name="z20" w:id="18"/>
    <w:p>
      <w:pPr>
        <w:spacing w:after="0"/>
        <w:ind w:left="0"/>
        <w:jc w:val="both"/>
      </w:pPr>
      <w:r>
        <w:rPr>
          <w:rFonts w:ascii="Times New Roman"/>
          <w:b w:val="false"/>
          <w:i w:val="false"/>
          <w:color w:val="000000"/>
          <w:sz w:val="28"/>
        </w:rPr>
        <w:t>
      1) жалпыға ортақ пайдаланылатын автомобиль жолдарымен жүруге арналған, мемлекеттік тіркеуге жататын көлік құралдарына;</w:t>
      </w:r>
    </w:p>
    <w:bookmarkEnd w:id="18"/>
    <w:bookmarkStart w:name="z21" w:id="19"/>
    <w:p>
      <w:pPr>
        <w:spacing w:after="0"/>
        <w:ind w:left="0"/>
        <w:jc w:val="both"/>
      </w:pPr>
      <w:r>
        <w:rPr>
          <w:rFonts w:ascii="Times New Roman"/>
          <w:b w:val="false"/>
          <w:i w:val="false"/>
          <w:color w:val="000000"/>
          <w:sz w:val="28"/>
        </w:rPr>
        <w:t>
      2) көлік құралдарының шассиіне;</w:t>
      </w:r>
    </w:p>
    <w:bookmarkEnd w:id="19"/>
    <w:bookmarkStart w:name="z22" w:id="20"/>
    <w:p>
      <w:pPr>
        <w:spacing w:after="0"/>
        <w:ind w:left="0"/>
        <w:jc w:val="both"/>
      </w:pPr>
      <w:r>
        <w:rPr>
          <w:rFonts w:ascii="Times New Roman"/>
          <w:b w:val="false"/>
          <w:i w:val="false"/>
          <w:color w:val="000000"/>
          <w:sz w:val="28"/>
        </w:rPr>
        <w:t>
      3) мемлекеттік тіркеуге жататын өздігінен жүретін машиналар мен басқа да техника түрлеріне электрондық паспорттар жүйелерінде ресімделеді.</w:t>
      </w:r>
    </w:p>
    <w:bookmarkEnd w:id="20"/>
    <w:bookmarkStart w:name="z23" w:id="21"/>
    <w:p>
      <w:pPr>
        <w:spacing w:after="0"/>
        <w:ind w:left="0"/>
        <w:jc w:val="both"/>
      </w:pPr>
      <w:r>
        <w:rPr>
          <w:rFonts w:ascii="Times New Roman"/>
          <w:b w:val="false"/>
          <w:i w:val="false"/>
          <w:color w:val="000000"/>
          <w:sz w:val="28"/>
        </w:rPr>
        <w:t>
      4. Көлік құралдарының электрондық паспорттары (көлік құралдары шассилерінің электрондық паспорттары) және өздігінен жүретін машиналар мен басқа да техника түрлерінің электрондық паспорттары жүйелерінің жұмыс істеу тәртібі (бұдан әрі – Тәртіп) мен Көлік құралының электрондық паспортында (көлік құралы шассиінің паспортында) және өздігінен жүретін машиналар мен басқа да техника түрлерінің электрондық паспортында көрсетілген мәліметтер тізбесі Еуразиялық экономикалық комиссия Алқасының 2015 жылғы 22 қыркүйектегі № 122 шешімімен бекітілген.</w:t>
      </w:r>
    </w:p>
    <w:bookmarkEnd w:id="21"/>
    <w:bookmarkStart w:name="z24" w:id="22"/>
    <w:p>
      <w:pPr>
        <w:spacing w:after="0"/>
        <w:ind w:left="0"/>
        <w:jc w:val="both"/>
      </w:pPr>
      <w:r>
        <w:rPr>
          <w:rFonts w:ascii="Times New Roman"/>
          <w:b w:val="false"/>
          <w:i w:val="false"/>
          <w:color w:val="000000"/>
          <w:sz w:val="28"/>
        </w:rPr>
        <w:t>
      5. Электрондық паспорттар жүйесіне қатысушылар:</w:t>
      </w:r>
    </w:p>
    <w:bookmarkEnd w:id="22"/>
    <w:bookmarkStart w:name="z25" w:id="23"/>
    <w:p>
      <w:pPr>
        <w:spacing w:after="0"/>
        <w:ind w:left="0"/>
        <w:jc w:val="both"/>
      </w:pPr>
      <w:r>
        <w:rPr>
          <w:rFonts w:ascii="Times New Roman"/>
          <w:b w:val="false"/>
          <w:i w:val="false"/>
          <w:color w:val="000000"/>
          <w:sz w:val="28"/>
        </w:rPr>
        <w:t>
      1) электрондық паспорттар жүйесінің әкімшісі;</w:t>
      </w:r>
    </w:p>
    <w:bookmarkEnd w:id="23"/>
    <w:bookmarkStart w:name="z26" w:id="24"/>
    <w:p>
      <w:pPr>
        <w:spacing w:after="0"/>
        <w:ind w:left="0"/>
        <w:jc w:val="both"/>
      </w:pPr>
      <w:r>
        <w:rPr>
          <w:rFonts w:ascii="Times New Roman"/>
          <w:b w:val="false"/>
          <w:i w:val="false"/>
          <w:color w:val="000000"/>
          <w:sz w:val="28"/>
        </w:rPr>
        <w:t>
      2) электрондық паспорттар жүйесінің ұлттық операторы (ұлттық әкімші);</w:t>
      </w:r>
    </w:p>
    <w:bookmarkEnd w:id="24"/>
    <w:bookmarkStart w:name="z27" w:id="25"/>
    <w:p>
      <w:pPr>
        <w:spacing w:after="0"/>
        <w:ind w:left="0"/>
        <w:jc w:val="both"/>
      </w:pPr>
      <w:r>
        <w:rPr>
          <w:rFonts w:ascii="Times New Roman"/>
          <w:b w:val="false"/>
          <w:i w:val="false"/>
          <w:color w:val="000000"/>
          <w:sz w:val="28"/>
        </w:rPr>
        <w:t>
      3) Бірыңғай тізілімге енгізілген көлік құралдарын (көлік құралдарының шассиін), өздігінен жүретін машиналарды және басқа да техника түрлерін жасаушы ұйымдар, оның ішінде жасаушы ұйымның өнімін құрастырып шығару өндірісін жүзеге асыратын және өздері жинаған өнімге электрондық паспорттарды ресімдеуге осы жасаушы ұйым уәкілеттік берген ұйымдар (бұдан әрі – жасаушы ұйымдар), олар туралы мәліметтерді жасаушы ұйым Бірыңғай тізілімге жиналған өнімге электрондық паспорттарды ресімдеуге уәкілетті ұйымдар ретінде енгізіледі.</w:t>
      </w:r>
    </w:p>
    <w:bookmarkEnd w:id="25"/>
    <w:bookmarkStart w:name="z28" w:id="26"/>
    <w:p>
      <w:pPr>
        <w:spacing w:after="0"/>
        <w:ind w:left="0"/>
        <w:jc w:val="both"/>
      </w:pPr>
      <w:r>
        <w:rPr>
          <w:rFonts w:ascii="Times New Roman"/>
          <w:b w:val="false"/>
          <w:i w:val="false"/>
          <w:color w:val="000000"/>
          <w:sz w:val="28"/>
        </w:rPr>
        <w:t>
      4) уәкілетті орган (ұйым);</w:t>
      </w:r>
    </w:p>
    <w:bookmarkEnd w:id="26"/>
    <w:bookmarkStart w:name="z29" w:id="27"/>
    <w:p>
      <w:pPr>
        <w:spacing w:after="0"/>
        <w:ind w:left="0"/>
        <w:jc w:val="both"/>
      </w:pPr>
      <w:r>
        <w:rPr>
          <w:rFonts w:ascii="Times New Roman"/>
          <w:b w:val="false"/>
          <w:i w:val="false"/>
          <w:color w:val="000000"/>
          <w:sz w:val="28"/>
        </w:rPr>
        <w:t>
      5) Еуразиялық экономикалық комиссия;</w:t>
      </w:r>
    </w:p>
    <w:bookmarkEnd w:id="27"/>
    <w:bookmarkStart w:name="z30" w:id="28"/>
    <w:p>
      <w:pPr>
        <w:spacing w:after="0"/>
        <w:ind w:left="0"/>
        <w:jc w:val="both"/>
      </w:pPr>
      <w:r>
        <w:rPr>
          <w:rFonts w:ascii="Times New Roman"/>
          <w:b w:val="false"/>
          <w:i w:val="false"/>
          <w:color w:val="000000"/>
          <w:sz w:val="28"/>
        </w:rPr>
        <w:t>
      6) уәкілетті мемлекеттік органдар:</w:t>
      </w:r>
    </w:p>
    <w:bookmarkEnd w:id="28"/>
    <w:p>
      <w:pPr>
        <w:spacing w:after="0"/>
        <w:ind w:left="0"/>
        <w:jc w:val="both"/>
      </w:pPr>
      <w:r>
        <w:rPr>
          <w:rFonts w:ascii="Times New Roman"/>
          <w:b w:val="false"/>
          <w:i w:val="false"/>
          <w:color w:val="000000"/>
          <w:sz w:val="28"/>
        </w:rPr>
        <w:t>
      көлік құралдарын (көлік құралдарының шассиін) мемлекеттік тіркеу және көлік құралының (көлік құралының шассиінің), өздігінен жүретін машинаның және басқа да техника түрлерінің қатысуымен болатын жол-көлік оқиғалары бөлігінде жол жүрісі қауіпсіздігін қамтамасыз ету жөніндегі;</w:t>
      </w:r>
    </w:p>
    <w:p>
      <w:pPr>
        <w:spacing w:after="0"/>
        <w:ind w:left="0"/>
        <w:jc w:val="both"/>
      </w:pPr>
      <w:r>
        <w:rPr>
          <w:rFonts w:ascii="Times New Roman"/>
          <w:b w:val="false"/>
          <w:i w:val="false"/>
          <w:color w:val="000000"/>
          <w:sz w:val="28"/>
        </w:rPr>
        <w:t>
      кеден ісі саласында;</w:t>
      </w:r>
    </w:p>
    <w:bookmarkStart w:name="z31" w:id="29"/>
    <w:p>
      <w:pPr>
        <w:spacing w:after="0"/>
        <w:ind w:left="0"/>
        <w:jc w:val="both"/>
      </w:pPr>
      <w:r>
        <w:rPr>
          <w:rFonts w:ascii="Times New Roman"/>
          <w:b w:val="false"/>
          <w:i w:val="false"/>
          <w:color w:val="000000"/>
          <w:sz w:val="28"/>
        </w:rPr>
        <w:t>
      7) өздігінен жүретін машиналар мен басқа да техника түрлерін мемлекеттік тіркеу бөлігінде жергілікті атқарушы органдар;</w:t>
      </w:r>
    </w:p>
    <w:bookmarkEnd w:id="29"/>
    <w:bookmarkStart w:name="z32" w:id="30"/>
    <w:p>
      <w:pPr>
        <w:spacing w:after="0"/>
        <w:ind w:left="0"/>
        <w:jc w:val="both"/>
      </w:pPr>
      <w:r>
        <w:rPr>
          <w:rFonts w:ascii="Times New Roman"/>
          <w:b w:val="false"/>
          <w:i w:val="false"/>
          <w:color w:val="000000"/>
          <w:sz w:val="28"/>
        </w:rPr>
        <w:t>
      8) өндірушілердің (импорттаушылардың) кеңейтілген міндеттемелерінің операторы;</w:t>
      </w:r>
    </w:p>
    <w:bookmarkEnd w:id="30"/>
    <w:bookmarkStart w:name="z33" w:id="31"/>
    <w:p>
      <w:pPr>
        <w:spacing w:after="0"/>
        <w:ind w:left="0"/>
        <w:jc w:val="both"/>
      </w:pPr>
      <w:r>
        <w:rPr>
          <w:rFonts w:ascii="Times New Roman"/>
          <w:b w:val="false"/>
          <w:i w:val="false"/>
          <w:color w:val="000000"/>
          <w:sz w:val="28"/>
        </w:rPr>
        <w:t>
      9) өздігінен жүретін машинаның және басқа да техника түрлерінің көлік құралының (көлік құралы шассиінің) меншік иесі;</w:t>
      </w:r>
    </w:p>
    <w:bookmarkEnd w:id="31"/>
    <w:bookmarkStart w:name="z34" w:id="32"/>
    <w:p>
      <w:pPr>
        <w:spacing w:after="0"/>
        <w:ind w:left="0"/>
        <w:jc w:val="both"/>
      </w:pPr>
      <w:r>
        <w:rPr>
          <w:rFonts w:ascii="Times New Roman"/>
          <w:b w:val="false"/>
          <w:i w:val="false"/>
          <w:color w:val="000000"/>
          <w:sz w:val="28"/>
        </w:rPr>
        <w:t>
      10) электрондық паспорттардағы мәліметтерді алуға (жіберуге) мүдделі өзге де адамдар.</w:t>
      </w:r>
    </w:p>
    <w:bookmarkEnd w:id="32"/>
    <w:bookmarkStart w:name="z35" w:id="33"/>
    <w:p>
      <w:pPr>
        <w:spacing w:after="0"/>
        <w:ind w:left="0"/>
        <w:jc w:val="both"/>
      </w:pPr>
      <w:r>
        <w:rPr>
          <w:rFonts w:ascii="Times New Roman"/>
          <w:b w:val="false"/>
          <w:i w:val="false"/>
          <w:color w:val="000000"/>
          <w:sz w:val="28"/>
        </w:rPr>
        <w:t>
      6. Электрондық паспорттар электрондық паспорттар жүйелерінде:</w:t>
      </w:r>
    </w:p>
    <w:bookmarkEnd w:id="33"/>
    <w:bookmarkStart w:name="z36" w:id="34"/>
    <w:p>
      <w:pPr>
        <w:spacing w:after="0"/>
        <w:ind w:left="0"/>
        <w:jc w:val="both"/>
      </w:pPr>
      <w:r>
        <w:rPr>
          <w:rFonts w:ascii="Times New Roman"/>
          <w:b w:val="false"/>
          <w:i w:val="false"/>
          <w:color w:val="000000"/>
          <w:sz w:val="28"/>
        </w:rPr>
        <w:t>
      1) жасаушы ұйым – электрондық паспорттарды қолдану басталған күннен бастап осы жасаушы ұйым жасаған көлік құралдарына (көлік құралдарының шассиіне), өздігінен жүретін машиналарға және басқа да техника түрлеріне қатысты;</w:t>
      </w:r>
    </w:p>
    <w:bookmarkEnd w:id="34"/>
    <w:bookmarkStart w:name="z37" w:id="35"/>
    <w:p>
      <w:pPr>
        <w:spacing w:after="0"/>
        <w:ind w:left="0"/>
        <w:jc w:val="both"/>
      </w:pPr>
      <w:r>
        <w:rPr>
          <w:rFonts w:ascii="Times New Roman"/>
          <w:b w:val="false"/>
          <w:i w:val="false"/>
          <w:color w:val="000000"/>
          <w:sz w:val="28"/>
        </w:rPr>
        <w:t>
      2) уәкілетті орган (ұйым) – мыналарға:</w:t>
      </w:r>
    </w:p>
    <w:bookmarkEnd w:id="35"/>
    <w:p>
      <w:pPr>
        <w:spacing w:after="0"/>
        <w:ind w:left="0"/>
        <w:jc w:val="both"/>
      </w:pPr>
      <w:r>
        <w:rPr>
          <w:rFonts w:ascii="Times New Roman"/>
          <w:b w:val="false"/>
          <w:i w:val="false"/>
          <w:color w:val="000000"/>
          <w:sz w:val="28"/>
        </w:rPr>
        <w:t>
      айналысқа шығаруға дейін құрылымына жеке тәртіппен өзгерістер енгізілген, сериялы өндіріс жағдайында Қазақстан Республикасында шығарылған немесе Қазақстан Республикасында жеке тәртіппен құрастыру жиынтығынан жасалған не жеке техникалық шығармашылық нәтижесі болып табылатын немесе жеке тұлға өз мұқтажы үшін Қазақстан Республикасына әкелетін немесе Қазақстан Республикасынан тысқары жерлерде жол қозғалысына қатысуға бұрын жіберілгендер қатарынан Қазақстан Республикасына әкелінетін көлік құралдарына;</w:t>
      </w:r>
    </w:p>
    <w:p>
      <w:pPr>
        <w:spacing w:after="0"/>
        <w:ind w:left="0"/>
        <w:jc w:val="both"/>
      </w:pPr>
      <w:r>
        <w:rPr>
          <w:rFonts w:ascii="Times New Roman"/>
          <w:b w:val="false"/>
          <w:i w:val="false"/>
          <w:color w:val="000000"/>
          <w:sz w:val="28"/>
        </w:rPr>
        <w:t>
      жеке немесе заңды тұлға Еуразиялық экономикалық одақтың кедендік аумағына қатарынан 12 айдан астам мерзімге әкелетін көлік құралдарына (көлік құралдарының шассиіне), өздігінен жүретін машиналарға және басқа да техника түрлеріне;</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меншікке айналдырылған көлік құралдарына (көлік құралдарының шассиіне), өздігінен жүретін машиналарға және басқа да техника түрлеріне;</w:t>
      </w:r>
    </w:p>
    <w:p>
      <w:pPr>
        <w:spacing w:after="0"/>
        <w:ind w:left="0"/>
        <w:jc w:val="both"/>
      </w:pPr>
      <w:r>
        <w:rPr>
          <w:rFonts w:ascii="Times New Roman"/>
          <w:b w:val="false"/>
          <w:i w:val="false"/>
          <w:color w:val="000000"/>
          <w:sz w:val="28"/>
        </w:rPr>
        <w:t>
      өндіріп алу салынған Еуразиялық экономикалық одақтың кедендік аумағына әкелінетін көлік құралдарына (көлік құралдарының шассиі), өздігінен жүретін машиналарға және басқа да техника түрлеріне;</w:t>
      </w:r>
    </w:p>
    <w:p>
      <w:pPr>
        <w:spacing w:after="0"/>
        <w:ind w:left="0"/>
        <w:jc w:val="both"/>
      </w:pPr>
      <w:r>
        <w:rPr>
          <w:rFonts w:ascii="Times New Roman"/>
          <w:b w:val="false"/>
          <w:i w:val="false"/>
          <w:color w:val="000000"/>
          <w:sz w:val="28"/>
        </w:rPr>
        <w:t>
      Бірыңғай тізілімге енгізілмеген жасаушы ұйым Еуразиялық экономикалық одақтың кедендік аумағында жасаған көлік құралдарына (көлік құралдарының шассиіне), өздігінен жүретін машиналарға және басқа да техника түрлеріне;</w:t>
      </w:r>
    </w:p>
    <w:p>
      <w:pPr>
        <w:spacing w:after="0"/>
        <w:ind w:left="0"/>
        <w:jc w:val="both"/>
      </w:pPr>
      <w:r>
        <w:rPr>
          <w:rFonts w:ascii="Times New Roman"/>
          <w:b w:val="false"/>
          <w:i w:val="false"/>
          <w:color w:val="000000"/>
          <w:sz w:val="28"/>
        </w:rPr>
        <w:t>
      электрондық паспорттарды қолдану басталған күнге дейін айналымға шығарылған көлік құралдарына (көлік құралдарының шассиіне), өздігінен жүретін машиналарға және басқа да техника түрлеріне;</w:t>
      </w:r>
    </w:p>
    <w:p>
      <w:pPr>
        <w:spacing w:after="0"/>
        <w:ind w:left="0"/>
        <w:jc w:val="both"/>
      </w:pPr>
      <w:r>
        <w:rPr>
          <w:rFonts w:ascii="Times New Roman"/>
          <w:b w:val="false"/>
          <w:i w:val="false"/>
          <w:color w:val="000000"/>
          <w:sz w:val="28"/>
        </w:rPr>
        <w:t>
      Қазақстан Республикасының аумағына Еуразиялық экономикалық одаққа қатысушы басқа елдерден әкелінетін, бұдан бұрын көлік құралының электрондық паспорты ресімделмеген көлік құралдарына (көлік құралдарының шассиіне), өздігінен жүретін машиналарға және басқа да техника түрлеріне қатысты ресімдейді.</w:t>
      </w:r>
    </w:p>
    <w:bookmarkStart w:name="z38" w:id="36"/>
    <w:p>
      <w:pPr>
        <w:spacing w:after="0"/>
        <w:ind w:left="0"/>
        <w:jc w:val="both"/>
      </w:pPr>
      <w:r>
        <w:rPr>
          <w:rFonts w:ascii="Times New Roman"/>
          <w:b w:val="false"/>
          <w:i w:val="false"/>
          <w:color w:val="000000"/>
          <w:sz w:val="28"/>
        </w:rPr>
        <w:t>
      7. Электрондық паспорттың бірегей нөмірі Тәртіптің II бөліміне сәйкес электрондық паспорттар жүйесінде қалыптастырылады және 15 белгіден тұрады.</w:t>
      </w:r>
    </w:p>
    <w:bookmarkEnd w:id="36"/>
    <w:bookmarkStart w:name="z39" w:id="37"/>
    <w:p>
      <w:pPr>
        <w:spacing w:after="0"/>
        <w:ind w:left="0"/>
        <w:jc w:val="both"/>
      </w:pPr>
      <w:r>
        <w:rPr>
          <w:rFonts w:ascii="Times New Roman"/>
          <w:b w:val="false"/>
          <w:i w:val="false"/>
          <w:color w:val="000000"/>
          <w:sz w:val="28"/>
        </w:rPr>
        <w:t>
      8. Электрондық паспорттың бірегей нөмірі уәкілетті орган (ұйым) немесе Бірыңғай тізілімге енгізілген жасаушы ұйым толтыратын электрондық паспорт бөлімдерінің барлық жолдары толтырылғаннан және электрондық цифрлық қолтаңба (электрондық қолтаңба) арқылы электрондық паспортта қамтылған мәліметтер расталғаннан кейін, сондай-ақ электрондық паспорттар жүйелерінің ұлттық операторы (ұлттық әкімшісі) қауіпсіздікті, жол қозғалысын қамтамасыз ету жөніндегі уәкілетті мемлекеттік органмен бірлесіп электрондық паспорттар жүйесінде электрондық паспорттарда көрсетілген ақпараттың дұрыстығын тексеруді жүзеге асыру жөніндегі іс-шараларды жүргізгеннен кейін беріледі. Сәйкессіздік анықталған жағдайда көлік құралының электрондық паспортының (көлік құралы шассиі паспортының) және өздігінен жүретін машинаның және басқа да техника түрлерінің электрондық паспортының бірегей нөмірі берілмейді.</w:t>
      </w:r>
    </w:p>
    <w:bookmarkEnd w:id="37"/>
    <w:bookmarkStart w:name="z40" w:id="38"/>
    <w:p>
      <w:pPr>
        <w:spacing w:after="0"/>
        <w:ind w:left="0"/>
        <w:jc w:val="both"/>
      </w:pPr>
      <w:r>
        <w:rPr>
          <w:rFonts w:ascii="Times New Roman"/>
          <w:b w:val="false"/>
          <w:i w:val="false"/>
          <w:color w:val="000000"/>
          <w:sz w:val="28"/>
        </w:rPr>
        <w:t>
      9. Көлік құралының электрондық паспортының (көлік құралы шассиі паспортының) және өздігінен жүретін машинаның және басқа да техника түрлерінің электрондық паспортының бірегей нөмірін беру мерзімі уәкілетті орган (ұйым) немесе Бірыңғай тізілімге енгізілген жасаушы ұйым электрондық паспорт бөлімдерінің барлық жолдарын толтырғаннан және электрондық цифрлық қолтаңбаны (электрондық қолтаңбаны) қолдану арқылы көлік құралының электрондық паспортында (көлік құралы шассиі паспортында) қамтылған мәліметтер расталғаннан кейін 24 сағаттан аспауға тиіс.</w:t>
      </w:r>
    </w:p>
    <w:bookmarkEnd w:id="38"/>
    <w:bookmarkStart w:name="z41" w:id="39"/>
    <w:p>
      <w:pPr>
        <w:spacing w:after="0"/>
        <w:ind w:left="0"/>
        <w:jc w:val="both"/>
      </w:pPr>
      <w:r>
        <w:rPr>
          <w:rFonts w:ascii="Times New Roman"/>
          <w:b w:val="false"/>
          <w:i w:val="false"/>
          <w:color w:val="000000"/>
          <w:sz w:val="28"/>
        </w:rPr>
        <w:t>
      10. Қазақстан Республикасында көлік құралдарына, өздігінен жүретін машиналарға және басқа да техника түрлеріне қатысты тіркеу әрекеттерін жүзеге асыратын уәкілетті органның көлік құралдарының электрондық паспорттарына (көлік құралдары шассиінің паспорттарына) және өздігінен жүретін машиналардың және басқа да техника түрлерінің электрондық паспорттарына өзгерістер енгізу туралы өтініштерді электрондық паспорттар жүйелерінің әкімшісіне жіберу мерзімі тіркеу әрекеті жасалғаннан кейін 24 сағаттан аспауы тиіс.</w:t>
      </w:r>
    </w:p>
    <w:bookmarkEnd w:id="39"/>
    <w:bookmarkStart w:name="z42" w:id="40"/>
    <w:p>
      <w:pPr>
        <w:spacing w:after="0"/>
        <w:ind w:left="0"/>
        <w:jc w:val="both"/>
      </w:pPr>
      <w:r>
        <w:rPr>
          <w:rFonts w:ascii="Times New Roman"/>
          <w:b w:val="false"/>
          <w:i w:val="false"/>
          <w:color w:val="000000"/>
          <w:sz w:val="28"/>
        </w:rPr>
        <w:t>
      11. Көлік құралының электрондық паспортының (көлік құралы шассиінің паспортының) және өздігінен жүретін машиналардың және басқа да техника түрлерінің электрондық паспортының бірегей нөмірі берілгеннен кейін Қазақстан Республикасының Экологиялық кодексінде белгіленген көлік құралын бастапқы тіркеу кезінде тауар шығару (әкелінген жағдайда) және өндірушілердің (импорттаушылардың) кеңейтілген міндеттемелерін орындауы туралы мәліметтер түскеннен кейін көлік құралының электрондық паспортына (көлік құралы шассиінің паспортына) және өздігінен жүретін машиналардың және басқа да техника түрлерінің электрондық паспортына автоматты түрде "қолданыста" деген мәртебе беріледі.</w:t>
      </w:r>
    </w:p>
    <w:bookmarkEnd w:id="40"/>
    <w:bookmarkStart w:name="z43" w:id="41"/>
    <w:p>
      <w:pPr>
        <w:spacing w:after="0"/>
        <w:ind w:left="0"/>
        <w:jc w:val="both"/>
      </w:pPr>
      <w:r>
        <w:rPr>
          <w:rFonts w:ascii="Times New Roman"/>
          <w:b w:val="false"/>
          <w:i w:val="false"/>
          <w:color w:val="000000"/>
          <w:sz w:val="28"/>
        </w:rPr>
        <w:t>
      12. Көлік құралдарының электрондық паспорттарын (көлік құралдары шассиі паспорттарын), сондай-ақ өздігінен жүретін машиналардың және басқа да техника түрлерінің электрондық паспорттарын өздері туралы мәліметтер Бірыңғай тізілімге енгізілген уәкілетті органдар (ұйымдар) өкілеттіктеріне сәйкес ресімдейді.</w:t>
      </w:r>
    </w:p>
    <w:bookmarkEnd w:id="41"/>
    <w:bookmarkStart w:name="z44" w:id="42"/>
    <w:p>
      <w:pPr>
        <w:spacing w:after="0"/>
        <w:ind w:left="0"/>
        <w:jc w:val="both"/>
      </w:pPr>
      <w:r>
        <w:rPr>
          <w:rFonts w:ascii="Times New Roman"/>
          <w:b w:val="false"/>
          <w:i w:val="false"/>
          <w:color w:val="000000"/>
          <w:sz w:val="28"/>
        </w:rPr>
        <w:t>
      13. Электрондық паспорттар жүйесінің ұлттық операторы (ұлттық әкімшісі) көлік құралының электрондық паспортын (көлік құралы шассиінің паспортын) және өздігінен жүретін машинаның және басқа да техника түрлерінің электрондық паспортын ресімдеу және оларға өзгерістер енгізу кезінде көрсетілетін қызметтерге ақы төлеу тарифтері мен тәртібін айқындайды.</w:t>
      </w:r>
    </w:p>
    <w:bookmarkEnd w:id="42"/>
    <w:bookmarkStart w:name="z45" w:id="43"/>
    <w:p>
      <w:pPr>
        <w:spacing w:after="0"/>
        <w:ind w:left="0"/>
        <w:jc w:val="both"/>
      </w:pPr>
      <w:r>
        <w:rPr>
          <w:rFonts w:ascii="Times New Roman"/>
          <w:b w:val="false"/>
          <w:i w:val="false"/>
          <w:color w:val="000000"/>
          <w:sz w:val="28"/>
        </w:rPr>
        <w:t>
      14. Электрондық паспорттар жүйесінің ұлттық операторы (ұлттық әкімшісі) индустрия және индустриялық-инновациялық даму салаларындағы, жол жүрісі қауіпсіздігін қамтамасыз ету жөніндегі, кеден ісі саласындағы, агроөнеркәсіптік кешен саласындағы уәкілетті органдардың және жергілікті атқарушы органдардың сұрау салулары бойынша көлік құралдарының электрондық паспорттарындағы (көлік құралдары шассиінің паспорттарындағы) және өздігінен жүретін машиналардың және кез келген мәртебесі бар техниканың басқа да түрлерінің электрондық паспорттарындағы мәліметтерді мемлекеттік міндеттер мен функцияларды іске асыру мақсатында ғана пайдалану үшін толық көлемде және ақы алмай ұсынады.</w:t>
      </w:r>
    </w:p>
    <w:bookmarkEnd w:id="43"/>
    <w:bookmarkStart w:name="z46" w:id="44"/>
    <w:p>
      <w:pPr>
        <w:spacing w:after="0"/>
        <w:ind w:left="0"/>
        <w:jc w:val="both"/>
      </w:pPr>
      <w:r>
        <w:rPr>
          <w:rFonts w:ascii="Times New Roman"/>
          <w:b w:val="false"/>
          <w:i w:val="false"/>
          <w:color w:val="000000"/>
          <w:sz w:val="28"/>
        </w:rPr>
        <w:t>
      15. Электрондық паспорттар жүйелерінің ұлттық операторы (ұлттық әкімшісі) электрондық паспорттың "Ақпараттық сипаттағы өзге де мәліметтер" бөлімін Қағидаларға 1-қосымшада көзделген тізбеге сәйкес электрондық паспорттар жүйесіне қатысушылар жіберетін, сондай-ақ өзге ақпараттық жүйелермен өзара іс-қимыл арқылы алынған ақпараттық сипаттағы қосымша мәліметтерді енгізеді.</w:t>
      </w:r>
    </w:p>
    <w:bookmarkEnd w:id="44"/>
    <w:bookmarkStart w:name="z47" w:id="45"/>
    <w:p>
      <w:pPr>
        <w:spacing w:after="0"/>
        <w:ind w:left="0"/>
        <w:jc w:val="both"/>
      </w:pPr>
      <w:r>
        <w:rPr>
          <w:rFonts w:ascii="Times New Roman"/>
          <w:b w:val="false"/>
          <w:i w:val="false"/>
          <w:color w:val="000000"/>
          <w:sz w:val="28"/>
        </w:rPr>
        <w:t>
      16. Электрондық паспорттар жүйелерінің ұлттық операторы (ұлттық әкімшісі) немесе уәкілетті орган (ұйым) көлік құралының (көлік құралы шассиінің), өздігінен жүретін машинаның және басқа да техника түрлерінің меншік иесі – жеке тұлға туралы қосымша мәліметтерді "Дербес деректер және оларды қорғау туралы" Қазақстан Республикасының Заңына сәйкес осы тұлғаның дербес деректерін өңдеуге келісімімен ерікті негізде электрондық паспорттарға енгізеді. Көрсетілген келісім көлік құралын, өздігінен жүретін машинаны және басқа да техника түрлерін тіркеу операцияларын жүзеге асыру кезінде Қағидаларға 2-қосымшаға сәйкес нысан бойынша жазбаша немесе электрондық түрде ресімделеді.</w:t>
      </w:r>
    </w:p>
    <w:bookmarkEnd w:id="45"/>
    <w:p>
      <w:pPr>
        <w:spacing w:after="0"/>
        <w:ind w:left="0"/>
        <w:jc w:val="both"/>
      </w:pPr>
      <w:r>
        <w:rPr>
          <w:rFonts w:ascii="Times New Roman"/>
          <w:b w:val="false"/>
          <w:i w:val="false"/>
          <w:color w:val="000000"/>
          <w:sz w:val="28"/>
        </w:rPr>
        <w:t>
      Электрондық паспорттар жүйелерінің ұлттық операторы (ұлттық әкімшісі) электрондық паспорттарға жасаушы ұйыммен немесе уәкілетті органмен (ұйыммен) ақпараттық өзара іс-қимыл негізінде көлік құралының (көлік құралының шассиінің), өздігінен жүретін машинаның және басқа да техника түрлерінің бірінші иесі туралы қосымша мәліметтерді енгізеді.</w:t>
      </w:r>
    </w:p>
    <w:bookmarkStart w:name="z48" w:id="46"/>
    <w:p>
      <w:pPr>
        <w:spacing w:after="0"/>
        <w:ind w:left="0"/>
        <w:jc w:val="both"/>
      </w:pPr>
      <w:r>
        <w:rPr>
          <w:rFonts w:ascii="Times New Roman"/>
          <w:b w:val="false"/>
          <w:i w:val="false"/>
          <w:color w:val="000000"/>
          <w:sz w:val="28"/>
        </w:rPr>
        <w:t>
      17. Электрондық паспорттар жүйелерінің ұлттық операторы (ұлттық әкімшісі) не уәкілетті орган (ұйым) электрондық паспорттарға көлік құралының (көлік құралы шассиінің), өздігінен жүретін машинаның және басқа да техника түрлерінің екінші және одан кейінгі меншік иелері туралы қосымша мәліметтерді Тәртіпке сәйкес және өзара іс-қимыл қатысушыларымен шарттық қатынастар негізінде енгізеді.</w:t>
      </w:r>
    </w:p>
    <w:bookmarkEnd w:id="46"/>
    <w:bookmarkStart w:name="z49" w:id="47"/>
    <w:p>
      <w:pPr>
        <w:spacing w:after="0"/>
        <w:ind w:left="0"/>
        <w:jc w:val="both"/>
      </w:pPr>
      <w:r>
        <w:rPr>
          <w:rFonts w:ascii="Times New Roman"/>
          <w:b w:val="false"/>
          <w:i w:val="false"/>
          <w:color w:val="000000"/>
          <w:sz w:val="28"/>
        </w:rPr>
        <w:t>
      18. Электрондық паспорттар жүйелерінің ұлттық операторы (ұлттық әкімшісі) не уәкілетті орган (ұйым) көлік құралдарының электрондық паспорттарына (көлік құралдары шассиінің паспорттарына) мiндеттi техникалық қарап тексерудің бiрыңғай ақпараттық жүйесімен ақпараттық өзара іс-қимыл жасау жолымен алынған көлік құралын техникалық қарап тексеру туралы қосымша мәліметтерді енгізеді.</w:t>
      </w:r>
    </w:p>
    <w:bookmarkEnd w:id="47"/>
    <w:bookmarkStart w:name="z50" w:id="48"/>
    <w:p>
      <w:pPr>
        <w:spacing w:after="0"/>
        <w:ind w:left="0"/>
        <w:jc w:val="both"/>
      </w:pPr>
      <w:r>
        <w:rPr>
          <w:rFonts w:ascii="Times New Roman"/>
          <w:b w:val="false"/>
          <w:i w:val="false"/>
          <w:color w:val="000000"/>
          <w:sz w:val="28"/>
        </w:rPr>
        <w:t>
      19. Электрондық паспорттар жүйелерінің ұлттық операторы (ұлттық әкімшісі) не уәкілетті орган (ұйым) электрондық паспорттарға ақпараттық өзара іс-қимыл негізінде келісу бойынша:</w:t>
      </w:r>
    </w:p>
    <w:bookmarkEnd w:id="48"/>
    <w:bookmarkStart w:name="z51" w:id="49"/>
    <w:p>
      <w:pPr>
        <w:spacing w:after="0"/>
        <w:ind w:left="0"/>
        <w:jc w:val="both"/>
      </w:pPr>
      <w:r>
        <w:rPr>
          <w:rFonts w:ascii="Times New Roman"/>
          <w:b w:val="false"/>
          <w:i w:val="false"/>
          <w:color w:val="000000"/>
          <w:sz w:val="28"/>
        </w:rPr>
        <w:t>
      1) кепіл беруші және кепіл ұстаушы (қаржы ұйымдары және микроқаржы ұйымдары) – кепіл (лизинг) туралы мәліметтерді қамтитын құжаттың талаптарына сәйкес мәміле жасалғанын растай отырып, өздерінде кепілдегі (лизингтегі) көлік құралдарына (көлік құралдарының шассиіне) қатысты;</w:t>
      </w:r>
    </w:p>
    <w:bookmarkEnd w:id="49"/>
    <w:bookmarkStart w:name="z52" w:id="50"/>
    <w:p>
      <w:pPr>
        <w:spacing w:after="0"/>
        <w:ind w:left="0"/>
        <w:jc w:val="both"/>
      </w:pPr>
      <w:r>
        <w:rPr>
          <w:rFonts w:ascii="Times New Roman"/>
          <w:b w:val="false"/>
          <w:i w:val="false"/>
          <w:color w:val="000000"/>
          <w:sz w:val="28"/>
        </w:rPr>
        <w:t>
      2) сот орындаушылары – атқарушылық іс жүргізу шеңберінде тыйым салынған көлік құралдарына (көлік құралдарының шассиіне) қатысты;</w:t>
      </w:r>
    </w:p>
    <w:bookmarkEnd w:id="50"/>
    <w:bookmarkStart w:name="z53" w:id="51"/>
    <w:p>
      <w:pPr>
        <w:spacing w:after="0"/>
        <w:ind w:left="0"/>
        <w:jc w:val="both"/>
      </w:pPr>
      <w:r>
        <w:rPr>
          <w:rFonts w:ascii="Times New Roman"/>
          <w:b w:val="false"/>
          <w:i w:val="false"/>
          <w:color w:val="000000"/>
          <w:sz w:val="28"/>
        </w:rPr>
        <w:t>
      3) мемлекеттік органдар Қазақстан Республикасының заңнамасында көзделген өкілеттіктерге сәйкес электрондық паспорттар жүйесінің ұлттық операторымен (ұлттық әкімшісімен) ақпараттық өзара іс-қимыл туралы екіжақты келісімдерде айқындалатын тәртіппен және шарттарда ұсынылған көлік құралына (көлік құралы шассиі), өздігінен жүретін машинаға және басқа да техника түрлеріне қатысты шектеулер (ауыртпалықтар) туралы қосымша мәліметтерді енгізеді.</w:t>
      </w:r>
    </w:p>
    <w:bookmarkEnd w:id="51"/>
    <w:bookmarkStart w:name="z54" w:id="52"/>
    <w:p>
      <w:pPr>
        <w:spacing w:after="0"/>
        <w:ind w:left="0"/>
        <w:jc w:val="both"/>
      </w:pPr>
      <w:r>
        <w:rPr>
          <w:rFonts w:ascii="Times New Roman"/>
          <w:b w:val="false"/>
          <w:i w:val="false"/>
          <w:color w:val="000000"/>
          <w:sz w:val="28"/>
        </w:rPr>
        <w:t>
      20. Электрондық паспорттар жүйелерінің ұлттық операторы (ұлттық әкімшісі) не уәкілетті орган (ұйым) электрондық паспорттарға жол жүрісі қауіпсіздігін қамтамасыз ету жөніндегі уәкілетті органның ақпараттық жүйесімен өзара әрекеттесуі жолымен алынған көлік құралы, өздігінен жүретін машинаның және басқа да техника түрлері қатысатын жол-көлік оқиғалары туралы қосымша мәліметтерді енгізеді.</w:t>
      </w:r>
    </w:p>
    <w:bookmarkEnd w:id="52"/>
    <w:bookmarkStart w:name="z55" w:id="53"/>
    <w:p>
      <w:pPr>
        <w:spacing w:after="0"/>
        <w:ind w:left="0"/>
        <w:jc w:val="both"/>
      </w:pPr>
      <w:r>
        <w:rPr>
          <w:rFonts w:ascii="Times New Roman"/>
          <w:b w:val="false"/>
          <w:i w:val="false"/>
          <w:color w:val="000000"/>
          <w:sz w:val="28"/>
        </w:rPr>
        <w:t>
      21. Электрондық паспорттар жүйесінің ұлттық операторы (ұлттық әкімшісі) электрондық паспорттар жүйесіне қатысушыларға шарттық негізде Тәртіппен көзделген жағдайларды қоспағанда, көлік құралдарының электрондық паспорттарындағы (көлік құралдары шассиінің паспорттарындағы) және өздігінен жүретін машинаның және басқа да техника түрлерінің электронды паспорттарындағы мәліметтерге (қосымша мәліметтерді қоса алғанда) және электрондық паспорттар жүйелерінің сервистеріне электрондық паспорттар жүйелерінің ұлттық операторы (ұлттық әкімшісі) айқындайтын көлемде, тәртіппен және шарттарда қол жеткізуге рұқсат береді.</w:t>
      </w:r>
    </w:p>
    <w:bookmarkEnd w:id="53"/>
    <w:bookmarkStart w:name="z56" w:id="54"/>
    <w:p>
      <w:pPr>
        <w:spacing w:after="0"/>
        <w:ind w:left="0"/>
        <w:jc w:val="both"/>
      </w:pPr>
      <w:r>
        <w:rPr>
          <w:rFonts w:ascii="Times New Roman"/>
          <w:b w:val="false"/>
          <w:i w:val="false"/>
          <w:color w:val="000000"/>
          <w:sz w:val="28"/>
        </w:rPr>
        <w:t>
      22. "Күші жойылған", "кәдеге жаратылған" және "өтелген" мәртебесі бар көлік құралдарының электрондық паспорттарында (көлік құралдары шассиінің паспорттарында) қосымша мәліметтер қалыптастыруға жол берілмейді.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құралдарының</w:t>
            </w:r>
            <w:r>
              <w:br/>
            </w:r>
            <w:r>
              <w:rPr>
                <w:rFonts w:ascii="Times New Roman"/>
                <w:b w:val="false"/>
                <w:i w:val="false"/>
                <w:color w:val="000000"/>
                <w:sz w:val="20"/>
              </w:rPr>
              <w:t>электрондық паспорттарын</w:t>
            </w:r>
            <w:r>
              <w:br/>
            </w:r>
            <w:r>
              <w:rPr>
                <w:rFonts w:ascii="Times New Roman"/>
                <w:b w:val="false"/>
                <w:i w:val="false"/>
                <w:color w:val="000000"/>
                <w:sz w:val="20"/>
              </w:rPr>
              <w:t>(көлік құралдары шассилерінің</w:t>
            </w:r>
            <w:r>
              <w:br/>
            </w:r>
            <w:r>
              <w:rPr>
                <w:rFonts w:ascii="Times New Roman"/>
                <w:b w:val="false"/>
                <w:i w:val="false"/>
                <w:color w:val="000000"/>
                <w:sz w:val="20"/>
              </w:rPr>
              <w:t>паспорттарын) және өздігінен</w:t>
            </w:r>
            <w:r>
              <w:br/>
            </w:r>
            <w:r>
              <w:rPr>
                <w:rFonts w:ascii="Times New Roman"/>
                <w:b w:val="false"/>
                <w:i w:val="false"/>
                <w:color w:val="000000"/>
                <w:sz w:val="20"/>
              </w:rPr>
              <w:t>жүретін машиналар мен басқа да</w:t>
            </w:r>
            <w:r>
              <w:br/>
            </w:r>
            <w:r>
              <w:rPr>
                <w:rFonts w:ascii="Times New Roman"/>
                <w:b w:val="false"/>
                <w:i w:val="false"/>
                <w:color w:val="000000"/>
                <w:sz w:val="20"/>
              </w:rPr>
              <w:t>техника түрлерінің электрондық</w:t>
            </w:r>
            <w:r>
              <w:br/>
            </w:r>
            <w:r>
              <w:rPr>
                <w:rFonts w:ascii="Times New Roman"/>
                <w:b w:val="false"/>
                <w:i w:val="false"/>
                <w:color w:val="000000"/>
                <w:sz w:val="20"/>
              </w:rPr>
              <w:t>паспорттарын жүргізу</w:t>
            </w:r>
            <w:r>
              <w:br/>
            </w:r>
            <w:r>
              <w:rPr>
                <w:rFonts w:ascii="Times New Roman"/>
                <w:b w:val="false"/>
                <w:i w:val="false"/>
                <w:color w:val="000000"/>
                <w:sz w:val="20"/>
              </w:rPr>
              <w:t>қағидаларына</w:t>
            </w:r>
            <w:r>
              <w:br/>
            </w:r>
            <w:r>
              <w:rPr>
                <w:rFonts w:ascii="Times New Roman"/>
                <w:b w:val="false"/>
                <w:i w:val="false"/>
                <w:color w:val="000000"/>
                <w:sz w:val="20"/>
              </w:rPr>
              <w:t xml:space="preserve">1-қосымша </w:t>
            </w:r>
          </w:p>
        </w:tc>
      </w:tr>
    </w:tbl>
    <w:bookmarkStart w:name="z58" w:id="55"/>
    <w:p>
      <w:pPr>
        <w:spacing w:after="0"/>
        <w:ind w:left="0"/>
        <w:jc w:val="left"/>
      </w:pPr>
      <w:r>
        <w:rPr>
          <w:rFonts w:ascii="Times New Roman"/>
          <w:b/>
          <w:i w:val="false"/>
          <w:color w:val="000000"/>
        </w:rPr>
        <w:t xml:space="preserve"> Көлік құралының электрондық паспортының, көлік құралы шассиінің электрондық паспортының және өздігінен жүретін машиналар мен басқа да техника түрлерінің электрондық паспортының "Ақпараттық сипаты бар өзге де мәліметтер" бөлімінде көрсетілетін ақпараттық сипаттағы қосымша мәліметтер тізбесі</w:t>
      </w:r>
    </w:p>
    <w:bookmarkEnd w:id="55"/>
    <w:bookmarkStart w:name="z59" w:id="56"/>
    <w:p>
      <w:pPr>
        <w:spacing w:after="0"/>
        <w:ind w:left="0"/>
        <w:jc w:val="both"/>
      </w:pPr>
      <w:r>
        <w:rPr>
          <w:rFonts w:ascii="Times New Roman"/>
          <w:b w:val="false"/>
          <w:i w:val="false"/>
          <w:color w:val="000000"/>
          <w:sz w:val="28"/>
        </w:rPr>
        <w:t xml:space="preserve">
      1. Көлік құралының электрондық паспорты және көлік құралы шассиінің электрондық паспорты үшін </w:t>
      </w:r>
    </w:p>
    <w:bookmarkEnd w:id="56"/>
    <w:bookmarkStart w:name="z60" w:id="57"/>
    <w:p>
      <w:pPr>
        <w:spacing w:after="0"/>
        <w:ind w:left="0"/>
        <w:jc w:val="both"/>
      </w:pPr>
      <w:r>
        <w:rPr>
          <w:rFonts w:ascii="Times New Roman"/>
          <w:b w:val="false"/>
          <w:i w:val="false"/>
          <w:color w:val="000000"/>
          <w:sz w:val="28"/>
        </w:rPr>
        <w:t>
      1) көлік құралының меншік иесі туралы мәліметтер:</w:t>
      </w:r>
    </w:p>
    <w:bookmarkEnd w:id="57"/>
    <w:p>
      <w:pPr>
        <w:spacing w:after="0"/>
        <w:ind w:left="0"/>
        <w:jc w:val="both"/>
      </w:pPr>
      <w:r>
        <w:rPr>
          <w:rFonts w:ascii="Times New Roman"/>
          <w:b w:val="false"/>
          <w:i w:val="false"/>
          <w:color w:val="000000"/>
          <w:sz w:val="28"/>
        </w:rPr>
        <w:t>
      заңды тұлға (дара кәсіпкер):</w:t>
      </w:r>
    </w:p>
    <w:p>
      <w:pPr>
        <w:spacing w:after="0"/>
        <w:ind w:left="0"/>
        <w:jc w:val="both"/>
      </w:pPr>
      <w:r>
        <w:rPr>
          <w:rFonts w:ascii="Times New Roman"/>
          <w:b w:val="false"/>
          <w:i w:val="false"/>
          <w:color w:val="000000"/>
          <w:sz w:val="28"/>
        </w:rPr>
        <w:t>
      заңды тұлғаның толық атауы (дара кәсіпкердің тегі, аты, әкесінің аты (бар болса));</w:t>
      </w:r>
    </w:p>
    <w:p>
      <w:pPr>
        <w:spacing w:after="0"/>
        <w:ind w:left="0"/>
        <w:jc w:val="both"/>
      </w:pPr>
      <w:r>
        <w:rPr>
          <w:rFonts w:ascii="Times New Roman"/>
          <w:b w:val="false"/>
          <w:i w:val="false"/>
          <w:color w:val="000000"/>
          <w:sz w:val="28"/>
        </w:rPr>
        <w:t>
      заңды тұлғаның БСН, дара кәсіпкердің ЖСН;</w:t>
      </w:r>
    </w:p>
    <w:p>
      <w:pPr>
        <w:spacing w:after="0"/>
        <w:ind w:left="0"/>
        <w:jc w:val="both"/>
      </w:pPr>
      <w:r>
        <w:rPr>
          <w:rFonts w:ascii="Times New Roman"/>
          <w:b w:val="false"/>
          <w:i w:val="false"/>
          <w:color w:val="000000"/>
          <w:sz w:val="28"/>
        </w:rPr>
        <w:t>
      заңды тұлғаның (дара кәсіпкердің) ұялы телефонының нөмірі;</w:t>
      </w:r>
    </w:p>
    <w:p>
      <w:pPr>
        <w:spacing w:after="0"/>
        <w:ind w:left="0"/>
        <w:jc w:val="both"/>
      </w:pPr>
      <w:r>
        <w:rPr>
          <w:rFonts w:ascii="Times New Roman"/>
          <w:b w:val="false"/>
          <w:i w:val="false"/>
          <w:color w:val="000000"/>
          <w:sz w:val="28"/>
        </w:rPr>
        <w:t>
      заңды тұлғаның (дара кәсіпкердің) электрондық поштасының мекенжайы;</w:t>
      </w:r>
    </w:p>
    <w:p>
      <w:pPr>
        <w:spacing w:after="0"/>
        <w:ind w:left="0"/>
        <w:jc w:val="both"/>
      </w:pPr>
      <w:r>
        <w:rPr>
          <w:rFonts w:ascii="Times New Roman"/>
          <w:b w:val="false"/>
          <w:i w:val="false"/>
          <w:color w:val="000000"/>
          <w:sz w:val="28"/>
        </w:rPr>
        <w:t>
      жеке тұлға:</w:t>
      </w:r>
    </w:p>
    <w:p>
      <w:pPr>
        <w:spacing w:after="0"/>
        <w:ind w:left="0"/>
        <w:jc w:val="both"/>
      </w:pPr>
      <w:r>
        <w:rPr>
          <w:rFonts w:ascii="Times New Roman"/>
          <w:b w:val="false"/>
          <w:i w:val="false"/>
          <w:color w:val="000000"/>
          <w:sz w:val="28"/>
        </w:rPr>
        <w:t>
      жеке тұлғаның тегі, аты, әкесінің аты (бар болса) ;</w:t>
      </w:r>
    </w:p>
    <w:p>
      <w:pPr>
        <w:spacing w:after="0"/>
        <w:ind w:left="0"/>
        <w:jc w:val="both"/>
      </w:pPr>
      <w:r>
        <w:rPr>
          <w:rFonts w:ascii="Times New Roman"/>
          <w:b w:val="false"/>
          <w:i w:val="false"/>
          <w:color w:val="000000"/>
          <w:sz w:val="28"/>
        </w:rPr>
        <w:t>
      жеке тұлғаның туған күні;</w:t>
      </w:r>
    </w:p>
    <w:p>
      <w:pPr>
        <w:spacing w:after="0"/>
        <w:ind w:left="0"/>
        <w:jc w:val="both"/>
      </w:pPr>
      <w:r>
        <w:rPr>
          <w:rFonts w:ascii="Times New Roman"/>
          <w:b w:val="false"/>
          <w:i w:val="false"/>
          <w:color w:val="000000"/>
          <w:sz w:val="28"/>
        </w:rPr>
        <w:t>
      жеке тұлғаның ЖСН;</w:t>
      </w:r>
    </w:p>
    <w:p>
      <w:pPr>
        <w:spacing w:after="0"/>
        <w:ind w:left="0"/>
        <w:jc w:val="both"/>
      </w:pPr>
      <w:r>
        <w:rPr>
          <w:rFonts w:ascii="Times New Roman"/>
          <w:b w:val="false"/>
          <w:i w:val="false"/>
          <w:color w:val="000000"/>
          <w:sz w:val="28"/>
        </w:rPr>
        <w:t>
      жеке тұлғаның жеке басын куәландыратын құжаттың атауы;</w:t>
      </w:r>
    </w:p>
    <w:p>
      <w:pPr>
        <w:spacing w:after="0"/>
        <w:ind w:left="0"/>
        <w:jc w:val="both"/>
      </w:pPr>
      <w:r>
        <w:rPr>
          <w:rFonts w:ascii="Times New Roman"/>
          <w:b w:val="false"/>
          <w:i w:val="false"/>
          <w:color w:val="000000"/>
          <w:sz w:val="28"/>
        </w:rPr>
        <w:t>
      жеке тұлғаның жеке басын куәландыратын құжаттың нөмірі;</w:t>
      </w:r>
    </w:p>
    <w:p>
      <w:pPr>
        <w:spacing w:after="0"/>
        <w:ind w:left="0"/>
        <w:jc w:val="both"/>
      </w:pPr>
      <w:r>
        <w:rPr>
          <w:rFonts w:ascii="Times New Roman"/>
          <w:b w:val="false"/>
          <w:i w:val="false"/>
          <w:color w:val="000000"/>
          <w:sz w:val="28"/>
        </w:rPr>
        <w:t>
      жеке тұлғаның жеке басын куәландыратын құжаттың берілген күні;</w:t>
      </w:r>
    </w:p>
    <w:p>
      <w:pPr>
        <w:spacing w:after="0"/>
        <w:ind w:left="0"/>
        <w:jc w:val="both"/>
      </w:pPr>
      <w:r>
        <w:rPr>
          <w:rFonts w:ascii="Times New Roman"/>
          <w:b w:val="false"/>
          <w:i w:val="false"/>
          <w:color w:val="000000"/>
          <w:sz w:val="28"/>
        </w:rPr>
        <w:t>
      жеке тұлғаның ұялы телефонының нөмірі;</w:t>
      </w:r>
    </w:p>
    <w:p>
      <w:pPr>
        <w:spacing w:after="0"/>
        <w:ind w:left="0"/>
        <w:jc w:val="both"/>
      </w:pPr>
      <w:r>
        <w:rPr>
          <w:rFonts w:ascii="Times New Roman"/>
          <w:b w:val="false"/>
          <w:i w:val="false"/>
          <w:color w:val="000000"/>
          <w:sz w:val="28"/>
        </w:rPr>
        <w:t>
      жеке тұлғаның электрондық поштасының мекенжайы;</w:t>
      </w:r>
    </w:p>
    <w:p>
      <w:pPr>
        <w:spacing w:after="0"/>
        <w:ind w:left="0"/>
        <w:jc w:val="both"/>
      </w:pPr>
      <w:r>
        <w:rPr>
          <w:rFonts w:ascii="Times New Roman"/>
          <w:b w:val="false"/>
          <w:i w:val="false"/>
          <w:color w:val="000000"/>
          <w:sz w:val="28"/>
        </w:rPr>
        <w:t>
      көлік құралына меншік құқығын куәландыратын құжат:</w:t>
      </w:r>
    </w:p>
    <w:p>
      <w:pPr>
        <w:spacing w:after="0"/>
        <w:ind w:left="0"/>
        <w:jc w:val="both"/>
      </w:pPr>
      <w:r>
        <w:rPr>
          <w:rFonts w:ascii="Times New Roman"/>
          <w:b w:val="false"/>
          <w:i w:val="false"/>
          <w:color w:val="000000"/>
          <w:sz w:val="28"/>
        </w:rPr>
        <w:t>
      көлік құралына меншік құқығын куәландыратын құжаттың атауы;</w:t>
      </w:r>
    </w:p>
    <w:p>
      <w:pPr>
        <w:spacing w:after="0"/>
        <w:ind w:left="0"/>
        <w:jc w:val="both"/>
      </w:pPr>
      <w:r>
        <w:rPr>
          <w:rFonts w:ascii="Times New Roman"/>
          <w:b w:val="false"/>
          <w:i w:val="false"/>
          <w:color w:val="000000"/>
          <w:sz w:val="28"/>
        </w:rPr>
        <w:t>
      көлік құралына меншік құқығын куәландыратын құжаттың нөмірі;</w:t>
      </w:r>
    </w:p>
    <w:p>
      <w:pPr>
        <w:spacing w:after="0"/>
        <w:ind w:left="0"/>
        <w:jc w:val="both"/>
      </w:pPr>
      <w:r>
        <w:rPr>
          <w:rFonts w:ascii="Times New Roman"/>
          <w:b w:val="false"/>
          <w:i w:val="false"/>
          <w:color w:val="000000"/>
          <w:sz w:val="28"/>
        </w:rPr>
        <w:t>
      көлік құралына меншік құқығын куәландыратын құжаттың берілген күні;</w:t>
      </w:r>
    </w:p>
    <w:p>
      <w:pPr>
        <w:spacing w:after="0"/>
        <w:ind w:left="0"/>
        <w:jc w:val="both"/>
      </w:pPr>
      <w:r>
        <w:rPr>
          <w:rFonts w:ascii="Times New Roman"/>
          <w:b w:val="false"/>
          <w:i w:val="false"/>
          <w:color w:val="000000"/>
          <w:sz w:val="28"/>
        </w:rPr>
        <w:t>
      көлік құралына меншік құқығының өту күні;</w:t>
      </w:r>
    </w:p>
    <w:p>
      <w:pPr>
        <w:spacing w:after="0"/>
        <w:ind w:left="0"/>
        <w:jc w:val="both"/>
      </w:pPr>
      <w:r>
        <w:rPr>
          <w:rFonts w:ascii="Times New Roman"/>
          <w:b w:val="false"/>
          <w:i w:val="false"/>
          <w:color w:val="000000"/>
          <w:sz w:val="28"/>
        </w:rPr>
        <w:t>
      көлік құралының құны;</w:t>
      </w:r>
    </w:p>
    <w:p>
      <w:pPr>
        <w:spacing w:after="0"/>
        <w:ind w:left="0"/>
        <w:jc w:val="both"/>
      </w:pPr>
      <w:r>
        <w:rPr>
          <w:rFonts w:ascii="Times New Roman"/>
          <w:b w:val="false"/>
          <w:i w:val="false"/>
          <w:color w:val="000000"/>
          <w:sz w:val="28"/>
        </w:rPr>
        <w:t>
      көлік құралының одометрінің көрсеткіштері.</w:t>
      </w:r>
    </w:p>
    <w:bookmarkStart w:name="z61" w:id="58"/>
    <w:p>
      <w:pPr>
        <w:spacing w:after="0"/>
        <w:ind w:left="0"/>
        <w:jc w:val="both"/>
      </w:pPr>
      <w:r>
        <w:rPr>
          <w:rFonts w:ascii="Times New Roman"/>
          <w:b w:val="false"/>
          <w:i w:val="false"/>
          <w:color w:val="000000"/>
          <w:sz w:val="28"/>
        </w:rPr>
        <w:t>
      2) көлік құралын техникалық қарап тексеру туралы мәліметтер:</w:t>
      </w:r>
    </w:p>
    <w:bookmarkEnd w:id="58"/>
    <w:p>
      <w:pPr>
        <w:spacing w:after="0"/>
        <w:ind w:left="0"/>
        <w:jc w:val="both"/>
      </w:pPr>
      <w:r>
        <w:rPr>
          <w:rFonts w:ascii="Times New Roman"/>
          <w:b w:val="false"/>
          <w:i w:val="false"/>
          <w:color w:val="000000"/>
          <w:sz w:val="28"/>
        </w:rPr>
        <w:t>
      көлік құралына техникалық қарап тексеру жүргізген техникалық қарап тексеру операторы:</w:t>
      </w:r>
    </w:p>
    <w:p>
      <w:pPr>
        <w:spacing w:after="0"/>
        <w:ind w:left="0"/>
        <w:jc w:val="both"/>
      </w:pPr>
      <w:r>
        <w:rPr>
          <w:rFonts w:ascii="Times New Roman"/>
          <w:b w:val="false"/>
          <w:i w:val="false"/>
          <w:color w:val="000000"/>
          <w:sz w:val="28"/>
        </w:rPr>
        <w:t>
      дара кәсіпкердің атауы (заңды тұлғаның атауы немесе тегі, аты, әкесінің аты (бар болса));</w:t>
      </w:r>
    </w:p>
    <w:p>
      <w:pPr>
        <w:spacing w:after="0"/>
        <w:ind w:left="0"/>
        <w:jc w:val="both"/>
      </w:pPr>
      <w:r>
        <w:rPr>
          <w:rFonts w:ascii="Times New Roman"/>
          <w:b w:val="false"/>
          <w:i w:val="false"/>
          <w:color w:val="000000"/>
          <w:sz w:val="28"/>
        </w:rPr>
        <w:t>
      заңды тұлғаның БСН;</w:t>
      </w:r>
    </w:p>
    <w:p>
      <w:pPr>
        <w:spacing w:after="0"/>
        <w:ind w:left="0"/>
        <w:jc w:val="both"/>
      </w:pPr>
      <w:r>
        <w:rPr>
          <w:rFonts w:ascii="Times New Roman"/>
          <w:b w:val="false"/>
          <w:i w:val="false"/>
          <w:color w:val="000000"/>
          <w:sz w:val="28"/>
        </w:rPr>
        <w:t>
      дара кәсіпкердің ЖСН;</w:t>
      </w:r>
    </w:p>
    <w:p>
      <w:pPr>
        <w:spacing w:after="0"/>
        <w:ind w:left="0"/>
        <w:jc w:val="both"/>
      </w:pPr>
      <w:r>
        <w:rPr>
          <w:rFonts w:ascii="Times New Roman"/>
          <w:b w:val="false"/>
          <w:i w:val="false"/>
          <w:color w:val="000000"/>
          <w:sz w:val="28"/>
        </w:rPr>
        <w:t>
      техникалық қарап тексеруді өткізу күні;</w:t>
      </w:r>
    </w:p>
    <w:p>
      <w:pPr>
        <w:spacing w:after="0"/>
        <w:ind w:left="0"/>
        <w:jc w:val="both"/>
      </w:pPr>
      <w:r>
        <w:rPr>
          <w:rFonts w:ascii="Times New Roman"/>
          <w:b w:val="false"/>
          <w:i w:val="false"/>
          <w:color w:val="000000"/>
          <w:sz w:val="28"/>
        </w:rPr>
        <w:t>
      диагностикалық картаның тіркеу нөмірі;</w:t>
      </w:r>
    </w:p>
    <w:p>
      <w:pPr>
        <w:spacing w:after="0"/>
        <w:ind w:left="0"/>
        <w:jc w:val="both"/>
      </w:pPr>
      <w:r>
        <w:rPr>
          <w:rFonts w:ascii="Times New Roman"/>
          <w:b w:val="false"/>
          <w:i w:val="false"/>
          <w:color w:val="000000"/>
          <w:sz w:val="28"/>
        </w:rPr>
        <w:t>
      көлік құралы одометрінің көрсеткіштері;</w:t>
      </w:r>
    </w:p>
    <w:p>
      <w:pPr>
        <w:spacing w:after="0"/>
        <w:ind w:left="0"/>
        <w:jc w:val="both"/>
      </w:pPr>
      <w:r>
        <w:rPr>
          <w:rFonts w:ascii="Times New Roman"/>
          <w:b w:val="false"/>
          <w:i w:val="false"/>
          <w:color w:val="000000"/>
          <w:sz w:val="28"/>
        </w:rPr>
        <w:t>
      көлік құралын техникалық қарап тексеру нәтижесі;</w:t>
      </w:r>
    </w:p>
    <w:bookmarkStart w:name="z62" w:id="59"/>
    <w:p>
      <w:pPr>
        <w:spacing w:after="0"/>
        <w:ind w:left="0"/>
        <w:jc w:val="both"/>
      </w:pPr>
      <w:r>
        <w:rPr>
          <w:rFonts w:ascii="Times New Roman"/>
          <w:b w:val="false"/>
          <w:i w:val="false"/>
          <w:color w:val="000000"/>
          <w:sz w:val="28"/>
        </w:rPr>
        <w:t>
      3) көлік құралына қатысты шектеулер (ауыртпалықтар) туралы мәліметтер:</w:t>
      </w:r>
    </w:p>
    <w:bookmarkEnd w:id="59"/>
    <w:p>
      <w:pPr>
        <w:spacing w:after="0"/>
        <w:ind w:left="0"/>
        <w:jc w:val="both"/>
      </w:pPr>
      <w:r>
        <w:rPr>
          <w:rFonts w:ascii="Times New Roman"/>
          <w:b w:val="false"/>
          <w:i w:val="false"/>
          <w:color w:val="000000"/>
          <w:sz w:val="28"/>
        </w:rPr>
        <w:t>
      шектеуді (ауыртпалықты) салған (алған) органның (ұйымның) атауы);</w:t>
      </w:r>
    </w:p>
    <w:p>
      <w:pPr>
        <w:spacing w:after="0"/>
        <w:ind w:left="0"/>
        <w:jc w:val="both"/>
      </w:pPr>
      <w:r>
        <w:rPr>
          <w:rFonts w:ascii="Times New Roman"/>
          <w:b w:val="false"/>
          <w:i w:val="false"/>
          <w:color w:val="000000"/>
          <w:sz w:val="28"/>
        </w:rPr>
        <w:t>
      шектеу (ауыртпалық) түрі;</w:t>
      </w:r>
    </w:p>
    <w:p>
      <w:pPr>
        <w:spacing w:after="0"/>
        <w:ind w:left="0"/>
        <w:jc w:val="both"/>
      </w:pPr>
      <w:r>
        <w:rPr>
          <w:rFonts w:ascii="Times New Roman"/>
          <w:b w:val="false"/>
          <w:i w:val="false"/>
          <w:color w:val="000000"/>
          <w:sz w:val="28"/>
        </w:rPr>
        <w:t>
      оған сәйкес шектеу (ауыртпалық) салынған (алынған) құжаттың атауы;</w:t>
      </w:r>
    </w:p>
    <w:p>
      <w:pPr>
        <w:spacing w:after="0"/>
        <w:ind w:left="0"/>
        <w:jc w:val="both"/>
      </w:pPr>
      <w:r>
        <w:rPr>
          <w:rFonts w:ascii="Times New Roman"/>
          <w:b w:val="false"/>
          <w:i w:val="false"/>
          <w:color w:val="000000"/>
          <w:sz w:val="28"/>
        </w:rPr>
        <w:t>
      оған сәйкес шектеу (ауыртпалық) салынған (алынған) құжаттың нөмірі;</w:t>
      </w:r>
    </w:p>
    <w:p>
      <w:pPr>
        <w:spacing w:after="0"/>
        <w:ind w:left="0"/>
        <w:jc w:val="both"/>
      </w:pPr>
      <w:r>
        <w:rPr>
          <w:rFonts w:ascii="Times New Roman"/>
          <w:b w:val="false"/>
          <w:i w:val="false"/>
          <w:color w:val="000000"/>
          <w:sz w:val="28"/>
        </w:rPr>
        <w:t>
      шектеу (ауыртпалық) қойылған (алынған) құжатты ресімдеу (қорытындылау) күні;</w:t>
      </w:r>
    </w:p>
    <w:p>
      <w:pPr>
        <w:spacing w:after="0"/>
        <w:ind w:left="0"/>
        <w:jc w:val="both"/>
      </w:pPr>
      <w:r>
        <w:rPr>
          <w:rFonts w:ascii="Times New Roman"/>
          <w:b w:val="false"/>
          <w:i w:val="false"/>
          <w:color w:val="000000"/>
          <w:sz w:val="28"/>
        </w:rPr>
        <w:t>
      шектеу (ауыртпалық) мерзімі және (немесе) шектеуді (ауыртпалықты) алып тастау күні;</w:t>
      </w:r>
    </w:p>
    <w:bookmarkStart w:name="z63" w:id="60"/>
    <w:p>
      <w:pPr>
        <w:spacing w:after="0"/>
        <w:ind w:left="0"/>
        <w:jc w:val="both"/>
      </w:pPr>
      <w:r>
        <w:rPr>
          <w:rFonts w:ascii="Times New Roman"/>
          <w:b w:val="false"/>
          <w:i w:val="false"/>
          <w:color w:val="000000"/>
          <w:sz w:val="28"/>
        </w:rPr>
        <w:t>
      4) көлік құралының қатысуымен болған жол-көлік оқиғалары туралы мәліметтер:</w:t>
      </w:r>
    </w:p>
    <w:bookmarkEnd w:id="60"/>
    <w:p>
      <w:pPr>
        <w:spacing w:after="0"/>
        <w:ind w:left="0"/>
        <w:jc w:val="both"/>
      </w:pPr>
      <w:r>
        <w:rPr>
          <w:rFonts w:ascii="Times New Roman"/>
          <w:b w:val="false"/>
          <w:i w:val="false"/>
          <w:color w:val="000000"/>
          <w:sz w:val="28"/>
        </w:rPr>
        <w:t>
      көлік құралының қатысуымен болған оқиғаның күні, уақыты және орны (мекенжайы);</w:t>
      </w:r>
    </w:p>
    <w:p>
      <w:pPr>
        <w:spacing w:after="0"/>
        <w:ind w:left="0"/>
        <w:jc w:val="both"/>
      </w:pPr>
      <w:r>
        <w:rPr>
          <w:rFonts w:ascii="Times New Roman"/>
          <w:b w:val="false"/>
          <w:i w:val="false"/>
          <w:color w:val="000000"/>
          <w:sz w:val="28"/>
        </w:rPr>
        <w:t>
      көлік құралының зақымдануының сипаттамасы;</w:t>
      </w:r>
    </w:p>
    <w:p>
      <w:pPr>
        <w:spacing w:after="0"/>
        <w:ind w:left="0"/>
        <w:jc w:val="both"/>
      </w:pPr>
      <w:r>
        <w:rPr>
          <w:rFonts w:ascii="Times New Roman"/>
          <w:b w:val="false"/>
          <w:i w:val="false"/>
          <w:color w:val="000000"/>
          <w:sz w:val="28"/>
        </w:rPr>
        <w:t>
      көлік құралының одометрінің көрсеткіштері;</w:t>
      </w:r>
    </w:p>
    <w:bookmarkStart w:name="z64" w:id="61"/>
    <w:p>
      <w:pPr>
        <w:spacing w:after="0"/>
        <w:ind w:left="0"/>
        <w:jc w:val="both"/>
      </w:pPr>
      <w:r>
        <w:rPr>
          <w:rFonts w:ascii="Times New Roman"/>
          <w:b w:val="false"/>
          <w:i w:val="false"/>
          <w:color w:val="000000"/>
          <w:sz w:val="28"/>
        </w:rPr>
        <w:t>
      2. Өздігінен жүретін машина және басқа да техника түрлерінің электрондық паспорты үшін</w:t>
      </w:r>
    </w:p>
    <w:bookmarkEnd w:id="61"/>
    <w:bookmarkStart w:name="z65" w:id="62"/>
    <w:p>
      <w:pPr>
        <w:spacing w:after="0"/>
        <w:ind w:left="0"/>
        <w:jc w:val="both"/>
      </w:pPr>
      <w:r>
        <w:rPr>
          <w:rFonts w:ascii="Times New Roman"/>
          <w:b w:val="false"/>
          <w:i w:val="false"/>
          <w:color w:val="000000"/>
          <w:sz w:val="28"/>
        </w:rPr>
        <w:t>
      1) өздігінен жүретін машинаның және басқа да техника түрлерінің меншік иесі туралы мәліметтер:</w:t>
      </w:r>
    </w:p>
    <w:bookmarkEnd w:id="62"/>
    <w:p>
      <w:pPr>
        <w:spacing w:after="0"/>
        <w:ind w:left="0"/>
        <w:jc w:val="both"/>
      </w:pPr>
      <w:r>
        <w:rPr>
          <w:rFonts w:ascii="Times New Roman"/>
          <w:b w:val="false"/>
          <w:i w:val="false"/>
          <w:color w:val="000000"/>
          <w:sz w:val="28"/>
        </w:rPr>
        <w:t>
      заңды тұлға (дара кәсіпкер):</w:t>
      </w:r>
    </w:p>
    <w:p>
      <w:pPr>
        <w:spacing w:after="0"/>
        <w:ind w:left="0"/>
        <w:jc w:val="both"/>
      </w:pPr>
      <w:r>
        <w:rPr>
          <w:rFonts w:ascii="Times New Roman"/>
          <w:b w:val="false"/>
          <w:i w:val="false"/>
          <w:color w:val="000000"/>
          <w:sz w:val="28"/>
        </w:rPr>
        <w:t>
      заңды тұлғаның толық атауы (дара кәсіпкердің тегі, аты, әкесінің аты (бар болса));</w:t>
      </w:r>
    </w:p>
    <w:p>
      <w:pPr>
        <w:spacing w:after="0"/>
        <w:ind w:left="0"/>
        <w:jc w:val="both"/>
      </w:pPr>
      <w:r>
        <w:rPr>
          <w:rFonts w:ascii="Times New Roman"/>
          <w:b w:val="false"/>
          <w:i w:val="false"/>
          <w:color w:val="000000"/>
          <w:sz w:val="28"/>
        </w:rPr>
        <w:t>
      заңды тұлғаның БСН, дара кәсіпкердің ЖСН;</w:t>
      </w:r>
    </w:p>
    <w:p>
      <w:pPr>
        <w:spacing w:after="0"/>
        <w:ind w:left="0"/>
        <w:jc w:val="both"/>
      </w:pPr>
      <w:r>
        <w:rPr>
          <w:rFonts w:ascii="Times New Roman"/>
          <w:b w:val="false"/>
          <w:i w:val="false"/>
          <w:color w:val="000000"/>
          <w:sz w:val="28"/>
        </w:rPr>
        <w:t>
      заңды тұлғаның (дара кәсіпкердің) ұялы телефонының нөмірі;</w:t>
      </w:r>
    </w:p>
    <w:p>
      <w:pPr>
        <w:spacing w:after="0"/>
        <w:ind w:left="0"/>
        <w:jc w:val="both"/>
      </w:pPr>
      <w:r>
        <w:rPr>
          <w:rFonts w:ascii="Times New Roman"/>
          <w:b w:val="false"/>
          <w:i w:val="false"/>
          <w:color w:val="000000"/>
          <w:sz w:val="28"/>
        </w:rPr>
        <w:t>
      заңды тұлғаның (дара кәсіпкердің) электрондық поштасының мекенжайы);</w:t>
      </w:r>
    </w:p>
    <w:p>
      <w:pPr>
        <w:spacing w:after="0"/>
        <w:ind w:left="0"/>
        <w:jc w:val="both"/>
      </w:pPr>
      <w:r>
        <w:rPr>
          <w:rFonts w:ascii="Times New Roman"/>
          <w:b w:val="false"/>
          <w:i w:val="false"/>
          <w:color w:val="000000"/>
          <w:sz w:val="28"/>
        </w:rPr>
        <w:t>
      жеке тұлға:</w:t>
      </w:r>
    </w:p>
    <w:p>
      <w:pPr>
        <w:spacing w:after="0"/>
        <w:ind w:left="0"/>
        <w:jc w:val="both"/>
      </w:pPr>
      <w:r>
        <w:rPr>
          <w:rFonts w:ascii="Times New Roman"/>
          <w:b w:val="false"/>
          <w:i w:val="false"/>
          <w:color w:val="000000"/>
          <w:sz w:val="28"/>
        </w:rPr>
        <w:t>
      жеке тұлғаның тегі, аты, әкесінің аты (бар болса);</w:t>
      </w:r>
    </w:p>
    <w:p>
      <w:pPr>
        <w:spacing w:after="0"/>
        <w:ind w:left="0"/>
        <w:jc w:val="both"/>
      </w:pPr>
      <w:r>
        <w:rPr>
          <w:rFonts w:ascii="Times New Roman"/>
          <w:b w:val="false"/>
          <w:i w:val="false"/>
          <w:color w:val="000000"/>
          <w:sz w:val="28"/>
        </w:rPr>
        <w:t>
      жеке тұлғаның туған күні;</w:t>
      </w:r>
    </w:p>
    <w:p>
      <w:pPr>
        <w:spacing w:after="0"/>
        <w:ind w:left="0"/>
        <w:jc w:val="both"/>
      </w:pPr>
      <w:r>
        <w:rPr>
          <w:rFonts w:ascii="Times New Roman"/>
          <w:b w:val="false"/>
          <w:i w:val="false"/>
          <w:color w:val="000000"/>
          <w:sz w:val="28"/>
        </w:rPr>
        <w:t>
      жеке тұлғаның ЖСН;</w:t>
      </w:r>
    </w:p>
    <w:p>
      <w:pPr>
        <w:spacing w:after="0"/>
        <w:ind w:left="0"/>
        <w:jc w:val="both"/>
      </w:pPr>
      <w:r>
        <w:rPr>
          <w:rFonts w:ascii="Times New Roman"/>
          <w:b w:val="false"/>
          <w:i w:val="false"/>
          <w:color w:val="000000"/>
          <w:sz w:val="28"/>
        </w:rPr>
        <w:t>
      жеке тұлғаның жеке басын куәландыратын құжаттың атауы;</w:t>
      </w:r>
    </w:p>
    <w:p>
      <w:pPr>
        <w:spacing w:after="0"/>
        <w:ind w:left="0"/>
        <w:jc w:val="both"/>
      </w:pPr>
      <w:r>
        <w:rPr>
          <w:rFonts w:ascii="Times New Roman"/>
          <w:b w:val="false"/>
          <w:i w:val="false"/>
          <w:color w:val="000000"/>
          <w:sz w:val="28"/>
        </w:rPr>
        <w:t>
      жеке тұлғаның жеке басын куәландыратын құжаттың нөмірі;</w:t>
      </w:r>
    </w:p>
    <w:p>
      <w:pPr>
        <w:spacing w:after="0"/>
        <w:ind w:left="0"/>
        <w:jc w:val="both"/>
      </w:pPr>
      <w:r>
        <w:rPr>
          <w:rFonts w:ascii="Times New Roman"/>
          <w:b w:val="false"/>
          <w:i w:val="false"/>
          <w:color w:val="000000"/>
          <w:sz w:val="28"/>
        </w:rPr>
        <w:t>
      жеке тұлғаның жеке басын куәландыратын құжаттың берілген күні;</w:t>
      </w:r>
    </w:p>
    <w:p>
      <w:pPr>
        <w:spacing w:after="0"/>
        <w:ind w:left="0"/>
        <w:jc w:val="both"/>
      </w:pPr>
      <w:r>
        <w:rPr>
          <w:rFonts w:ascii="Times New Roman"/>
          <w:b w:val="false"/>
          <w:i w:val="false"/>
          <w:color w:val="000000"/>
          <w:sz w:val="28"/>
        </w:rPr>
        <w:t>
      жеке тұлғаның ұялы телефон нөмірі;</w:t>
      </w:r>
    </w:p>
    <w:p>
      <w:pPr>
        <w:spacing w:after="0"/>
        <w:ind w:left="0"/>
        <w:jc w:val="both"/>
      </w:pPr>
      <w:r>
        <w:rPr>
          <w:rFonts w:ascii="Times New Roman"/>
          <w:b w:val="false"/>
          <w:i w:val="false"/>
          <w:color w:val="000000"/>
          <w:sz w:val="28"/>
        </w:rPr>
        <w:t>
      жеке тұлғаның электрондық поштасының мекенжайы;</w:t>
      </w:r>
    </w:p>
    <w:p>
      <w:pPr>
        <w:spacing w:after="0"/>
        <w:ind w:left="0"/>
        <w:jc w:val="both"/>
      </w:pPr>
      <w:r>
        <w:rPr>
          <w:rFonts w:ascii="Times New Roman"/>
          <w:b w:val="false"/>
          <w:i w:val="false"/>
          <w:color w:val="000000"/>
          <w:sz w:val="28"/>
        </w:rPr>
        <w:t>
      өздігінен жүретін машинаға және басқа да техника түрлеріне меншік құқығын куәландыратын құжат:</w:t>
      </w:r>
    </w:p>
    <w:p>
      <w:pPr>
        <w:spacing w:after="0"/>
        <w:ind w:left="0"/>
        <w:jc w:val="both"/>
      </w:pPr>
      <w:r>
        <w:rPr>
          <w:rFonts w:ascii="Times New Roman"/>
          <w:b w:val="false"/>
          <w:i w:val="false"/>
          <w:color w:val="000000"/>
          <w:sz w:val="28"/>
        </w:rPr>
        <w:t>
      өздігінен жүретін машинаға және басқа да техника түрлеріне меншік құқығын куәландыратын құжаттың атауы;</w:t>
      </w:r>
    </w:p>
    <w:p>
      <w:pPr>
        <w:spacing w:after="0"/>
        <w:ind w:left="0"/>
        <w:jc w:val="both"/>
      </w:pPr>
      <w:r>
        <w:rPr>
          <w:rFonts w:ascii="Times New Roman"/>
          <w:b w:val="false"/>
          <w:i w:val="false"/>
          <w:color w:val="000000"/>
          <w:sz w:val="28"/>
        </w:rPr>
        <w:t>
      өздігінен жүретін машинаға және басқа да техника түрлеріне меншік құқығын куәландыратын құжаттың нөмірі;</w:t>
      </w:r>
    </w:p>
    <w:p>
      <w:pPr>
        <w:spacing w:after="0"/>
        <w:ind w:left="0"/>
        <w:jc w:val="both"/>
      </w:pPr>
      <w:r>
        <w:rPr>
          <w:rFonts w:ascii="Times New Roman"/>
          <w:b w:val="false"/>
          <w:i w:val="false"/>
          <w:color w:val="000000"/>
          <w:sz w:val="28"/>
        </w:rPr>
        <w:t>
      өздігінен жүретін машинаға және басқа да техника түрлеріне меншік құқығын куәландыратын құжаттың берілген күні;</w:t>
      </w:r>
    </w:p>
    <w:p>
      <w:pPr>
        <w:spacing w:after="0"/>
        <w:ind w:left="0"/>
        <w:jc w:val="both"/>
      </w:pPr>
      <w:r>
        <w:rPr>
          <w:rFonts w:ascii="Times New Roman"/>
          <w:b w:val="false"/>
          <w:i w:val="false"/>
          <w:color w:val="000000"/>
          <w:sz w:val="28"/>
        </w:rPr>
        <w:t>
      өздігінен жүретін машинаға және басқа да техника түрлеріне меншік құқығының өту күні;</w:t>
      </w:r>
    </w:p>
    <w:p>
      <w:pPr>
        <w:spacing w:after="0"/>
        <w:ind w:left="0"/>
        <w:jc w:val="both"/>
      </w:pPr>
      <w:r>
        <w:rPr>
          <w:rFonts w:ascii="Times New Roman"/>
          <w:b w:val="false"/>
          <w:i w:val="false"/>
          <w:color w:val="000000"/>
          <w:sz w:val="28"/>
        </w:rPr>
        <w:t>
      өздігінен жүретін машинаның және басқа да техника түрлерінің құны;</w:t>
      </w:r>
    </w:p>
    <w:p>
      <w:pPr>
        <w:spacing w:after="0"/>
        <w:ind w:left="0"/>
        <w:jc w:val="both"/>
      </w:pPr>
      <w:r>
        <w:rPr>
          <w:rFonts w:ascii="Times New Roman"/>
          <w:b w:val="false"/>
          <w:i w:val="false"/>
          <w:color w:val="000000"/>
          <w:sz w:val="28"/>
        </w:rPr>
        <w:t>
      өздігінен жүретін машинаның және басқа да техника түрлерінің одометрінің (бар болса) және (немесе) мотосағаттар уақытын есептеуішінің (бар болса) көрсеткіштері;</w:t>
      </w:r>
    </w:p>
    <w:bookmarkStart w:name="z66" w:id="63"/>
    <w:p>
      <w:pPr>
        <w:spacing w:after="0"/>
        <w:ind w:left="0"/>
        <w:jc w:val="both"/>
      </w:pPr>
      <w:r>
        <w:rPr>
          <w:rFonts w:ascii="Times New Roman"/>
          <w:b w:val="false"/>
          <w:i w:val="false"/>
          <w:color w:val="000000"/>
          <w:sz w:val="28"/>
        </w:rPr>
        <w:t>
      2) өздігінен жүретін машинаға және басқа да техника түрлеріне қатысты шектеулер (ауыртпалықтар) туралы мәліметтер:</w:t>
      </w:r>
    </w:p>
    <w:bookmarkEnd w:id="63"/>
    <w:p>
      <w:pPr>
        <w:spacing w:after="0"/>
        <w:ind w:left="0"/>
        <w:jc w:val="both"/>
      </w:pPr>
      <w:r>
        <w:rPr>
          <w:rFonts w:ascii="Times New Roman"/>
          <w:b w:val="false"/>
          <w:i w:val="false"/>
          <w:color w:val="000000"/>
          <w:sz w:val="28"/>
        </w:rPr>
        <w:t>
      шектеуді (ауыртпалықты) салған (алған) органның (ұйымның) атауы;</w:t>
      </w:r>
    </w:p>
    <w:p>
      <w:pPr>
        <w:spacing w:after="0"/>
        <w:ind w:left="0"/>
        <w:jc w:val="both"/>
      </w:pPr>
      <w:r>
        <w:rPr>
          <w:rFonts w:ascii="Times New Roman"/>
          <w:b w:val="false"/>
          <w:i w:val="false"/>
          <w:color w:val="000000"/>
          <w:sz w:val="28"/>
        </w:rPr>
        <w:t>
      шектеу (ауыртпалық) түрі;</w:t>
      </w:r>
    </w:p>
    <w:p>
      <w:pPr>
        <w:spacing w:after="0"/>
        <w:ind w:left="0"/>
        <w:jc w:val="both"/>
      </w:pPr>
      <w:r>
        <w:rPr>
          <w:rFonts w:ascii="Times New Roman"/>
          <w:b w:val="false"/>
          <w:i w:val="false"/>
          <w:color w:val="000000"/>
          <w:sz w:val="28"/>
        </w:rPr>
        <w:t>
      оған сәйкес шектеу (ауыртпалық) салынған (алынған) құжаттың атауы;</w:t>
      </w:r>
    </w:p>
    <w:p>
      <w:pPr>
        <w:spacing w:after="0"/>
        <w:ind w:left="0"/>
        <w:jc w:val="both"/>
      </w:pPr>
      <w:r>
        <w:rPr>
          <w:rFonts w:ascii="Times New Roman"/>
          <w:b w:val="false"/>
          <w:i w:val="false"/>
          <w:color w:val="000000"/>
          <w:sz w:val="28"/>
        </w:rPr>
        <w:t>
      шектеу (ауыртпалық) салынған (алынған) құжаттың нөмірі;</w:t>
      </w:r>
    </w:p>
    <w:p>
      <w:pPr>
        <w:spacing w:after="0"/>
        <w:ind w:left="0"/>
        <w:jc w:val="both"/>
      </w:pPr>
      <w:r>
        <w:rPr>
          <w:rFonts w:ascii="Times New Roman"/>
          <w:b w:val="false"/>
          <w:i w:val="false"/>
          <w:color w:val="000000"/>
          <w:sz w:val="28"/>
        </w:rPr>
        <w:t>
      оған сәйкес шектеу (ауыртпалық) салынған (алынған) құжатты ресімдеу (қорытындылау) күні;</w:t>
      </w:r>
    </w:p>
    <w:p>
      <w:pPr>
        <w:spacing w:after="0"/>
        <w:ind w:left="0"/>
        <w:jc w:val="both"/>
      </w:pPr>
      <w:r>
        <w:rPr>
          <w:rFonts w:ascii="Times New Roman"/>
          <w:b w:val="false"/>
          <w:i w:val="false"/>
          <w:color w:val="000000"/>
          <w:sz w:val="28"/>
        </w:rPr>
        <w:t>
      шектеу (ауыртпалық) мерзімі және (немесе) шектеуді (ауыртпалықты) алып тастау күні;</w:t>
      </w:r>
    </w:p>
    <w:bookmarkStart w:name="z67" w:id="64"/>
    <w:p>
      <w:pPr>
        <w:spacing w:after="0"/>
        <w:ind w:left="0"/>
        <w:jc w:val="both"/>
      </w:pPr>
      <w:r>
        <w:rPr>
          <w:rFonts w:ascii="Times New Roman"/>
          <w:b w:val="false"/>
          <w:i w:val="false"/>
          <w:color w:val="000000"/>
          <w:sz w:val="28"/>
        </w:rPr>
        <w:t>
      3) өздігінен жүретін машиналар мен басқа да техника түрлерінің қатысуымен болған жол-көлік оқиғалары туралы мәліметтер:</w:t>
      </w:r>
    </w:p>
    <w:bookmarkEnd w:id="64"/>
    <w:p>
      <w:pPr>
        <w:spacing w:after="0"/>
        <w:ind w:left="0"/>
        <w:jc w:val="both"/>
      </w:pPr>
      <w:r>
        <w:rPr>
          <w:rFonts w:ascii="Times New Roman"/>
          <w:b w:val="false"/>
          <w:i w:val="false"/>
          <w:color w:val="000000"/>
          <w:sz w:val="28"/>
        </w:rPr>
        <w:t>
      өздігінен жүретін машиналар мен басқа да техника түрлерінің қатысуымен болған оқиғаның күні, уақыты және орны (мекенжайы);</w:t>
      </w:r>
    </w:p>
    <w:p>
      <w:pPr>
        <w:spacing w:after="0"/>
        <w:ind w:left="0"/>
        <w:jc w:val="both"/>
      </w:pPr>
      <w:r>
        <w:rPr>
          <w:rFonts w:ascii="Times New Roman"/>
          <w:b w:val="false"/>
          <w:i w:val="false"/>
          <w:color w:val="000000"/>
          <w:sz w:val="28"/>
        </w:rPr>
        <w:t>
      өздігінен жүретін машиналар мен басқа да техника түрлерінің зақымдануының сипаттамасы;</w:t>
      </w:r>
    </w:p>
    <w:p>
      <w:pPr>
        <w:spacing w:after="0"/>
        <w:ind w:left="0"/>
        <w:jc w:val="both"/>
      </w:pPr>
      <w:r>
        <w:rPr>
          <w:rFonts w:ascii="Times New Roman"/>
          <w:b w:val="false"/>
          <w:i w:val="false"/>
          <w:color w:val="000000"/>
          <w:sz w:val="28"/>
        </w:rPr>
        <w:t>
      өздігінен жүретін машиналар мен басқа да техника түрлерінің одометрінің (бар болса) және (немесе) мотосағаттар уақытын есептеуішінің (бар болса) көрсеткіштері.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құралдарының</w:t>
            </w:r>
            <w:r>
              <w:br/>
            </w:r>
            <w:r>
              <w:rPr>
                <w:rFonts w:ascii="Times New Roman"/>
                <w:b w:val="false"/>
                <w:i w:val="false"/>
                <w:color w:val="000000"/>
                <w:sz w:val="20"/>
              </w:rPr>
              <w:t>электрондық паспорттарын</w:t>
            </w:r>
            <w:r>
              <w:br/>
            </w:r>
            <w:r>
              <w:rPr>
                <w:rFonts w:ascii="Times New Roman"/>
                <w:b w:val="false"/>
                <w:i w:val="false"/>
                <w:color w:val="000000"/>
                <w:sz w:val="20"/>
              </w:rPr>
              <w:t>(көлік құралдары шассилерінің</w:t>
            </w:r>
            <w:r>
              <w:br/>
            </w:r>
            <w:r>
              <w:rPr>
                <w:rFonts w:ascii="Times New Roman"/>
                <w:b w:val="false"/>
                <w:i w:val="false"/>
                <w:color w:val="000000"/>
                <w:sz w:val="20"/>
              </w:rPr>
              <w:t>паспорттарын) және өздігінен</w:t>
            </w:r>
            <w:r>
              <w:br/>
            </w:r>
            <w:r>
              <w:rPr>
                <w:rFonts w:ascii="Times New Roman"/>
                <w:b w:val="false"/>
                <w:i w:val="false"/>
                <w:color w:val="000000"/>
                <w:sz w:val="20"/>
              </w:rPr>
              <w:t>жүретін машиналар мен басқа да</w:t>
            </w:r>
            <w:r>
              <w:br/>
            </w:r>
            <w:r>
              <w:rPr>
                <w:rFonts w:ascii="Times New Roman"/>
                <w:b w:val="false"/>
                <w:i w:val="false"/>
                <w:color w:val="000000"/>
                <w:sz w:val="20"/>
              </w:rPr>
              <w:t>техника түрлерінің электрондық</w:t>
            </w:r>
            <w:r>
              <w:br/>
            </w:r>
            <w:r>
              <w:rPr>
                <w:rFonts w:ascii="Times New Roman"/>
                <w:b w:val="false"/>
                <w:i w:val="false"/>
                <w:color w:val="000000"/>
                <w:sz w:val="20"/>
              </w:rPr>
              <w:t>паспорттарын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69" w:id="65"/>
    <w:p>
      <w:pPr>
        <w:spacing w:after="0"/>
        <w:ind w:left="0"/>
        <w:jc w:val="left"/>
      </w:pPr>
      <w:r>
        <w:rPr>
          <w:rFonts w:ascii="Times New Roman"/>
          <w:b/>
          <w:i w:val="false"/>
          <w:color w:val="000000"/>
        </w:rPr>
        <w:t xml:space="preserve"> Дербес деректерді өңдеуге КЕЛІСІМ</w:t>
      </w:r>
    </w:p>
    <w:bookmarkEnd w:id="65"/>
    <w:p>
      <w:pPr>
        <w:spacing w:after="0"/>
        <w:ind w:left="0"/>
        <w:jc w:val="both"/>
      </w:pPr>
      <w:r>
        <w:rPr>
          <w:rFonts w:ascii="Times New Roman"/>
          <w:b w:val="false"/>
          <w:i w:val="false"/>
          <w:color w:val="000000"/>
          <w:sz w:val="28"/>
        </w:rPr>
        <w:t>
      ________________ қ.                                          "__" _______ 20__ ж.</w:t>
      </w:r>
    </w:p>
    <w:p>
      <w:pPr>
        <w:spacing w:after="0"/>
        <w:ind w:left="0"/>
        <w:jc w:val="both"/>
      </w:pPr>
      <w:r>
        <w:rPr>
          <w:rFonts w:ascii="Times New Roman"/>
          <w:b w:val="false"/>
          <w:i w:val="false"/>
          <w:color w:val="000000"/>
          <w:sz w:val="28"/>
        </w:rPr>
        <w:t>
      Дербес деректер субъектісі:</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толығымен)</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атауы)</w:t>
      </w:r>
    </w:p>
    <w:p>
      <w:pPr>
        <w:spacing w:after="0"/>
        <w:ind w:left="0"/>
        <w:jc w:val="both"/>
      </w:pPr>
      <w:r>
        <w:rPr>
          <w:rFonts w:ascii="Times New Roman"/>
          <w:b w:val="false"/>
          <w:i w:val="false"/>
          <w:color w:val="000000"/>
          <w:sz w:val="28"/>
        </w:rPr>
        <w:t>
      сериясы _______ № ______________ _________________________</w:t>
      </w:r>
    </w:p>
    <w:p>
      <w:pPr>
        <w:spacing w:after="0"/>
        <w:ind w:left="0"/>
        <w:jc w:val="both"/>
      </w:pPr>
      <w:r>
        <w:rPr>
          <w:rFonts w:ascii="Times New Roman"/>
          <w:b w:val="false"/>
          <w:i w:val="false"/>
          <w:color w:val="000000"/>
          <w:sz w:val="28"/>
        </w:rPr>
        <w:t>
      __________________________________________________ берген</w:t>
      </w:r>
    </w:p>
    <w:p>
      <w:pPr>
        <w:spacing w:after="0"/>
        <w:ind w:left="0"/>
        <w:jc w:val="both"/>
      </w:pPr>
      <w:r>
        <w:rPr>
          <w:rFonts w:ascii="Times New Roman"/>
          <w:b w:val="false"/>
          <w:i w:val="false"/>
          <w:color w:val="000000"/>
          <w:sz w:val="28"/>
        </w:rPr>
        <w:t>
      (құжатты кім және қашан берді)</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__________________________________ мекенжайы бойынша тұратын,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636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3600" cy="3390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 субъектісінің өкілі тұлғасында</w:t>
            </w:r>
          </w:p>
          <w:p>
            <w:pPr>
              <w:spacing w:after="20"/>
              <w:ind w:left="20"/>
              <w:jc w:val="both"/>
            </w:pPr>
            <w:r>
              <w:rPr>
                <w:rFonts w:ascii="Times New Roman"/>
                <w:b w:val="false"/>
                <w:i w:val="false"/>
                <w:color w:val="000000"/>
                <w:sz w:val="20"/>
              </w:rPr>
              <w:t>
__________________________________________________</w:t>
            </w:r>
          </w:p>
          <w:p>
            <w:pPr>
              <w:spacing w:after="20"/>
              <w:ind w:left="20"/>
              <w:jc w:val="both"/>
            </w:pPr>
            <w:r>
              <w:rPr>
                <w:rFonts w:ascii="Times New Roman"/>
                <w:b w:val="false"/>
                <w:i w:val="false"/>
                <w:color w:val="000000"/>
                <w:sz w:val="20"/>
              </w:rPr>
              <w:t xml:space="preserve">
(тегі, аты, әкесінің аты (бар болған жағдайда) толығымен) </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(жеке басын куәландыратын құжаттың атауы)</w:t>
            </w:r>
          </w:p>
          <w:p>
            <w:pPr>
              <w:spacing w:after="20"/>
              <w:ind w:left="20"/>
              <w:jc w:val="both"/>
            </w:pPr>
            <w:r>
              <w:rPr>
                <w:rFonts w:ascii="Times New Roman"/>
                <w:b w:val="false"/>
                <w:i w:val="false"/>
                <w:color w:val="000000"/>
                <w:sz w:val="20"/>
              </w:rPr>
              <w:t>
сериясы _____ N ________ __________________________</w:t>
            </w:r>
          </w:p>
          <w:p>
            <w:pPr>
              <w:spacing w:after="20"/>
              <w:ind w:left="20"/>
              <w:jc w:val="both"/>
            </w:pPr>
            <w:r>
              <w:rPr>
                <w:rFonts w:ascii="Times New Roman"/>
                <w:b w:val="false"/>
                <w:i w:val="false"/>
                <w:color w:val="000000"/>
                <w:sz w:val="20"/>
              </w:rPr>
              <w:t>
____________________________________________ берді,</w:t>
            </w:r>
          </w:p>
          <w:p>
            <w:pPr>
              <w:spacing w:after="20"/>
              <w:ind w:left="20"/>
              <w:jc w:val="both"/>
            </w:pPr>
            <w:r>
              <w:rPr>
                <w:rFonts w:ascii="Times New Roman"/>
                <w:b w:val="false"/>
                <w:i w:val="false"/>
                <w:color w:val="000000"/>
                <w:sz w:val="20"/>
              </w:rPr>
              <w:t xml:space="preserve">
(құжатты кім және қашан берді) </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xml:space="preserve">
____________________ мекенжайы бойынша тұратын, </w:t>
            </w:r>
          </w:p>
          <w:p>
            <w:pPr>
              <w:spacing w:after="20"/>
              <w:ind w:left="20"/>
              <w:jc w:val="both"/>
            </w:pPr>
            <w:r>
              <w:rPr>
                <w:rFonts w:ascii="Times New Roman"/>
                <w:b w:val="false"/>
                <w:i w:val="false"/>
                <w:color w:val="000000"/>
                <w:sz w:val="20"/>
              </w:rPr>
              <w:t>
дербес деректер субъектісінің атынан әрекет ететін</w:t>
            </w:r>
          </w:p>
          <w:p>
            <w:pPr>
              <w:spacing w:after="20"/>
              <w:ind w:left="20"/>
              <w:jc w:val="both"/>
            </w:pPr>
            <w:r>
              <w:rPr>
                <w:rFonts w:ascii="Times New Roman"/>
                <w:b w:val="false"/>
                <w:i w:val="false"/>
                <w:color w:val="000000"/>
                <w:sz w:val="20"/>
              </w:rPr>
              <w:t xml:space="preserve">
_________________________________________________ </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(дербес деректер субъектісі өкілінің өкілеттігін растайтын</w:t>
            </w:r>
          </w:p>
          <w:p>
            <w:pPr>
              <w:spacing w:after="20"/>
              <w:ind w:left="20"/>
              <w:jc w:val="both"/>
            </w:pPr>
            <w:r>
              <w:rPr>
                <w:rFonts w:ascii="Times New Roman"/>
                <w:b w:val="false"/>
                <w:i w:val="false"/>
                <w:color w:val="000000"/>
                <w:sz w:val="20"/>
              </w:rPr>
              <w:t>
сенімхаттың немесе өзге құжаттың деректемелері)</w:t>
            </w:r>
          </w:p>
        </w:tc>
      </w:tr>
    </w:tbl>
    <w:p>
      <w:pPr>
        <w:spacing w:after="0"/>
        <w:ind w:left="0"/>
        <w:jc w:val="both"/>
      </w:pPr>
      <w:r>
        <w:rPr>
          <w:rFonts w:ascii="Times New Roman"/>
          <w:b w:val="false"/>
          <w:i w:val="false"/>
          <w:color w:val="000000"/>
          <w:sz w:val="28"/>
        </w:rPr>
        <w:t>
      менің дербес деректерімді ұсыну туралы шешім қабылдаймын және оларды еркін, өз еркіммен және өз мүдделерімде өңдеуге келісім беремін.</w:t>
      </w:r>
    </w:p>
    <w:p>
      <w:pPr>
        <w:spacing w:after="0"/>
        <w:ind w:left="0"/>
        <w:jc w:val="both"/>
      </w:pPr>
      <w:r>
        <w:rPr>
          <w:rFonts w:ascii="Times New Roman"/>
          <w:b w:val="false"/>
          <w:i w:val="false"/>
          <w:color w:val="000000"/>
          <w:sz w:val="28"/>
        </w:rPr>
        <w:t>
      Дербес деректер субъектісінің келісімін алатын оператордың атауы және мекенжайы: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Оператормен бірлесіп дербес деректер субъектісінің мүддесінде дербес деректерді өңдеуді жүзеге асыратын тұлғаның атауы және мекенжайы: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Келісім көлік құралының электрондық паспортына (көлік құралы шассиінің электрондық паспортына) және өздігінен жүретін машиналардың және техниканың басқа да түрлерінің электрондық паспортына көлік құралының (көлік құралы шассиінің), өздігінен жүретін машиналардың және техниканың басқа да түрлерінің меншік иесі туралы мәліметтерді енгізу және көлік құралдарының электрондық паспорттары (көлік құралдары шассиінің электрондық паспорттары), өздігінен жүретін машиналардың және техниканың басқа да түрлерінің электрондық паспорттары жүйесінде (бұдан әрі – көлік құралының электрондық паспорты жүйесі) дербес деректер субъектісін сәйкестендіру және аутентификациялау үшін беріледі. Ол электрондық паспорттар жүйесінен ақпаратты алуға және көлік құралының электрондық паспортына (көлік құралы шассиінің электрондық паспортына) және өздігінен жүретін машиналардың және техниканың басқа да түрлерінің электрондық паспортына ақпараттарды енгізуге мүмкіндік береді.</w:t>
      </w:r>
    </w:p>
    <w:p>
      <w:pPr>
        <w:spacing w:after="0"/>
        <w:ind w:left="0"/>
        <w:jc w:val="both"/>
      </w:pPr>
      <w:r>
        <w:rPr>
          <w:rFonts w:ascii="Times New Roman"/>
          <w:b w:val="false"/>
          <w:i w:val="false"/>
          <w:color w:val="000000"/>
          <w:sz w:val="28"/>
        </w:rPr>
        <w:t>
      Келісім мынадай дербес деректерді өңдеуге беріледі: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тегі, аты, әкесінің аты (бар болса));</w:t>
      </w:r>
      <w:r>
        <w:br/>
      </w:r>
      <w:r>
        <w:rPr>
          <w:rFonts w:ascii="Times New Roman"/>
          <w:b w:val="false"/>
          <w:i w:val="false"/>
          <w:color w:val="000000"/>
          <w:sz w:val="28"/>
        </w:rPr>
        <w:t>
</w:t>
      </w:r>
      <w:r>
        <w:br/>
      </w:r>
    </w:p>
    <w:p>
      <w:pPr>
        <w:spacing w:after="0"/>
        <w:ind w:left="0"/>
        <w:jc w:val="both"/>
      </w:pP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туған күні;</w:t>
      </w:r>
      <w:r>
        <w:br/>
      </w:r>
      <w:r>
        <w:rPr>
          <w:rFonts w:ascii="Times New Roman"/>
          <w:b w:val="false"/>
          <w:i w:val="false"/>
          <w:color w:val="000000"/>
          <w:sz w:val="28"/>
        </w:rPr>
        <w:t>
</w:t>
      </w:r>
      <w:r>
        <w:br/>
      </w:r>
    </w:p>
    <w:p>
      <w:pPr>
        <w:spacing w:after="0"/>
        <w:ind w:left="0"/>
        <w:jc w:val="both"/>
      </w:pP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жеке сәйкестендіру нөмірі;</w:t>
      </w:r>
      <w:r>
        <w:br/>
      </w:r>
      <w:r>
        <w:rPr>
          <w:rFonts w:ascii="Times New Roman"/>
          <w:b w:val="false"/>
          <w:i w:val="false"/>
          <w:color w:val="000000"/>
          <w:sz w:val="28"/>
        </w:rPr>
        <w:t>
</w:t>
      </w:r>
      <w:r>
        <w:br/>
      </w:r>
    </w:p>
    <w:p>
      <w:pPr>
        <w:spacing w:after="0"/>
        <w:ind w:left="0"/>
        <w:jc w:val="both"/>
      </w:pP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жеке басын куәландыратын құжат: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құжаттың атауы,</w:t>
      </w:r>
    </w:p>
    <w:p>
      <w:pPr>
        <w:spacing w:after="0"/>
        <w:ind w:left="0"/>
        <w:jc w:val="both"/>
      </w:pPr>
      <w:r>
        <w:rPr>
          <w:rFonts w:ascii="Times New Roman"/>
          <w:b w:val="false"/>
          <w:i w:val="false"/>
          <w:color w:val="000000"/>
          <w:sz w:val="28"/>
        </w:rPr>
        <w:t>
      * құжаттың нөмірі,</w:t>
      </w:r>
    </w:p>
    <w:p>
      <w:pPr>
        <w:spacing w:after="0"/>
        <w:ind w:left="0"/>
        <w:jc w:val="both"/>
      </w:pPr>
      <w:r>
        <w:rPr>
          <w:rFonts w:ascii="Times New Roman"/>
          <w:b w:val="false"/>
          <w:i w:val="false"/>
          <w:color w:val="000000"/>
          <w:sz w:val="28"/>
        </w:rPr>
        <w:t>
      * құжаттың сериясы (бар болса),</w:t>
      </w:r>
    </w:p>
    <w:p>
      <w:pPr>
        <w:spacing w:after="0"/>
        <w:ind w:left="0"/>
        <w:jc w:val="both"/>
      </w:pPr>
      <w:r>
        <w:rPr>
          <w:rFonts w:ascii="Times New Roman"/>
          <w:b w:val="false"/>
          <w:i w:val="false"/>
          <w:color w:val="000000"/>
          <w:sz w:val="28"/>
        </w:rPr>
        <w:t>
      * құжаттың берілген күні;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ұялы телефон нөмірі;</w:t>
      </w:r>
      <w:r>
        <w:br/>
      </w:r>
      <w:r>
        <w:rPr>
          <w:rFonts w:ascii="Times New Roman"/>
          <w:b w:val="false"/>
          <w:i w:val="false"/>
          <w:color w:val="000000"/>
          <w:sz w:val="28"/>
        </w:rPr>
        <w:t>
</w:t>
      </w:r>
      <w:r>
        <w:br/>
      </w:r>
    </w:p>
    <w:p>
      <w:pPr>
        <w:spacing w:after="0"/>
        <w:ind w:left="0"/>
        <w:jc w:val="both"/>
      </w:pP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электрондық пошта мекенжайы.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Келісім дербес деректерді автоматтандыру құралдарын пайдалана отырып немесе пайдаланбай өңдеуге беріледі, ол дербес деректерді жинауды, жазуды, жүйелеуді, жинақтауды, сақтауды, нақтылауды (жаңартуды, өзгертуді), алуды, пайдалануды, беруді (ұсынуды, қол жеткізуді), иесіздендіруді, бұғаттауды, жоюды, алып тастауды қамтиды.</w:t>
      </w:r>
    </w:p>
    <w:p>
      <w:pPr>
        <w:spacing w:after="0"/>
        <w:ind w:left="0"/>
        <w:jc w:val="both"/>
      </w:pPr>
      <w:r>
        <w:rPr>
          <w:rFonts w:ascii="Times New Roman"/>
          <w:b w:val="false"/>
          <w:i w:val="false"/>
          <w:color w:val="000000"/>
          <w:sz w:val="28"/>
        </w:rPr>
        <w:t>
      Дербес деректерді өңдеуге келісім, оны дербес деректердің субъектісі операторға жазбаша өтініш беру жолымен кері қайтарып алғанға дейін мерзімсіз қолданылады.</w:t>
      </w:r>
    </w:p>
    <w:p>
      <w:pPr>
        <w:spacing w:after="0"/>
        <w:ind w:left="0"/>
        <w:jc w:val="both"/>
      </w:pPr>
      <w:r>
        <w:rPr>
          <w:rFonts w:ascii="Times New Roman"/>
          <w:b w:val="false"/>
          <w:i w:val="false"/>
          <w:color w:val="000000"/>
          <w:sz w:val="28"/>
        </w:rPr>
        <w:t>
      Дербес деректер субъектісіне дербес деректер субъектісі дербес деректерді өңдеуге келісімді кері қайтарып алған жағдайда, оператор "Дербес деректер және оларды қорғау туралы" 2013 жылғы 21 мамырдағы Қазақстан Республикасының Заңына сәйкес дербес деректер субъектісінің келісімінсіз дербес деректерді өңдеуді жалғастыруға құқылы екендігі туралы хабарланады.</w:t>
      </w:r>
    </w:p>
    <w:p>
      <w:pPr>
        <w:spacing w:after="0"/>
        <w:ind w:left="0"/>
        <w:jc w:val="both"/>
      </w:pPr>
      <w:r>
        <w:rPr>
          <w:rFonts w:ascii="Times New Roman"/>
          <w:b w:val="false"/>
          <w:i w:val="false"/>
          <w:color w:val="000000"/>
          <w:sz w:val="28"/>
        </w:rPr>
        <w:t>
      Дербес деректер субъектісінің (субъект өкілінің) қолы: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(тегі, аты, әкесінің аты (бар болса) толық,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