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943fa" w14:textId="c9943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республикалық бюджет туралы" Қазақстан Республикасының Заңын іске асыру туралы" Қазақстан Республикасы Үкіметінің 2018 жылғы 7 желтоқсандағы № 808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2019 жылғы 9 шілдедегі № 490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2019 жылғы 1 қаңтардан бастап қолданысқа енгiзiледi</w:t>
      </w:r>
    </w:p>
    <w:bookmarkStart w:name="z129"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"2019 – 2021 жылдарға арналған республикалық бюджет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туралы" Қазақстан Республикасы Үкіметінің 2018 жылғы 7 желтоқсандағы № 808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2019 – 2021 жылдарға арналған республикалық бюджет, оның ішінде 2019 жылға мынадай:</w:t>
      </w:r>
    </w:p>
    <w:bookmarkEnd w:id="2"/>
    <w:bookmarkStart w:name="z5" w:id="3"/>
    <w:p>
      <w:pPr>
        <w:spacing w:after="0"/>
        <w:ind w:left="0"/>
        <w:jc w:val="both"/>
      </w:pPr>
      <w:r>
        <w:rPr>
          <w:rFonts w:ascii="Times New Roman"/>
          <w:b w:val="false"/>
          <w:i w:val="false"/>
          <w:color w:val="000000"/>
          <w:sz w:val="28"/>
        </w:rPr>
        <w:t>
      1) кірістер – 10 452 544 581 мың теңге, оның ішінде мыналар бойынша:</w:t>
      </w:r>
    </w:p>
    <w:bookmarkEnd w:id="3"/>
    <w:p>
      <w:pPr>
        <w:spacing w:after="0"/>
        <w:ind w:left="0"/>
        <w:jc w:val="both"/>
      </w:pPr>
      <w:r>
        <w:rPr>
          <w:rFonts w:ascii="Times New Roman"/>
          <w:b w:val="false"/>
          <w:i w:val="false"/>
          <w:color w:val="000000"/>
          <w:sz w:val="28"/>
        </w:rPr>
        <w:t>
      салықтық түсімдер бойынша – 6 859 679 761 мың теңге;</w:t>
      </w:r>
    </w:p>
    <w:p>
      <w:pPr>
        <w:spacing w:after="0"/>
        <w:ind w:left="0"/>
        <w:jc w:val="both"/>
      </w:pPr>
      <w:r>
        <w:rPr>
          <w:rFonts w:ascii="Times New Roman"/>
          <w:b w:val="false"/>
          <w:i w:val="false"/>
          <w:color w:val="000000"/>
          <w:sz w:val="28"/>
        </w:rPr>
        <w:t>
      салықтық емес түсімдер бойынша – 119 822 186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6 884 960 мың теңге;</w:t>
      </w:r>
    </w:p>
    <w:p>
      <w:pPr>
        <w:spacing w:after="0"/>
        <w:ind w:left="0"/>
        <w:jc w:val="both"/>
      </w:pPr>
      <w:r>
        <w:rPr>
          <w:rFonts w:ascii="Times New Roman"/>
          <w:b w:val="false"/>
          <w:i w:val="false"/>
          <w:color w:val="000000"/>
          <w:sz w:val="28"/>
        </w:rPr>
        <w:t>
      трансферттер түсімдері бойынша – 3 466 157 674 мың теңге;</w:t>
      </w:r>
    </w:p>
    <w:bookmarkStart w:name="z6" w:id="4"/>
    <w:p>
      <w:pPr>
        <w:spacing w:after="0"/>
        <w:ind w:left="0"/>
        <w:jc w:val="both"/>
      </w:pPr>
      <w:r>
        <w:rPr>
          <w:rFonts w:ascii="Times New Roman"/>
          <w:b w:val="false"/>
          <w:i w:val="false"/>
          <w:color w:val="000000"/>
          <w:sz w:val="28"/>
        </w:rPr>
        <w:t>
      2) шығындар – 11 441 352 695 мың теңге;</w:t>
      </w:r>
    </w:p>
    <w:bookmarkEnd w:id="4"/>
    <w:bookmarkStart w:name="z7" w:id="5"/>
    <w:p>
      <w:pPr>
        <w:spacing w:after="0"/>
        <w:ind w:left="0"/>
        <w:jc w:val="both"/>
      </w:pPr>
      <w:r>
        <w:rPr>
          <w:rFonts w:ascii="Times New Roman"/>
          <w:b w:val="false"/>
          <w:i w:val="false"/>
          <w:color w:val="000000"/>
          <w:sz w:val="28"/>
        </w:rPr>
        <w:t>
      3) таза бюджеттік кредиттеу – 219 375 848 мың теңге, оның ішінде:</w:t>
      </w:r>
    </w:p>
    <w:bookmarkEnd w:id="5"/>
    <w:p>
      <w:pPr>
        <w:spacing w:after="0"/>
        <w:ind w:left="0"/>
        <w:jc w:val="both"/>
      </w:pPr>
      <w:r>
        <w:rPr>
          <w:rFonts w:ascii="Times New Roman"/>
          <w:b w:val="false"/>
          <w:i w:val="false"/>
          <w:color w:val="000000"/>
          <w:sz w:val="28"/>
        </w:rPr>
        <w:t>
      бюджеттік кредиттер – 335 403 588 мың теңге;</w:t>
      </w:r>
    </w:p>
    <w:p>
      <w:pPr>
        <w:spacing w:after="0"/>
        <w:ind w:left="0"/>
        <w:jc w:val="both"/>
      </w:pPr>
      <w:r>
        <w:rPr>
          <w:rFonts w:ascii="Times New Roman"/>
          <w:b w:val="false"/>
          <w:i w:val="false"/>
          <w:color w:val="000000"/>
          <w:sz w:val="28"/>
        </w:rPr>
        <w:t>
      бюджеттік кредиттерді өтеу – 116 027 740 мың теңге;</w:t>
      </w:r>
    </w:p>
    <w:bookmarkStart w:name="z8" w:id="6"/>
    <w:p>
      <w:pPr>
        <w:spacing w:after="0"/>
        <w:ind w:left="0"/>
        <w:jc w:val="both"/>
      </w:pPr>
      <w:r>
        <w:rPr>
          <w:rFonts w:ascii="Times New Roman"/>
          <w:b w:val="false"/>
          <w:i w:val="false"/>
          <w:color w:val="000000"/>
          <w:sz w:val="28"/>
        </w:rPr>
        <w:t>
      4) қаржы активтерімен жасалатын операциялар бойынша сальдо – 156 451 524 мың теңге, оның ішінде:</w:t>
      </w:r>
    </w:p>
    <w:bookmarkEnd w:id="6"/>
    <w:p>
      <w:pPr>
        <w:spacing w:after="0"/>
        <w:ind w:left="0"/>
        <w:jc w:val="both"/>
      </w:pPr>
      <w:r>
        <w:rPr>
          <w:rFonts w:ascii="Times New Roman"/>
          <w:b w:val="false"/>
          <w:i w:val="false"/>
          <w:color w:val="000000"/>
          <w:sz w:val="28"/>
        </w:rPr>
        <w:t xml:space="preserve">
      қаржы активтерін сатып алу – 156 451 524 мың теңге; </w:t>
      </w:r>
    </w:p>
    <w:bookmarkStart w:name="z9" w:id="7"/>
    <w:p>
      <w:pPr>
        <w:spacing w:after="0"/>
        <w:ind w:left="0"/>
        <w:jc w:val="both"/>
      </w:pPr>
      <w:r>
        <w:rPr>
          <w:rFonts w:ascii="Times New Roman"/>
          <w:b w:val="false"/>
          <w:i w:val="false"/>
          <w:color w:val="000000"/>
          <w:sz w:val="28"/>
        </w:rPr>
        <w:t>
      5) бюджет тапшылығы – -1 364 635 486 мың теңге немесе елдің жалпы iшкi өнiміне қатысты 2,1 пайыз;</w:t>
      </w:r>
    </w:p>
    <w:bookmarkEnd w:id="7"/>
    <w:bookmarkStart w:name="z10" w:id="8"/>
    <w:p>
      <w:pPr>
        <w:spacing w:after="0"/>
        <w:ind w:left="0"/>
        <w:jc w:val="both"/>
      </w:pPr>
      <w:r>
        <w:rPr>
          <w:rFonts w:ascii="Times New Roman"/>
          <w:b w:val="false"/>
          <w:i w:val="false"/>
          <w:color w:val="000000"/>
          <w:sz w:val="28"/>
        </w:rPr>
        <w:t>
      6) бюджеттің мұнайға қатысты емес тапшылығы – -5 445 623 486 мың теңге немесе елдің жалпы ішкі өнімінің 8,5 пайызы;</w:t>
      </w:r>
    </w:p>
    <w:bookmarkEnd w:id="8"/>
    <w:bookmarkStart w:name="z11" w:id="9"/>
    <w:p>
      <w:pPr>
        <w:spacing w:after="0"/>
        <w:ind w:left="0"/>
        <w:jc w:val="both"/>
      </w:pPr>
      <w:r>
        <w:rPr>
          <w:rFonts w:ascii="Times New Roman"/>
          <w:b w:val="false"/>
          <w:i w:val="false"/>
          <w:color w:val="000000"/>
          <w:sz w:val="28"/>
        </w:rPr>
        <w:t>
      7) бюджет тапшылығын қаржыландыру – 1 364 635 486 мың теңге көлемінде атқаруға қабылдансын.";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w:t>
      </w:r>
    </w:p>
    <w:bookmarkStart w:name="z13" w:id="10"/>
    <w:p>
      <w:pPr>
        <w:spacing w:after="0"/>
        <w:ind w:left="0"/>
        <w:jc w:val="both"/>
      </w:pPr>
      <w:r>
        <w:rPr>
          <w:rFonts w:ascii="Times New Roman"/>
          <w:b w:val="false"/>
          <w:i w:val="false"/>
          <w:color w:val="000000"/>
          <w:sz w:val="28"/>
        </w:rPr>
        <w:t>
      мынадай мазмұндағы 23-2), 23-3) және 36-2) тармақшалармен толықтырылсын:</w:t>
      </w:r>
    </w:p>
    <w:bookmarkEnd w:id="10"/>
    <w:bookmarkStart w:name="z15" w:id="11"/>
    <w:p>
      <w:pPr>
        <w:spacing w:after="0"/>
        <w:ind w:left="0"/>
        <w:jc w:val="both"/>
      </w:pPr>
      <w:r>
        <w:rPr>
          <w:rFonts w:ascii="Times New Roman"/>
          <w:b w:val="false"/>
          <w:i w:val="false"/>
          <w:color w:val="000000"/>
          <w:sz w:val="28"/>
        </w:rPr>
        <w:t>
      "23-2) осы қаулыға 23-2-қосымшаға сәйкес облыстық бюджеттерге, республикалық маңызы бар қалалардың, астана бюджеттеріне жұмысшы біліктіліктері бойынша техникалық және кәсіптік білім беру ұйымдарында білім алушыларға стипендия мөлшерін ұлғайтуға Қазақстан Республикасы Ұлттық қорынан бөлінетін нысаналы трансферт есебінен берілетін ағымдағы нысаналы трансферттердің сомаларын бөлу;</w:t>
      </w:r>
    </w:p>
    <w:bookmarkEnd w:id="11"/>
    <w:bookmarkStart w:name="z16" w:id="12"/>
    <w:p>
      <w:pPr>
        <w:spacing w:after="0"/>
        <w:ind w:left="0"/>
        <w:jc w:val="both"/>
      </w:pPr>
      <w:r>
        <w:rPr>
          <w:rFonts w:ascii="Times New Roman"/>
          <w:b w:val="false"/>
          <w:i w:val="false"/>
          <w:color w:val="000000"/>
          <w:sz w:val="28"/>
        </w:rPr>
        <w:t>
      23-3) осы қаулыға 23-3-қосымшаға сәйкес облыстық бюджеттерге, республикалық маңызы бар қалалардың, астана бюджеттеріне көпбалалы және аз қамтылған отбасылардың балалары үшін жоғары білімі бар мамандарды даярлауға мемлекеттік білім беру тапсырысын орналастыруға Қазақстан Республикасы Ұлттық қорынан бөлінетін нысаналы трансферт есебінен берілетін ағымдағы нысаналы трансферттердің сомаларын бөлу;";</w:t>
      </w:r>
    </w:p>
    <w:bookmarkEnd w:id="12"/>
    <w:bookmarkStart w:name="z17" w:id="13"/>
    <w:p>
      <w:pPr>
        <w:spacing w:after="0"/>
        <w:ind w:left="0"/>
        <w:jc w:val="both"/>
      </w:pPr>
      <w:r>
        <w:rPr>
          <w:rFonts w:ascii="Times New Roman"/>
          <w:b w:val="false"/>
          <w:i w:val="false"/>
          <w:color w:val="000000"/>
          <w:sz w:val="28"/>
        </w:rPr>
        <w:t>
      "36-2) осы қаулыға 36-2-қосымшаға сәйкес облыстық бюджеттерге, республикалық маңызы бар қалалардың, астана бюджеттеріне жұмыс істейтін жастарға коммуналдық тұрғын үй қорының тұрғынжайын сатып алуға берілетін ағымдағы нысаналы трансферттердің сомаларын бөлу;";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"3. Қазақстан Республикасы Еңбек және халықты әлеуметтiк қорғау министрлiгi заңнамада белгіленген тәртіппен Қазақстан Республикасының Үкіметіне:</w:t>
      </w:r>
    </w:p>
    <w:bookmarkEnd w:id="14"/>
    <w:bookmarkStart w:name="z19" w:id="15"/>
    <w:p>
      <w:pPr>
        <w:spacing w:after="0"/>
        <w:ind w:left="0"/>
        <w:jc w:val="both"/>
      </w:pPr>
      <w:r>
        <w:rPr>
          <w:rFonts w:ascii="Times New Roman"/>
          <w:b w:val="false"/>
          <w:i w:val="false"/>
          <w:color w:val="000000"/>
          <w:sz w:val="28"/>
        </w:rPr>
        <w:t>
      2019 жылғы 1 ақпанға дейінгі мерзімде облыстық бюджеттердің, республикалық маңызы бар қалалардың, астана бюджеттерiнің осы қаулының 2-тармағының 17) және 18) тармақшаларында көрсетiлген, 2019 жылға арналған ағымдағы нысаналы трансферттердi пайдалану тәртібі туралы шешімдердің жобаларын;</w:t>
      </w:r>
    </w:p>
    <w:bookmarkEnd w:id="15"/>
    <w:p>
      <w:pPr>
        <w:spacing w:after="0"/>
        <w:ind w:left="0"/>
        <w:jc w:val="both"/>
      </w:pPr>
      <w:r>
        <w:rPr>
          <w:rFonts w:ascii="Times New Roman"/>
          <w:b w:val="false"/>
          <w:i w:val="false"/>
          <w:color w:val="000000"/>
          <w:sz w:val="28"/>
        </w:rPr>
        <w:t>
      2019 жылғы 15 шілдеге дейінгі мерзімде екінші деңгейдегі банктердегі жəне микроқаржы ұйымдарындағы кепілсіз тұтынушылық қарыздар бойынша Қазақстан Республикасы азаматтарының борыш жүктемесін азайтуға, төлем қызметтерін көрсеткені үшін комиссия төлеуге арналған қаражатты пайдалану, сондай-ақ Қазақстан Республикасының азаматтарына айыппұлдар мен өсімпұлды есептен шығару тәртібі туралы шешімнің жобасын енгізсін.".</w:t>
      </w:r>
    </w:p>
    <w:bookmarkStart w:name="z20" w:id="16"/>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1-қосымшада</w:t>
      </w:r>
      <w:r>
        <w:rPr>
          <w:rFonts w:ascii="Times New Roman"/>
          <w:b w:val="false"/>
          <w:i w:val="false"/>
          <w:color w:val="000000"/>
          <w:sz w:val="28"/>
        </w:rPr>
        <w:t>:</w:t>
      </w:r>
    </w:p>
    <w:bookmarkEnd w:id="16"/>
    <w:bookmarkStart w:name="z21" w:id="17"/>
    <w:p>
      <w:pPr>
        <w:spacing w:after="0"/>
        <w:ind w:left="0"/>
        <w:jc w:val="both"/>
      </w:pPr>
      <w:r>
        <w:rPr>
          <w:rFonts w:ascii="Times New Roman"/>
          <w:b w:val="false"/>
          <w:i w:val="false"/>
          <w:color w:val="000000"/>
          <w:sz w:val="28"/>
        </w:rPr>
        <w:t>
      мына:</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
        <w:gridCol w:w="123"/>
        <w:gridCol w:w="123"/>
        <w:gridCol w:w="123"/>
        <w:gridCol w:w="1239"/>
        <w:gridCol w:w="3834"/>
        <w:gridCol w:w="3367"/>
        <w:gridCol w:w="3368"/>
      </w:tblGrid>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1 184 856 980</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575 310 254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384 220 484</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292 528 396</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181 900 816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141 839 478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 w:id="18"/>
    <w:p>
      <w:pPr>
        <w:spacing w:after="0"/>
        <w:ind w:left="0"/>
        <w:jc w:val="both"/>
      </w:pPr>
      <w:r>
        <w:rPr>
          <w:rFonts w:ascii="Times New Roman"/>
          <w:b w:val="false"/>
          <w:i w:val="false"/>
          <w:color w:val="000000"/>
          <w:sz w:val="28"/>
        </w:rPr>
        <w:t>
      деген жолдар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
        <w:gridCol w:w="123"/>
        <w:gridCol w:w="123"/>
        <w:gridCol w:w="123"/>
        <w:gridCol w:w="1239"/>
        <w:gridCol w:w="3834"/>
        <w:gridCol w:w="3367"/>
        <w:gridCol w:w="3368"/>
      </w:tblGrid>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1 257 691 722</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575 310 254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384 220 484</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295 338 074</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181 900 816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141 839 478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 w:id="19"/>
    <w:p>
      <w:pPr>
        <w:spacing w:after="0"/>
        <w:ind w:left="0"/>
        <w:jc w:val="both"/>
      </w:pPr>
      <w:r>
        <w:rPr>
          <w:rFonts w:ascii="Times New Roman"/>
          <w:b w:val="false"/>
          <w:i w:val="false"/>
          <w:color w:val="000000"/>
          <w:sz w:val="28"/>
        </w:rPr>
        <w:t>
      мына:</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0"/>
        <w:gridCol w:w="2487"/>
        <w:gridCol w:w="259"/>
        <w:gridCol w:w="259"/>
        <w:gridCol w:w="1836"/>
        <w:gridCol w:w="5759"/>
        <w:gridCol w:w="260"/>
        <w:gridCol w:w="260"/>
      </w:tblGrid>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4 220 185</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4 220 185</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 w:id="20"/>
    <w:p>
      <w:pPr>
        <w:spacing w:after="0"/>
        <w:ind w:left="0"/>
        <w:jc w:val="both"/>
      </w:pPr>
      <w:r>
        <w:rPr>
          <w:rFonts w:ascii="Times New Roman"/>
          <w:b w:val="false"/>
          <w:i w:val="false"/>
          <w:color w:val="000000"/>
          <w:sz w:val="28"/>
        </w:rPr>
        <w:t>
      деген жолдар мынадай редакцияда жазылсын: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0"/>
        <w:gridCol w:w="2487"/>
        <w:gridCol w:w="259"/>
        <w:gridCol w:w="259"/>
        <w:gridCol w:w="1836"/>
        <w:gridCol w:w="5759"/>
        <w:gridCol w:w="260"/>
        <w:gridCol w:w="260"/>
      </w:tblGrid>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6 629 863</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6 629 863</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 w:id="21"/>
    <w:p>
      <w:pPr>
        <w:spacing w:after="0"/>
        <w:ind w:left="0"/>
        <w:jc w:val="both"/>
      </w:pPr>
      <w:r>
        <w:rPr>
          <w:rFonts w:ascii="Times New Roman"/>
          <w:b w:val="false"/>
          <w:i w:val="false"/>
          <w:color w:val="000000"/>
          <w:sz w:val="28"/>
        </w:rPr>
        <w:t>
      мына:</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
        <w:gridCol w:w="204"/>
        <w:gridCol w:w="1964"/>
        <w:gridCol w:w="1964"/>
        <w:gridCol w:w="3005"/>
        <w:gridCol w:w="4548"/>
        <w:gridCol w:w="205"/>
        <w:gridCol w:w="206"/>
      </w:tblGrid>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3 840 664</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денсаулық сақтау объектілерін салу және реконструкциялау</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3 840 664</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 w:id="22"/>
    <w:p>
      <w:pPr>
        <w:spacing w:after="0"/>
        <w:ind w:left="0"/>
        <w:jc w:val="both"/>
      </w:pPr>
      <w:r>
        <w:rPr>
          <w:rFonts w:ascii="Times New Roman"/>
          <w:b w:val="false"/>
          <w:i w:val="false"/>
          <w:color w:val="000000"/>
          <w:sz w:val="28"/>
        </w:rPr>
        <w:t>
      деген жолдар мынадай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
        <w:gridCol w:w="204"/>
        <w:gridCol w:w="1964"/>
        <w:gridCol w:w="1964"/>
        <w:gridCol w:w="3005"/>
        <w:gridCol w:w="4548"/>
        <w:gridCol w:w="205"/>
        <w:gridCol w:w="206"/>
      </w:tblGrid>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6 250 342</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денсаулық сақтау объектілерін салу және реконструкциялау</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6 250 342</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 w:id="23"/>
    <w:p>
      <w:pPr>
        <w:spacing w:after="0"/>
        <w:ind w:left="0"/>
        <w:jc w:val="both"/>
      </w:pPr>
      <w:r>
        <w:rPr>
          <w:rFonts w:ascii="Times New Roman"/>
          <w:b w:val="false"/>
          <w:i w:val="false"/>
          <w:color w:val="000000"/>
          <w:sz w:val="28"/>
        </w:rPr>
        <w:t>
      мына:</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
        <w:gridCol w:w="203"/>
        <w:gridCol w:w="203"/>
        <w:gridCol w:w="203"/>
        <w:gridCol w:w="6570"/>
        <w:gridCol w:w="4511"/>
        <w:gridCol w:w="203"/>
        <w:gridCol w:w="204"/>
      </w:tblGrid>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3 726 460</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Ұлттық ғылыми онкологиялық орталық салу (жобалау-сметалық құжаттама әзірлеу, техникалық қадағалауды жүзеге асыру және жобаны басқару бойынша инжинирингтік қызметтер)</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3 726 460</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 w:id="24"/>
    <w:p>
      <w:pPr>
        <w:spacing w:after="0"/>
        <w:ind w:left="0"/>
        <w:jc w:val="both"/>
      </w:pPr>
      <w:r>
        <w:rPr>
          <w:rFonts w:ascii="Times New Roman"/>
          <w:b w:val="false"/>
          <w:i w:val="false"/>
          <w:color w:val="000000"/>
          <w:sz w:val="28"/>
        </w:rPr>
        <w:t>
      деген жолдар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
        <w:gridCol w:w="203"/>
        <w:gridCol w:w="203"/>
        <w:gridCol w:w="203"/>
        <w:gridCol w:w="6572"/>
        <w:gridCol w:w="4509"/>
        <w:gridCol w:w="203"/>
        <w:gridCol w:w="204"/>
      </w:tblGrid>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6 136 138</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Ұлттық ғылыми онкологиялық орталық салу (жобалау-сметалық құжаттама әзірлеу, техникалық қадағалауды жүзеге асыру және жобаны басқару бойынша инжинирингтік қызметтер)</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3 606 195</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 w:id="25"/>
    <w:p>
      <w:pPr>
        <w:spacing w:after="0"/>
        <w:ind w:left="0"/>
        <w:jc w:val="both"/>
      </w:pPr>
      <w:r>
        <w:rPr>
          <w:rFonts w:ascii="Times New Roman"/>
          <w:b w:val="false"/>
          <w:i w:val="false"/>
          <w:color w:val="000000"/>
          <w:sz w:val="28"/>
        </w:rPr>
        <w:t>
      мынадай мазмұндағы жолмен толықтырылсын:</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
        <w:gridCol w:w="205"/>
        <w:gridCol w:w="205"/>
        <w:gridCol w:w="205"/>
        <w:gridCol w:w="6521"/>
        <w:gridCol w:w="4548"/>
        <w:gridCol w:w="205"/>
        <w:gridCol w:w="206"/>
      </w:tblGrid>
      <w:tr>
        <w:trPr>
          <w:trHeight w:val="30" w:hRule="atLeast"/>
        </w:trPr>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қаласындағы Ұлттық ғылыми онкология орталығы" (1-кезек – Жаңа стационар ғимаратының іргетастары)</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2 529 943</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 w:id="26"/>
    <w:p>
      <w:pPr>
        <w:spacing w:after="0"/>
        <w:ind w:left="0"/>
        <w:jc w:val="both"/>
      </w:pPr>
      <w:r>
        <w:rPr>
          <w:rFonts w:ascii="Times New Roman"/>
          <w:b w:val="false"/>
          <w:i w:val="false"/>
          <w:color w:val="000000"/>
          <w:sz w:val="28"/>
        </w:rPr>
        <w:t>
      мына:</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125"/>
        <w:gridCol w:w="125"/>
        <w:gridCol w:w="125"/>
        <w:gridCol w:w="751"/>
        <w:gridCol w:w="3429"/>
        <w:gridCol w:w="3429"/>
        <w:gridCol w:w="3428"/>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186 575 512</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132 730 181</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119 474 871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1" w:id="27"/>
    <w:p>
      <w:pPr>
        <w:spacing w:after="0"/>
        <w:ind w:left="0"/>
        <w:jc w:val="both"/>
      </w:pPr>
      <w:r>
        <w:rPr>
          <w:rFonts w:ascii="Times New Roman"/>
          <w:b w:val="false"/>
          <w:i w:val="false"/>
          <w:color w:val="000000"/>
          <w:sz w:val="28"/>
        </w:rPr>
        <w:t>
      деген жол мынадай редакцияда жазылсын:</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125"/>
        <w:gridCol w:w="125"/>
        <w:gridCol w:w="125"/>
        <w:gridCol w:w="750"/>
        <w:gridCol w:w="3431"/>
        <w:gridCol w:w="3429"/>
        <w:gridCol w:w="3427"/>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186 975 512</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132 730 181</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119 474 871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2" w:id="28"/>
    <w:p>
      <w:pPr>
        <w:spacing w:after="0"/>
        <w:ind w:left="0"/>
        <w:jc w:val="both"/>
      </w:pPr>
      <w:r>
        <w:rPr>
          <w:rFonts w:ascii="Times New Roman"/>
          <w:b w:val="false"/>
          <w:i w:val="false"/>
          <w:color w:val="000000"/>
          <w:sz w:val="28"/>
        </w:rPr>
        <w:t>
      мына:</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
        <w:gridCol w:w="1964"/>
        <w:gridCol w:w="1965"/>
        <w:gridCol w:w="205"/>
        <w:gridCol w:w="1968"/>
        <w:gridCol w:w="5582"/>
        <w:gridCol w:w="205"/>
        <w:gridCol w:w="206"/>
      </w:tblGrid>
      <w:tr>
        <w:trPr>
          <w:trHeight w:val="30" w:hRule="atLeast"/>
        </w:trPr>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186 575 512</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186 006 898</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3" w:id="29"/>
    <w:p>
      <w:pPr>
        <w:spacing w:after="0"/>
        <w:ind w:left="0"/>
        <w:jc w:val="both"/>
      </w:pPr>
      <w:r>
        <w:rPr>
          <w:rFonts w:ascii="Times New Roman"/>
          <w:b w:val="false"/>
          <w:i w:val="false"/>
          <w:color w:val="000000"/>
          <w:sz w:val="28"/>
        </w:rPr>
        <w:t>
      деген жолдар мынадай редакцияда жазылсын:</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
        <w:gridCol w:w="1964"/>
        <w:gridCol w:w="1964"/>
        <w:gridCol w:w="204"/>
        <w:gridCol w:w="1968"/>
        <w:gridCol w:w="5585"/>
        <w:gridCol w:w="205"/>
        <w:gridCol w:w="206"/>
      </w:tblGrid>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186 975 512</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186 406 898</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4" w:id="30"/>
    <w:p>
      <w:pPr>
        <w:spacing w:after="0"/>
        <w:ind w:left="0"/>
        <w:jc w:val="both"/>
      </w:pPr>
      <w:r>
        <w:rPr>
          <w:rFonts w:ascii="Times New Roman"/>
          <w:b w:val="false"/>
          <w:i w:val="false"/>
          <w:color w:val="000000"/>
          <w:sz w:val="28"/>
        </w:rPr>
        <w:t>
      мына:</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
        <w:gridCol w:w="250"/>
        <w:gridCol w:w="250"/>
        <w:gridCol w:w="2404"/>
        <w:gridCol w:w="1813"/>
        <w:gridCol w:w="6831"/>
        <w:gridCol w:w="251"/>
        <w:gridCol w:w="251"/>
      </w:tblGrid>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100 709 752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100 709 752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5" w:id="31"/>
    <w:p>
      <w:pPr>
        <w:spacing w:after="0"/>
        <w:ind w:left="0"/>
        <w:jc w:val="both"/>
      </w:pPr>
      <w:r>
        <w:rPr>
          <w:rFonts w:ascii="Times New Roman"/>
          <w:b w:val="false"/>
          <w:i w:val="false"/>
          <w:color w:val="000000"/>
          <w:sz w:val="28"/>
        </w:rPr>
        <w:t>
      деген жолдар мынадай редакцияда жазылсын:</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
        <w:gridCol w:w="250"/>
        <w:gridCol w:w="250"/>
        <w:gridCol w:w="2403"/>
        <w:gridCol w:w="1812"/>
        <w:gridCol w:w="6833"/>
        <w:gridCol w:w="251"/>
        <w:gridCol w:w="251"/>
      </w:tblGrid>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101 109 752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101 109 752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6" w:id="32"/>
    <w:p>
      <w:pPr>
        <w:spacing w:after="0"/>
        <w:ind w:left="0"/>
        <w:jc w:val="both"/>
      </w:pPr>
      <w:r>
        <w:rPr>
          <w:rFonts w:ascii="Times New Roman"/>
          <w:b w:val="false"/>
          <w:i w:val="false"/>
          <w:color w:val="000000"/>
          <w:sz w:val="28"/>
        </w:rPr>
        <w:t>
      мына:</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
        <w:gridCol w:w="194"/>
        <w:gridCol w:w="194"/>
        <w:gridCol w:w="194"/>
        <w:gridCol w:w="7554"/>
        <w:gridCol w:w="3581"/>
        <w:gridCol w:w="194"/>
        <w:gridCol w:w="195"/>
      </w:tblGrid>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"Орал-Орынбор" автомобиль жолының ұзындығы 144 км "Подстепное-Федоровка-РФ шекарасы (Илекке)" учаскесін реконструкциялау</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212 952</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7" w:id="33"/>
    <w:p>
      <w:pPr>
        <w:spacing w:after="0"/>
        <w:ind w:left="0"/>
        <w:jc w:val="both"/>
      </w:pPr>
      <w:r>
        <w:rPr>
          <w:rFonts w:ascii="Times New Roman"/>
          <w:b w:val="false"/>
          <w:i w:val="false"/>
          <w:color w:val="000000"/>
          <w:sz w:val="28"/>
        </w:rPr>
        <w:t>
      деген жолдан кейін мынадай жолмен толықтырылсын:</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
        <w:gridCol w:w="135"/>
        <w:gridCol w:w="135"/>
        <w:gridCol w:w="135"/>
        <w:gridCol w:w="9002"/>
        <w:gridCol w:w="2487"/>
        <w:gridCol w:w="135"/>
        <w:gridCol w:w="136"/>
      </w:tblGrid>
      <w:tr>
        <w:trPr>
          <w:trHeight w:val="30" w:hRule="atLeast"/>
        </w:trPr>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412 км болатын "Қызылорда – Павлодар – Успенка – РФ шекарасы" автомобиль жолының "Қызылорда - Жезқазған" 12-424 км учаскесін реконструкциялау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8" w:id="34"/>
    <w:p>
      <w:pPr>
        <w:spacing w:after="0"/>
        <w:ind w:left="0"/>
        <w:jc w:val="both"/>
      </w:pPr>
      <w:r>
        <w:rPr>
          <w:rFonts w:ascii="Times New Roman"/>
          <w:b w:val="false"/>
          <w:i w:val="false"/>
          <w:color w:val="000000"/>
          <w:sz w:val="28"/>
        </w:rPr>
        <w:t>
      мына:</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118"/>
        <w:gridCol w:w="118"/>
        <w:gridCol w:w="118"/>
        <w:gridCol w:w="2292"/>
        <w:gridCol w:w="3236"/>
        <w:gridCol w:w="2939"/>
        <w:gridCol w:w="2939"/>
      </w:tblGrid>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Заңды тұлғалардың жарғылық капиталында мемлекеттің қатысуы арқылы жоспарланатын бюджеттік инвестициялар</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142 396 052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61 695 302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45 113 784</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11 044 537</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10 323 096</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9" w:id="35"/>
    <w:p>
      <w:pPr>
        <w:spacing w:after="0"/>
        <w:ind w:left="0"/>
        <w:jc w:val="both"/>
      </w:pPr>
      <w:r>
        <w:rPr>
          <w:rFonts w:ascii="Times New Roman"/>
          <w:b w:val="false"/>
          <w:i w:val="false"/>
          <w:color w:val="000000"/>
          <w:sz w:val="28"/>
        </w:rPr>
        <w:t>
      деген жолдар мынадай редакцияда жазылсын:</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118"/>
        <w:gridCol w:w="118"/>
        <w:gridCol w:w="118"/>
        <w:gridCol w:w="2292"/>
        <w:gridCol w:w="3236"/>
        <w:gridCol w:w="2939"/>
        <w:gridCol w:w="2939"/>
      </w:tblGrid>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Заңды тұлғалардың жарғылық капиталында мемлекеттің қатысуы арқылы жоспарланатын бюджеттік инвестициялар</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142 646 152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61 695 302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45 113 784</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11 294 637</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10 323 096</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0" w:id="36"/>
    <w:p>
      <w:pPr>
        <w:spacing w:after="0"/>
        <w:ind w:left="0"/>
        <w:jc w:val="both"/>
      </w:pPr>
      <w:r>
        <w:rPr>
          <w:rFonts w:ascii="Times New Roman"/>
          <w:b w:val="false"/>
          <w:i w:val="false"/>
          <w:color w:val="000000"/>
          <w:sz w:val="28"/>
        </w:rPr>
        <w:t>
      мынадай мазмұндағы жолдармен толықтырылсын:</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
        <w:gridCol w:w="1837"/>
        <w:gridCol w:w="1838"/>
        <w:gridCol w:w="191"/>
        <w:gridCol w:w="4327"/>
        <w:gridCol w:w="3532"/>
        <w:gridCol w:w="192"/>
        <w:gridCol w:w="192"/>
      </w:tblGrid>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250 100</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"Конфессияаралық және өркениетаралық диалогты дамыту жөніндегі Н. Назарбаев орталығы" КеАҚ жарғылық капиталын қалыптастыру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126 250</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қазақстандық қоғамдық даму институты" КеАҚ жарғылық капиталын қалыптастыру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123 850</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1" w:id="37"/>
    <w:p>
      <w:pPr>
        <w:spacing w:after="0"/>
        <w:ind w:left="0"/>
        <w:jc w:val="both"/>
      </w:pPr>
      <w:r>
        <w:rPr>
          <w:rFonts w:ascii="Times New Roman"/>
          <w:b w:val="false"/>
          <w:i w:val="false"/>
          <w:color w:val="000000"/>
          <w:sz w:val="28"/>
        </w:rPr>
        <w:t>
      мына:</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
        <w:gridCol w:w="125"/>
        <w:gridCol w:w="125"/>
        <w:gridCol w:w="125"/>
        <w:gridCol w:w="1523"/>
        <w:gridCol w:w="3425"/>
        <w:gridCol w:w="3426"/>
        <w:gridCol w:w="3426"/>
      </w:tblGrid>
      <w:tr>
        <w:trPr>
          <w:trHeight w:val="30" w:hRule="atLeast"/>
        </w:trPr>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637 593 038</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306 067 957</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197 267 222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2" w:id="38"/>
    <w:p>
      <w:pPr>
        <w:spacing w:after="0"/>
        <w:ind w:left="0"/>
        <w:jc w:val="both"/>
      </w:pPr>
      <w:r>
        <w:rPr>
          <w:rFonts w:ascii="Times New Roman"/>
          <w:b w:val="false"/>
          <w:i w:val="false"/>
          <w:color w:val="000000"/>
          <w:sz w:val="28"/>
        </w:rPr>
        <w:t>
      деген жол мынадай редакцияда жазылсын:</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
        <w:gridCol w:w="125"/>
        <w:gridCol w:w="125"/>
        <w:gridCol w:w="125"/>
        <w:gridCol w:w="1523"/>
        <w:gridCol w:w="3427"/>
        <w:gridCol w:w="3425"/>
        <w:gridCol w:w="3425"/>
      </w:tblGrid>
      <w:tr>
        <w:trPr>
          <w:trHeight w:val="30" w:hRule="atLeast"/>
        </w:trPr>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633 822 002</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306 067 957</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197 267 222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3" w:id="39"/>
    <w:p>
      <w:pPr>
        <w:spacing w:after="0"/>
        <w:ind w:left="0"/>
        <w:jc w:val="both"/>
      </w:pPr>
      <w:r>
        <w:rPr>
          <w:rFonts w:ascii="Times New Roman"/>
          <w:b w:val="false"/>
          <w:i w:val="false"/>
          <w:color w:val="000000"/>
          <w:sz w:val="28"/>
        </w:rPr>
        <w:t>
      мына:</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
        <w:gridCol w:w="765"/>
        <w:gridCol w:w="765"/>
        <w:gridCol w:w="765"/>
        <w:gridCol w:w="3921"/>
        <w:gridCol w:w="1974"/>
        <w:gridCol w:w="1974"/>
        <w:gridCol w:w="1773"/>
      </w:tblGrid>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76 434 429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27 016 702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2 476 288</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76 434 429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27 016 702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2 476 288</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76 434 429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27 016 702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2 476 288</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үшiн берілетін нысаналы даму трансферттерi</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76 434 429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27 016 702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2 476 288</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3 408 571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1 408 119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1 639 680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4" w:id="40"/>
    <w:p>
      <w:pPr>
        <w:spacing w:after="0"/>
        <w:ind w:left="0"/>
        <w:jc w:val="both"/>
      </w:pPr>
      <w:r>
        <w:rPr>
          <w:rFonts w:ascii="Times New Roman"/>
          <w:b w:val="false"/>
          <w:i w:val="false"/>
          <w:color w:val="000000"/>
          <w:sz w:val="28"/>
        </w:rPr>
        <w:t>
      деген жолдар мынадай редакцияда жазылсын:</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
        <w:gridCol w:w="765"/>
        <w:gridCol w:w="765"/>
        <w:gridCol w:w="765"/>
        <w:gridCol w:w="3921"/>
        <w:gridCol w:w="1974"/>
        <w:gridCol w:w="1974"/>
        <w:gridCol w:w="1773"/>
      </w:tblGrid>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77 353 881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27 016 702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2 476 288</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77 353 881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27 016 702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2 476 288</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77 353 881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27 016 702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2 476 288</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үшiн берілетін нысаналы даму трансферттерi</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77 353 881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27 016 702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2 476 288</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4 328 023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1 408 119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1 639 680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5" w:id="41"/>
    <w:p>
      <w:pPr>
        <w:spacing w:after="0"/>
        <w:ind w:left="0"/>
        <w:jc w:val="both"/>
      </w:pPr>
      <w:r>
        <w:rPr>
          <w:rFonts w:ascii="Times New Roman"/>
          <w:b w:val="false"/>
          <w:i w:val="false"/>
          <w:color w:val="000000"/>
          <w:sz w:val="28"/>
        </w:rPr>
        <w:t>
      мына:</w:t>
      </w:r>
    </w:p>
    <w:bookmarkEnd w:id="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132"/>
        <w:gridCol w:w="132"/>
        <w:gridCol w:w="132"/>
        <w:gridCol w:w="824"/>
        <w:gridCol w:w="3603"/>
        <w:gridCol w:w="3604"/>
        <w:gridCol w:w="3272"/>
      </w:tblGrid>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285 821 599</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126 082 143</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73 022 713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6" w:id="42"/>
    <w:p>
      <w:pPr>
        <w:spacing w:after="0"/>
        <w:ind w:left="0"/>
        <w:jc w:val="both"/>
      </w:pPr>
      <w:r>
        <w:rPr>
          <w:rFonts w:ascii="Times New Roman"/>
          <w:b w:val="false"/>
          <w:i w:val="false"/>
          <w:color w:val="000000"/>
          <w:sz w:val="28"/>
        </w:rPr>
        <w:t>
      деген жол мынадай редакцияда жазылсын:</w:t>
      </w:r>
    </w:p>
    <w:bookmarkEnd w:id="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132"/>
        <w:gridCol w:w="132"/>
        <w:gridCol w:w="132"/>
        <w:gridCol w:w="823"/>
        <w:gridCol w:w="3605"/>
        <w:gridCol w:w="3603"/>
        <w:gridCol w:w="3272"/>
      </w:tblGrid>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281 131 111</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126 082 143</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73 022 713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7" w:id="43"/>
    <w:p>
      <w:pPr>
        <w:spacing w:after="0"/>
        <w:ind w:left="0"/>
        <w:jc w:val="both"/>
      </w:pPr>
      <w:r>
        <w:rPr>
          <w:rFonts w:ascii="Times New Roman"/>
          <w:b w:val="false"/>
          <w:i w:val="false"/>
          <w:color w:val="000000"/>
          <w:sz w:val="28"/>
        </w:rPr>
        <w:t>
      мына:</w:t>
      </w:r>
    </w:p>
    <w:bookmarkEnd w:id="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
        <w:gridCol w:w="2293"/>
        <w:gridCol w:w="239"/>
        <w:gridCol w:w="239"/>
        <w:gridCol w:w="2297"/>
        <w:gridCol w:w="6514"/>
        <w:gridCol w:w="239"/>
        <w:gridCol w:w="240"/>
      </w:tblGrid>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240 766 526</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8" w:id="44"/>
    <w:p>
      <w:pPr>
        <w:spacing w:after="0"/>
        <w:ind w:left="0"/>
        <w:jc w:val="both"/>
      </w:pPr>
      <w:r>
        <w:rPr>
          <w:rFonts w:ascii="Times New Roman"/>
          <w:b w:val="false"/>
          <w:i w:val="false"/>
          <w:color w:val="000000"/>
          <w:sz w:val="28"/>
        </w:rPr>
        <w:t>
      деген жол мынадай редакцияда жазылсын:</w:t>
      </w:r>
    </w:p>
    <w:bookmarkEnd w:id="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
        <w:gridCol w:w="2292"/>
        <w:gridCol w:w="239"/>
        <w:gridCol w:w="239"/>
        <w:gridCol w:w="2296"/>
        <w:gridCol w:w="6516"/>
        <w:gridCol w:w="239"/>
        <w:gridCol w:w="240"/>
      </w:tblGrid>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236 076 038</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9" w:id="45"/>
    <w:p>
      <w:pPr>
        <w:spacing w:after="0"/>
        <w:ind w:left="0"/>
        <w:jc w:val="both"/>
      </w:pPr>
      <w:r>
        <w:rPr>
          <w:rFonts w:ascii="Times New Roman"/>
          <w:b w:val="false"/>
          <w:i w:val="false"/>
          <w:color w:val="000000"/>
          <w:sz w:val="28"/>
        </w:rPr>
        <w:t>
      мына:</w:t>
      </w:r>
    </w:p>
    <w:bookmarkEnd w:id="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
        <w:gridCol w:w="144"/>
        <w:gridCol w:w="1389"/>
        <w:gridCol w:w="1389"/>
        <w:gridCol w:w="4995"/>
        <w:gridCol w:w="3948"/>
        <w:gridCol w:w="145"/>
        <w:gridCol w:w="146"/>
      </w:tblGrid>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іс-шараларды іске асыру</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104 197 624</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коммуналдық тұрғын үй қорының тұрғын үйін салуға және (немесе) реконструкциялауға берілетін нысаналы даму трансферттері</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67 578 090</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0" w:id="46"/>
    <w:p>
      <w:pPr>
        <w:spacing w:after="0"/>
        <w:ind w:left="0"/>
        <w:jc w:val="both"/>
      </w:pPr>
      <w:r>
        <w:rPr>
          <w:rFonts w:ascii="Times New Roman"/>
          <w:b w:val="false"/>
          <w:i w:val="false"/>
          <w:color w:val="000000"/>
          <w:sz w:val="28"/>
        </w:rPr>
        <w:t>
      деген жолдар мынадай редакцияда жазылсын:</w:t>
      </w:r>
    </w:p>
    <w:bookmarkEnd w:id="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
        <w:gridCol w:w="149"/>
        <w:gridCol w:w="1431"/>
        <w:gridCol w:w="1432"/>
        <w:gridCol w:w="5147"/>
        <w:gridCol w:w="3693"/>
        <w:gridCol w:w="149"/>
        <w:gridCol w:w="150"/>
      </w:tblGrid>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іс-шараларды іске асыру</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99 507 136</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коммуналдық тұрғын үй қорының тұрғын үйін салуға және (немесе) реконструкциялауға берілетін нысаналы даму трансферттері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62 887 602</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1" w:id="47"/>
    <w:p>
      <w:pPr>
        <w:spacing w:after="0"/>
        <w:ind w:left="0"/>
        <w:jc w:val="both"/>
      </w:pPr>
      <w:r>
        <w:rPr>
          <w:rFonts w:ascii="Times New Roman"/>
          <w:b w:val="false"/>
          <w:i w:val="false"/>
          <w:color w:val="000000"/>
          <w:sz w:val="28"/>
        </w:rPr>
        <w:t>
      мына:</w:t>
      </w:r>
    </w:p>
    <w:bookmarkEnd w:id="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407"/>
        <w:gridCol w:w="407"/>
        <w:gridCol w:w="407"/>
        <w:gridCol w:w="822"/>
        <w:gridCol w:w="9035"/>
        <w:gridCol w:w="407"/>
        <w:gridCol w:w="408"/>
      </w:tblGrid>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7 200 000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2" w:id="48"/>
    <w:p>
      <w:pPr>
        <w:spacing w:after="0"/>
        <w:ind w:left="0"/>
        <w:jc w:val="both"/>
      </w:pPr>
      <w:r>
        <w:rPr>
          <w:rFonts w:ascii="Times New Roman"/>
          <w:b w:val="false"/>
          <w:i w:val="false"/>
          <w:color w:val="000000"/>
          <w:sz w:val="28"/>
        </w:rPr>
        <w:t>
      деген жол мынадай редакцияда жазылсын:</w:t>
      </w:r>
    </w:p>
    <w:bookmarkEnd w:id="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
        <w:gridCol w:w="336"/>
        <w:gridCol w:w="336"/>
        <w:gridCol w:w="336"/>
        <w:gridCol w:w="2808"/>
        <w:gridCol w:w="7474"/>
        <w:gridCol w:w="337"/>
        <w:gridCol w:w="337"/>
      </w:tblGrid>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жастарға тұрғын үй салу</w:t>
            </w:r>
          </w:p>
        </w:tc>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2 509 512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2 160 000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349 512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3" w:id="49"/>
    <w:p>
      <w:pPr>
        <w:spacing w:after="0"/>
        <w:ind w:left="0"/>
        <w:jc w:val="both"/>
      </w:pPr>
      <w:r>
        <w:rPr>
          <w:rFonts w:ascii="Times New Roman"/>
          <w:b w:val="false"/>
          <w:i w:val="false"/>
          <w:color w:val="000000"/>
          <w:sz w:val="28"/>
        </w:rPr>
        <w:t>
      "Басқалар" деген 13-функционалдық топта:</w:t>
      </w:r>
    </w:p>
    <w:bookmarkEnd w:id="49"/>
    <w:bookmarkStart w:name="z54" w:id="50"/>
    <w:p>
      <w:pPr>
        <w:spacing w:after="0"/>
        <w:ind w:left="0"/>
        <w:jc w:val="both"/>
      </w:pPr>
      <w:r>
        <w:rPr>
          <w:rFonts w:ascii="Times New Roman"/>
          <w:b w:val="false"/>
          <w:i w:val="false"/>
          <w:color w:val="000000"/>
          <w:sz w:val="28"/>
        </w:rPr>
        <w:t>
      243 "Қазақстан Республикасы Ұлттық экономика министрлігі" деген әкімші бойынша:</w:t>
      </w:r>
    </w:p>
    <w:bookmarkEnd w:id="50"/>
    <w:bookmarkStart w:name="z55" w:id="51"/>
    <w:p>
      <w:pPr>
        <w:spacing w:after="0"/>
        <w:ind w:left="0"/>
        <w:jc w:val="both"/>
      </w:pPr>
      <w:r>
        <w:rPr>
          <w:rFonts w:ascii="Times New Roman"/>
          <w:b w:val="false"/>
          <w:i w:val="false"/>
          <w:color w:val="000000"/>
          <w:sz w:val="28"/>
        </w:rPr>
        <w:t>
      082 "Өңірлерді дамытудың 2020 жылға дейінгі бағдарламасы шеңберінде моноқалаларда және өңірлерде іс-шараларды іске асыру" деген бағдарламада:</w:t>
      </w:r>
    </w:p>
    <w:bookmarkEnd w:id="51"/>
    <w:bookmarkStart w:name="z56" w:id="52"/>
    <w:p>
      <w:pPr>
        <w:spacing w:after="0"/>
        <w:ind w:left="0"/>
        <w:jc w:val="both"/>
      </w:pPr>
      <w:r>
        <w:rPr>
          <w:rFonts w:ascii="Times New Roman"/>
          <w:b w:val="false"/>
          <w:i w:val="false"/>
          <w:color w:val="000000"/>
          <w:sz w:val="28"/>
        </w:rPr>
        <w:t>
      108 "Облыстық бюджеттерге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 деген кіші бағдарламада:</w:t>
      </w:r>
    </w:p>
    <w:bookmarkEnd w:id="52"/>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406"/>
        <w:gridCol w:w="406"/>
        <w:gridCol w:w="407"/>
        <w:gridCol w:w="821"/>
        <w:gridCol w:w="9039"/>
        <w:gridCol w:w="407"/>
        <w:gridCol w:w="408"/>
      </w:tblGrid>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8 497 685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7" w:id="53"/>
    <w:p>
      <w:pPr>
        <w:spacing w:after="0"/>
        <w:ind w:left="0"/>
        <w:jc w:val="both"/>
      </w:pPr>
      <w:r>
        <w:rPr>
          <w:rFonts w:ascii="Times New Roman"/>
          <w:b w:val="false"/>
          <w:i w:val="false"/>
          <w:color w:val="000000"/>
          <w:sz w:val="28"/>
        </w:rPr>
        <w:t>
      деген жол мынадай редакцияда жазылсын:</w:t>
      </w:r>
    </w:p>
    <w:bookmarkEnd w:id="5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375"/>
        <w:gridCol w:w="375"/>
        <w:gridCol w:w="375"/>
        <w:gridCol w:w="1708"/>
        <w:gridCol w:w="8340"/>
        <w:gridCol w:w="376"/>
        <w:gridCol w:w="376"/>
      </w:tblGrid>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1 202 513</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731 347</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3 034 409</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476 218</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1 320 754</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16 234</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229 083</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96 766</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970 361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8" w:id="54"/>
    <w:p>
      <w:pPr>
        <w:spacing w:after="0"/>
        <w:ind w:left="0"/>
        <w:jc w:val="both"/>
      </w:pPr>
      <w:r>
        <w:rPr>
          <w:rFonts w:ascii="Times New Roman"/>
          <w:b w:val="false"/>
          <w:i w:val="false"/>
          <w:color w:val="000000"/>
          <w:sz w:val="28"/>
        </w:rPr>
        <w:t>
      160 "Ақмола облысының бюджетіне, республикалық маңызы бар қалалардың, астана бюджеттеріне қалалардың шетіндегі әлеуметтік және инженерлік инфрақұрылымды дамытуға берілетін нысаналы даму трансферттері" деген бағдарламада:</w:t>
      </w:r>
    </w:p>
    <w:bookmarkEnd w:id="54"/>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
        <w:gridCol w:w="361"/>
        <w:gridCol w:w="361"/>
        <w:gridCol w:w="361"/>
        <w:gridCol w:w="1188"/>
        <w:gridCol w:w="8944"/>
        <w:gridCol w:w="362"/>
        <w:gridCol w:w="362"/>
      </w:tblGrid>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7 155 000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7 845 000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9" w:id="55"/>
    <w:p>
      <w:pPr>
        <w:spacing w:after="0"/>
        <w:ind w:left="0"/>
        <w:jc w:val="both"/>
      </w:pPr>
      <w:r>
        <w:rPr>
          <w:rFonts w:ascii="Times New Roman"/>
          <w:b w:val="false"/>
          <w:i w:val="false"/>
          <w:color w:val="000000"/>
          <w:sz w:val="28"/>
        </w:rPr>
        <w:t>
      деген жолдар мынадай редакцияда жазылсын:</w:t>
      </w:r>
    </w:p>
    <w:bookmarkEnd w:id="5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
        <w:gridCol w:w="344"/>
        <w:gridCol w:w="344"/>
        <w:gridCol w:w="344"/>
        <w:gridCol w:w="1711"/>
        <w:gridCol w:w="8523"/>
        <w:gridCol w:w="345"/>
        <w:gridCol w:w="345"/>
      </w:tblGrid>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1 692 000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5 808 000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0" w:id="56"/>
    <w:p>
      <w:pPr>
        <w:spacing w:after="0"/>
        <w:ind w:left="0"/>
        <w:jc w:val="both"/>
      </w:pPr>
      <w:r>
        <w:rPr>
          <w:rFonts w:ascii="Times New Roman"/>
          <w:b w:val="false"/>
          <w:i w:val="false"/>
          <w:color w:val="000000"/>
          <w:sz w:val="28"/>
        </w:rPr>
        <w:t>
      мына:</w:t>
      </w:r>
    </w:p>
    <w:bookmarkEnd w:id="5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
        <w:gridCol w:w="184"/>
        <w:gridCol w:w="184"/>
        <w:gridCol w:w="184"/>
        <w:gridCol w:w="1816"/>
        <w:gridCol w:w="5012"/>
        <w:gridCol w:w="4551"/>
        <w:gridCol w:w="185"/>
      </w:tblGrid>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Кредиттер</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112 339 494</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25 646 179</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1" w:id="57"/>
    <w:p>
      <w:pPr>
        <w:spacing w:after="0"/>
        <w:ind w:left="0"/>
        <w:jc w:val="both"/>
      </w:pPr>
      <w:r>
        <w:rPr>
          <w:rFonts w:ascii="Times New Roman"/>
          <w:b w:val="false"/>
          <w:i w:val="false"/>
          <w:color w:val="000000"/>
          <w:sz w:val="28"/>
        </w:rPr>
        <w:t>
      деген жол мынадай редакцияда жазылсын:</w:t>
      </w:r>
    </w:p>
    <w:bookmarkEnd w:id="5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
        <w:gridCol w:w="184"/>
        <w:gridCol w:w="184"/>
        <w:gridCol w:w="184"/>
        <w:gridCol w:w="1816"/>
        <w:gridCol w:w="5012"/>
        <w:gridCol w:w="4551"/>
        <w:gridCol w:w="185"/>
      </w:tblGrid>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Кредиттер</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185 885 494</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25 646 179</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2" w:id="58"/>
    <w:p>
      <w:pPr>
        <w:spacing w:after="0"/>
        <w:ind w:left="0"/>
        <w:jc w:val="both"/>
      </w:pPr>
      <w:r>
        <w:rPr>
          <w:rFonts w:ascii="Times New Roman"/>
          <w:b w:val="false"/>
          <w:i w:val="false"/>
          <w:color w:val="000000"/>
          <w:sz w:val="28"/>
        </w:rPr>
        <w:t>
      "Тұрғын үй-коммуналдық шаруашылық" деген 7-функционалдық топта:</w:t>
      </w:r>
    </w:p>
    <w:bookmarkEnd w:id="58"/>
    <w:bookmarkStart w:name="z63" w:id="59"/>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деген әкімші бойынша:</w:t>
      </w:r>
    </w:p>
    <w:bookmarkEnd w:id="59"/>
    <w:bookmarkStart w:name="z64" w:id="60"/>
    <w:p>
      <w:pPr>
        <w:spacing w:after="0"/>
        <w:ind w:left="0"/>
        <w:jc w:val="both"/>
      </w:pPr>
      <w:r>
        <w:rPr>
          <w:rFonts w:ascii="Times New Roman"/>
          <w:b w:val="false"/>
          <w:i w:val="false"/>
          <w:color w:val="000000"/>
          <w:sz w:val="28"/>
        </w:rPr>
        <w:t>
      224 "Облыстық бюджеттерге, республикалық маңызы бар қалалардың, астана бюджеттеріне жылу, сумен жабдықтау және су бұру жүйелерін реконструкция және құрылыс үшін кредит беру" деген бағдарламада:</w:t>
      </w:r>
    </w:p>
    <w:bookmarkEnd w:id="60"/>
    <w:bookmarkStart w:name="z65" w:id="61"/>
    <w:p>
      <w:pPr>
        <w:spacing w:after="0"/>
        <w:ind w:left="0"/>
        <w:jc w:val="both"/>
      </w:pPr>
      <w:r>
        <w:rPr>
          <w:rFonts w:ascii="Times New Roman"/>
          <w:b w:val="false"/>
          <w:i w:val="false"/>
          <w:color w:val="000000"/>
          <w:sz w:val="28"/>
        </w:rPr>
        <w:t>
      мына:</w:t>
      </w:r>
    </w:p>
    <w:bookmarkEnd w:id="6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371"/>
        <w:gridCol w:w="371"/>
        <w:gridCol w:w="371"/>
        <w:gridCol w:w="1841"/>
        <w:gridCol w:w="8232"/>
        <w:gridCol w:w="371"/>
        <w:gridCol w:w="372"/>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9 473 265</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6" w:id="62"/>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6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1232"/>
        <w:gridCol w:w="1232"/>
        <w:gridCol w:w="128"/>
        <w:gridCol w:w="5687"/>
        <w:gridCol w:w="3179"/>
        <w:gridCol w:w="129"/>
        <w:gridCol w:w="129"/>
      </w:tblGrid>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23 546 000</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23 546 000</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магистральдық газ құбыры" жобасын қаржыландыруды қамтамасыз ету үшін кейіннен "Қазақстанның Даму Банкі" АҚ кредиттей отырып, "Бәйтерек" ұлттық басқарушы холдингі" АҚ кредиттеу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23 546 000</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7" w:id="63"/>
    <w:p>
      <w:pPr>
        <w:spacing w:after="0"/>
        <w:ind w:left="0"/>
        <w:jc w:val="both"/>
      </w:pPr>
      <w:r>
        <w:rPr>
          <w:rFonts w:ascii="Times New Roman"/>
          <w:b w:val="false"/>
          <w:i w:val="false"/>
          <w:color w:val="000000"/>
          <w:sz w:val="28"/>
        </w:rPr>
        <w:t>
      мына:</w:t>
      </w:r>
    </w:p>
    <w:bookmarkEnd w:id="6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8"/>
        <w:gridCol w:w="196"/>
        <w:gridCol w:w="196"/>
        <w:gridCol w:w="196"/>
        <w:gridCol w:w="397"/>
        <w:gridCol w:w="4865"/>
        <w:gridCol w:w="4865"/>
        <w:gridCol w:w="197"/>
      </w:tblGrid>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53 000 000</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21 128 000</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8" w:id="64"/>
    <w:p>
      <w:pPr>
        <w:spacing w:after="0"/>
        <w:ind w:left="0"/>
        <w:jc w:val="both"/>
      </w:pPr>
      <w:r>
        <w:rPr>
          <w:rFonts w:ascii="Times New Roman"/>
          <w:b w:val="false"/>
          <w:i w:val="false"/>
          <w:color w:val="000000"/>
          <w:sz w:val="28"/>
        </w:rPr>
        <w:t>
      деген жол мынадай редакцияда жазылсын:</w:t>
      </w:r>
    </w:p>
    <w:bookmarkEnd w:id="6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189"/>
        <w:gridCol w:w="189"/>
        <w:gridCol w:w="189"/>
        <w:gridCol w:w="381"/>
        <w:gridCol w:w="5151"/>
        <w:gridCol w:w="4677"/>
        <w:gridCol w:w="190"/>
      </w:tblGrid>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103 000 000</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21 128 000</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9" w:id="65"/>
    <w:p>
      <w:pPr>
        <w:spacing w:after="0"/>
        <w:ind w:left="0"/>
        <w:jc w:val="both"/>
      </w:pPr>
      <w:r>
        <w:rPr>
          <w:rFonts w:ascii="Times New Roman"/>
          <w:b w:val="false"/>
          <w:i w:val="false"/>
          <w:color w:val="000000"/>
          <w:sz w:val="28"/>
        </w:rPr>
        <w:t>
      мына:</w:t>
      </w:r>
    </w:p>
    <w:bookmarkEnd w:id="6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
        <w:gridCol w:w="2410"/>
        <w:gridCol w:w="251"/>
        <w:gridCol w:w="251"/>
        <w:gridCol w:w="2415"/>
        <w:gridCol w:w="6218"/>
        <w:gridCol w:w="252"/>
        <w:gridCol w:w="252"/>
      </w:tblGrid>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53 000 000</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0" w:id="66"/>
    <w:p>
      <w:pPr>
        <w:spacing w:after="0"/>
        <w:ind w:left="0"/>
        <w:jc w:val="both"/>
      </w:pPr>
      <w:r>
        <w:rPr>
          <w:rFonts w:ascii="Times New Roman"/>
          <w:b w:val="false"/>
          <w:i w:val="false"/>
          <w:color w:val="000000"/>
          <w:sz w:val="28"/>
        </w:rPr>
        <w:t>
      деген жол мынадай редакцияда жазылсын:</w:t>
      </w:r>
    </w:p>
    <w:bookmarkEnd w:id="6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
        <w:gridCol w:w="2293"/>
        <w:gridCol w:w="239"/>
        <w:gridCol w:w="239"/>
        <w:gridCol w:w="2297"/>
        <w:gridCol w:w="6514"/>
        <w:gridCol w:w="239"/>
        <w:gridCol w:w="240"/>
      </w:tblGrid>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103 000 000</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1" w:id="67"/>
    <w:p>
      <w:pPr>
        <w:spacing w:after="0"/>
        <w:ind w:left="0"/>
        <w:jc w:val="both"/>
      </w:pPr>
      <w:r>
        <w:rPr>
          <w:rFonts w:ascii="Times New Roman"/>
          <w:b w:val="false"/>
          <w:i w:val="false"/>
          <w:color w:val="000000"/>
          <w:sz w:val="28"/>
        </w:rPr>
        <w:t>
      мына:</w:t>
      </w:r>
    </w:p>
    <w:bookmarkEnd w:id="6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
        <w:gridCol w:w="177"/>
        <w:gridCol w:w="1697"/>
        <w:gridCol w:w="177"/>
        <w:gridCol w:w="5340"/>
        <w:gridCol w:w="4377"/>
        <w:gridCol w:w="177"/>
        <w:gridCol w:w="178"/>
      </w:tblGrid>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"Қазақстанның Тұрғын үй құрылыс жинақ банкі" акционерлік қоғамына бюджеттік кредит беру</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28 000 000</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2" w:id="68"/>
    <w:p>
      <w:pPr>
        <w:spacing w:after="0"/>
        <w:ind w:left="0"/>
        <w:jc w:val="both"/>
      </w:pPr>
      <w:r>
        <w:rPr>
          <w:rFonts w:ascii="Times New Roman"/>
          <w:b w:val="false"/>
          <w:i w:val="false"/>
          <w:color w:val="000000"/>
          <w:sz w:val="28"/>
        </w:rPr>
        <w:t>
      деген жол мынадай редакцияда жазылсын:</w:t>
      </w:r>
    </w:p>
    <w:bookmarkEnd w:id="6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
        <w:gridCol w:w="177"/>
        <w:gridCol w:w="1697"/>
        <w:gridCol w:w="177"/>
        <w:gridCol w:w="5340"/>
        <w:gridCol w:w="4377"/>
        <w:gridCol w:w="177"/>
        <w:gridCol w:w="178"/>
      </w:tblGrid>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"Қазақстанның Тұрғын үй құрылыс жинақ банкі" акционерлік қоғамына бюджеттік кредит беру</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78 000 000</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3" w:id="69"/>
    <w:p>
      <w:pPr>
        <w:spacing w:after="0"/>
        <w:ind w:left="0"/>
        <w:jc w:val="both"/>
      </w:pPr>
      <w:r>
        <w:rPr>
          <w:rFonts w:ascii="Times New Roman"/>
          <w:b w:val="false"/>
          <w:i w:val="false"/>
          <w:color w:val="000000"/>
          <w:sz w:val="28"/>
        </w:rPr>
        <w:t xml:space="preserve">
      көрсетілген қаулыға 2-қосымшада: </w:t>
      </w:r>
    </w:p>
    <w:bookmarkEnd w:id="69"/>
    <w:bookmarkStart w:name="z74" w:id="70"/>
    <w:p>
      <w:pPr>
        <w:spacing w:after="0"/>
        <w:ind w:left="0"/>
        <w:jc w:val="both"/>
      </w:pPr>
      <w:r>
        <w:rPr>
          <w:rFonts w:ascii="Times New Roman"/>
          <w:b w:val="false"/>
          <w:i w:val="false"/>
          <w:color w:val="000000"/>
          <w:sz w:val="28"/>
        </w:rPr>
        <w:t>
      мына:</w:t>
      </w:r>
    </w:p>
    <w:bookmarkEnd w:id="7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
        <w:gridCol w:w="128"/>
        <w:gridCol w:w="128"/>
        <w:gridCol w:w="128"/>
        <w:gridCol w:w="1287"/>
        <w:gridCol w:w="3500"/>
        <w:gridCol w:w="3500"/>
        <w:gridCol w:w="3501"/>
      </w:tblGrid>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125 491 590</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172 506 118</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165 625 914</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14 199 593</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80 802 366</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100 541 354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5" w:id="71"/>
    <w:p>
      <w:pPr>
        <w:spacing w:after="0"/>
        <w:ind w:left="0"/>
        <w:jc w:val="both"/>
      </w:pPr>
      <w:r>
        <w:rPr>
          <w:rFonts w:ascii="Times New Roman"/>
          <w:b w:val="false"/>
          <w:i w:val="false"/>
          <w:color w:val="000000"/>
          <w:sz w:val="28"/>
        </w:rPr>
        <w:t>
      деген жолдар мынадай редакцияда жазылсын:</w:t>
      </w:r>
    </w:p>
    <w:bookmarkEnd w:id="7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
        <w:gridCol w:w="132"/>
        <w:gridCol w:w="132"/>
        <w:gridCol w:w="132"/>
        <w:gridCol w:w="1322"/>
        <w:gridCol w:w="3262"/>
        <w:gridCol w:w="3594"/>
        <w:gridCol w:w="3595"/>
      </w:tblGrid>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46 726 234</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172 506 118</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165 625 914</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11 269 650</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80 802 366</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100 541 354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6" w:id="72"/>
    <w:p>
      <w:pPr>
        <w:spacing w:after="0"/>
        <w:ind w:left="0"/>
        <w:jc w:val="both"/>
      </w:pPr>
      <w:r>
        <w:rPr>
          <w:rFonts w:ascii="Times New Roman"/>
          <w:b w:val="false"/>
          <w:i w:val="false"/>
          <w:color w:val="000000"/>
          <w:sz w:val="28"/>
        </w:rPr>
        <w:t>
      мына:</w:t>
      </w:r>
    </w:p>
    <w:bookmarkEnd w:id="7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1634"/>
        <w:gridCol w:w="1634"/>
        <w:gridCol w:w="1634"/>
        <w:gridCol w:w="2499"/>
        <w:gridCol w:w="3783"/>
        <w:gridCol w:w="170"/>
        <w:gridCol w:w="171"/>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денсаулық сақтау объектілерін салу және реконструкциялау</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Ұлттық ғылыми онкология орталығын салу</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7" w:id="73"/>
    <w:p>
      <w:pPr>
        <w:spacing w:after="0"/>
        <w:ind w:left="0"/>
        <w:jc w:val="both"/>
      </w:pPr>
      <w:r>
        <w:rPr>
          <w:rFonts w:ascii="Times New Roman"/>
          <w:b w:val="false"/>
          <w:i w:val="false"/>
          <w:color w:val="000000"/>
          <w:sz w:val="28"/>
        </w:rPr>
        <w:t>
      деген жолдар мынадай редакцияда жазылсын:</w:t>
      </w:r>
    </w:p>
    <w:bookmarkEnd w:id="7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1634"/>
        <w:gridCol w:w="1634"/>
        <w:gridCol w:w="1634"/>
        <w:gridCol w:w="2499"/>
        <w:gridCol w:w="3783"/>
        <w:gridCol w:w="170"/>
        <w:gridCol w:w="171"/>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6 970 057</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6 970 057</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6 970 057</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денсаулық сақтау объектілерін салу және реконструкциялау</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6 970 057</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6 970 057</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Ұлттық ғылыми онкология орталығын салу</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6 970 057</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8" w:id="74"/>
    <w:p>
      <w:pPr>
        <w:spacing w:after="0"/>
        <w:ind w:left="0"/>
        <w:jc w:val="both"/>
      </w:pPr>
      <w:r>
        <w:rPr>
          <w:rFonts w:ascii="Times New Roman"/>
          <w:b w:val="false"/>
          <w:i w:val="false"/>
          <w:color w:val="000000"/>
          <w:sz w:val="28"/>
        </w:rPr>
        <w:t>
      мына:</w:t>
      </w:r>
    </w:p>
    <w:bookmarkEnd w:id="7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136"/>
        <w:gridCol w:w="136"/>
        <w:gridCol w:w="136"/>
        <w:gridCol w:w="813"/>
        <w:gridCol w:w="3028"/>
        <w:gridCol w:w="3373"/>
        <w:gridCol w:w="3716"/>
      </w:tblGrid>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2 375 185</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80 189 478</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100 541 354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9" w:id="75"/>
    <w:p>
      <w:pPr>
        <w:spacing w:after="0"/>
        <w:ind w:left="0"/>
        <w:jc w:val="both"/>
      </w:pPr>
      <w:r>
        <w:rPr>
          <w:rFonts w:ascii="Times New Roman"/>
          <w:b w:val="false"/>
          <w:i w:val="false"/>
          <w:color w:val="000000"/>
          <w:sz w:val="28"/>
        </w:rPr>
        <w:t>
      деген жол мынадай редакцияда жазылсын:</w:t>
      </w:r>
    </w:p>
    <w:bookmarkEnd w:id="7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136"/>
        <w:gridCol w:w="136"/>
        <w:gridCol w:w="136"/>
        <w:gridCol w:w="813"/>
        <w:gridCol w:w="3028"/>
        <w:gridCol w:w="3373"/>
        <w:gridCol w:w="3716"/>
      </w:tblGrid>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1 975 185</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80 189 478</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100 541 354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0" w:id="76"/>
    <w:p>
      <w:pPr>
        <w:spacing w:after="0"/>
        <w:ind w:left="0"/>
        <w:jc w:val="both"/>
      </w:pPr>
      <w:r>
        <w:rPr>
          <w:rFonts w:ascii="Times New Roman"/>
          <w:b w:val="false"/>
          <w:i w:val="false"/>
          <w:color w:val="000000"/>
          <w:sz w:val="28"/>
        </w:rPr>
        <w:t>
      мына:</w:t>
      </w:r>
    </w:p>
    <w:bookmarkEnd w:id="7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
        <w:gridCol w:w="1532"/>
        <w:gridCol w:w="1532"/>
        <w:gridCol w:w="1532"/>
        <w:gridCol w:w="4279"/>
        <w:gridCol w:w="2946"/>
        <w:gridCol w:w="160"/>
        <w:gridCol w:w="160"/>
      </w:tblGrid>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"Қызылорда-Павлодар-Успенка-РФ шекарасы" автомобиль жолын қайта жаңарту және жобалық-іздестіру жұмыстары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1" w:id="77"/>
    <w:p>
      <w:pPr>
        <w:spacing w:after="0"/>
        <w:ind w:left="0"/>
        <w:jc w:val="both"/>
      </w:pPr>
      <w:r>
        <w:rPr>
          <w:rFonts w:ascii="Times New Roman"/>
          <w:b w:val="false"/>
          <w:i w:val="false"/>
          <w:color w:val="000000"/>
          <w:sz w:val="28"/>
        </w:rPr>
        <w:t>
      деген жолдар алып тасталсын;</w:t>
      </w:r>
    </w:p>
    <w:bookmarkEnd w:id="77"/>
    <w:bookmarkStart w:name="z82" w:id="78"/>
    <w:p>
      <w:pPr>
        <w:spacing w:after="0"/>
        <w:ind w:left="0"/>
        <w:jc w:val="both"/>
      </w:pPr>
      <w:r>
        <w:rPr>
          <w:rFonts w:ascii="Times New Roman"/>
          <w:b w:val="false"/>
          <w:i w:val="false"/>
          <w:color w:val="000000"/>
          <w:sz w:val="28"/>
        </w:rPr>
        <w:t>
      мына:</w:t>
      </w:r>
    </w:p>
    <w:bookmarkEnd w:id="7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
        <w:gridCol w:w="129"/>
        <w:gridCol w:w="129"/>
        <w:gridCol w:w="129"/>
        <w:gridCol w:w="2499"/>
        <w:gridCol w:w="3204"/>
        <w:gridCol w:w="3204"/>
        <w:gridCol w:w="2877"/>
      </w:tblGrid>
      <w:tr>
        <w:trPr>
          <w:trHeight w:val="30" w:hRule="atLeast"/>
        </w:trPr>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Заңды тұлғалардың жарғылық капиталында мемлекеттің қатысуы арқылы жоспарланатын бюджеттік инвестициялар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14 055 472</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41 700 000</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3" w:id="79"/>
    <w:p>
      <w:pPr>
        <w:spacing w:after="0"/>
        <w:ind w:left="0"/>
        <w:jc w:val="both"/>
      </w:pPr>
      <w:r>
        <w:rPr>
          <w:rFonts w:ascii="Times New Roman"/>
          <w:b w:val="false"/>
          <w:i w:val="false"/>
          <w:color w:val="000000"/>
          <w:sz w:val="28"/>
        </w:rPr>
        <w:t>
      деген жол мынадай редакцияда жазылсын:</w:t>
      </w:r>
    </w:p>
    <w:bookmarkEnd w:id="7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
        <w:gridCol w:w="129"/>
        <w:gridCol w:w="129"/>
        <w:gridCol w:w="129"/>
        <w:gridCol w:w="2499"/>
        <w:gridCol w:w="3204"/>
        <w:gridCol w:w="3204"/>
        <w:gridCol w:w="2877"/>
      </w:tblGrid>
      <w:tr>
        <w:trPr>
          <w:trHeight w:val="30" w:hRule="atLeast"/>
        </w:trPr>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Заңды тұлғалардың жарғылық капиталында мемлекеттің қатысуы арқылы жоспарланатын бюджеттік инвестициялар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13 805 372</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41 700 000</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4" w:id="80"/>
    <w:p>
      <w:pPr>
        <w:spacing w:after="0"/>
        <w:ind w:left="0"/>
        <w:jc w:val="both"/>
      </w:pPr>
      <w:r>
        <w:rPr>
          <w:rFonts w:ascii="Times New Roman"/>
          <w:b w:val="false"/>
          <w:i w:val="false"/>
          <w:color w:val="000000"/>
          <w:sz w:val="28"/>
        </w:rPr>
        <w:t>
      мына:</w:t>
      </w:r>
    </w:p>
    <w:bookmarkEnd w:id="8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1741"/>
        <w:gridCol w:w="1741"/>
        <w:gridCol w:w="181"/>
        <w:gridCol w:w="4100"/>
        <w:gridCol w:w="3347"/>
        <w:gridCol w:w="182"/>
        <w:gridCol w:w="182"/>
      </w:tblGrid>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250 100</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250 100</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"Конфессияаралық және өркениетаралық диалогты дамыту жөніндегі Н. Назарбаев орталығы" КеАҚ жарғылық капиталын қалыптастыру</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126 250</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қазақстандық қоғамдық даму институты" КеАҚ жарғылық капиталын қалыптастыру</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123 850</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5" w:id="81"/>
    <w:p>
      <w:pPr>
        <w:spacing w:after="0"/>
        <w:ind w:left="0"/>
        <w:jc w:val="both"/>
      </w:pPr>
      <w:r>
        <w:rPr>
          <w:rFonts w:ascii="Times New Roman"/>
          <w:b w:val="false"/>
          <w:i w:val="false"/>
          <w:color w:val="000000"/>
          <w:sz w:val="28"/>
        </w:rPr>
        <w:t xml:space="preserve">
      деген жолдар алып тасталсын; </w:t>
      </w:r>
    </w:p>
    <w:bookmarkEnd w:id="81"/>
    <w:bookmarkStart w:name="z86" w:id="82"/>
    <w:p>
      <w:pPr>
        <w:spacing w:after="0"/>
        <w:ind w:left="0"/>
        <w:jc w:val="both"/>
      </w:pPr>
      <w:r>
        <w:rPr>
          <w:rFonts w:ascii="Times New Roman"/>
          <w:b w:val="false"/>
          <w:i w:val="false"/>
          <w:color w:val="000000"/>
          <w:sz w:val="28"/>
        </w:rPr>
        <w:t>
      мына:</w:t>
      </w:r>
    </w:p>
    <w:bookmarkEnd w:id="8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
        <w:gridCol w:w="753"/>
        <w:gridCol w:w="753"/>
        <w:gridCol w:w="753"/>
        <w:gridCol w:w="3857"/>
        <w:gridCol w:w="1942"/>
        <w:gridCol w:w="1942"/>
        <w:gridCol w:w="1943"/>
      </w:tblGrid>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23 690 525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10 003 752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16 784 560</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5 190 525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10 003 752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16 784 560</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5 190 525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10 003 752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16 784 560</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5 190 525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10 003 752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16 784 560</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үшiн берілетін нысаналы даму трансферттерi</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5 190 525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10 003 752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16 784 560</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919 452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849 302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42 120</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 №6 КММ орта мектепке 300 орындық жабыстырма құрылысы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457 880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42 120</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 "ЭКОС" №13 Экологиялық мектеп-гимназиясы" КММ 420 орындық жабыстырма құрылысы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461 572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539 302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7" w:id="83"/>
    <w:p>
      <w:pPr>
        <w:spacing w:after="0"/>
        <w:ind w:left="0"/>
        <w:jc w:val="both"/>
      </w:pPr>
      <w:r>
        <w:rPr>
          <w:rFonts w:ascii="Times New Roman"/>
          <w:b w:val="false"/>
          <w:i w:val="false"/>
          <w:color w:val="000000"/>
          <w:sz w:val="28"/>
        </w:rPr>
        <w:t>
      деген жолдар мынадай редакцияда жазылсын:</w:t>
      </w:r>
    </w:p>
    <w:bookmarkEnd w:id="8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
        <w:gridCol w:w="753"/>
        <w:gridCol w:w="753"/>
        <w:gridCol w:w="753"/>
        <w:gridCol w:w="3857"/>
        <w:gridCol w:w="1942"/>
        <w:gridCol w:w="1942"/>
        <w:gridCol w:w="1943"/>
      </w:tblGrid>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21 651 212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10 003 752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16 784 560</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4 271 073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10 003 752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16 784 560</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4 271 073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10 003 752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16 784 560</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4 271 073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10 003 752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16 784 560</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үшiн берілетін нысаналы даму трансферттерi</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4 271 073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10 003 752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16 784 560</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849 302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42 120</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 №6 орта мектебі" КММ 300 орындық жапсаржай құрылысы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42 120</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 "ЭКОС" №13 Экологиялық мектеп-гимназиясы" КММ 420 орындық жапсаржай құрылысы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539 302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8" w:id="84"/>
    <w:p>
      <w:pPr>
        <w:spacing w:after="0"/>
        <w:ind w:left="0"/>
        <w:jc w:val="both"/>
      </w:pPr>
      <w:r>
        <w:rPr>
          <w:rFonts w:ascii="Times New Roman"/>
          <w:b w:val="false"/>
          <w:i w:val="false"/>
          <w:color w:val="000000"/>
          <w:sz w:val="28"/>
        </w:rPr>
        <w:t>
      мына:</w:t>
      </w:r>
    </w:p>
    <w:bookmarkEnd w:id="8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
        <w:gridCol w:w="203"/>
        <w:gridCol w:w="203"/>
        <w:gridCol w:w="203"/>
        <w:gridCol w:w="6572"/>
        <w:gridCol w:w="4509"/>
        <w:gridCol w:w="203"/>
        <w:gridCol w:w="204"/>
      </w:tblGrid>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Казталов ауданы, Казталовка ауылында Алма Оразбаева атындағы 900 орынға арналған жалпы білім беретін орта мектеп салу</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1 223 762</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9" w:id="85"/>
    <w:p>
      <w:pPr>
        <w:spacing w:after="0"/>
        <w:ind w:left="0"/>
        <w:jc w:val="both"/>
      </w:pPr>
      <w:r>
        <w:rPr>
          <w:rFonts w:ascii="Times New Roman"/>
          <w:b w:val="false"/>
          <w:i w:val="false"/>
          <w:color w:val="000000"/>
          <w:sz w:val="28"/>
        </w:rPr>
        <w:t>
      деген жол мынадай редакцияда жазылсын:</w:t>
      </w:r>
    </w:p>
    <w:bookmarkEnd w:id="8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
        <w:gridCol w:w="203"/>
        <w:gridCol w:w="203"/>
        <w:gridCol w:w="203"/>
        <w:gridCol w:w="6572"/>
        <w:gridCol w:w="4509"/>
        <w:gridCol w:w="203"/>
        <w:gridCol w:w="204"/>
      </w:tblGrid>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Казталов ауданы, Казталовка ауылында Алма Оразбаева атындағы 300 орынға арналған жалпы білім беретін орта мектеп салу</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1 223 762</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0" w:id="86"/>
    <w:p>
      <w:pPr>
        <w:spacing w:after="0"/>
        <w:ind w:left="0"/>
        <w:jc w:val="both"/>
      </w:pPr>
      <w:r>
        <w:rPr>
          <w:rFonts w:ascii="Times New Roman"/>
          <w:b w:val="false"/>
          <w:i w:val="false"/>
          <w:color w:val="000000"/>
          <w:sz w:val="28"/>
        </w:rPr>
        <w:t>
      мына:</w:t>
      </w:r>
    </w:p>
    <w:bookmarkEnd w:id="8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1390"/>
        <w:gridCol w:w="1390"/>
        <w:gridCol w:w="1391"/>
        <w:gridCol w:w="3228"/>
        <w:gridCol w:w="3587"/>
        <w:gridCol w:w="145"/>
        <w:gridCol w:w="146"/>
      </w:tblGrid>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пайдаланымдағы автомобиль жолдарын жөндеу және олардың сапасын жақсартуға бағытталған күтіп-ұстау бойынша жұмыстарды ұйымдастыру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көліктік инфрақұрылымды дамытуға берілетін нысаналы даму трансферттері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"МАЭК" су жинағыш арнасынан Құрық паром кешеніне дейін автомобиль жолын реконструкциялау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1" w:id="87"/>
    <w:p>
      <w:pPr>
        <w:spacing w:after="0"/>
        <w:ind w:left="0"/>
        <w:jc w:val="both"/>
      </w:pPr>
      <w:r>
        <w:rPr>
          <w:rFonts w:ascii="Times New Roman"/>
          <w:b w:val="false"/>
          <w:i w:val="false"/>
          <w:color w:val="000000"/>
          <w:sz w:val="28"/>
        </w:rPr>
        <w:t xml:space="preserve">
      деген жолдар мынадай редакцияда жазылсын: </w:t>
      </w:r>
    </w:p>
    <w:bookmarkEnd w:id="8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380"/>
        <w:gridCol w:w="1380"/>
        <w:gridCol w:w="1380"/>
        <w:gridCol w:w="3296"/>
        <w:gridCol w:w="3559"/>
        <w:gridCol w:w="144"/>
        <w:gridCol w:w="145"/>
      </w:tblGrid>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16 880 139</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16 880 139</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пайдаланымдағы автомобиль жолдарын жөндеу және олардың сапасын жақсартуға бағытталған күтіп-ұстау бойынша жұмыстарды ұйымдастыру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16 880 139</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көліктік инфрақұрылымды дамытуға берілетін нысаналы даму трансферттері</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16 880 139</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16 880 139</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"МАЭК" су жинағыш арнасынан "Құрық" паром кешеніне дейін автомобиль жолын реконструкциялау</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16 880 139</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2" w:id="88"/>
    <w:p>
      <w:pPr>
        <w:spacing w:after="0"/>
        <w:ind w:left="0"/>
        <w:jc w:val="both"/>
      </w:pPr>
      <w:r>
        <w:rPr>
          <w:rFonts w:ascii="Times New Roman"/>
          <w:b w:val="false"/>
          <w:i w:val="false"/>
          <w:color w:val="000000"/>
          <w:sz w:val="28"/>
        </w:rPr>
        <w:t>
      мына:</w:t>
      </w:r>
    </w:p>
    <w:bookmarkEnd w:id="8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
        <w:gridCol w:w="139"/>
        <w:gridCol w:w="139"/>
        <w:gridCol w:w="139"/>
        <w:gridCol w:w="1379"/>
        <w:gridCol w:w="3455"/>
        <w:gridCol w:w="3455"/>
        <w:gridCol w:w="3455"/>
      </w:tblGrid>
      <w:tr>
        <w:trPr>
          <w:trHeight w:val="30" w:hRule="atLeast"/>
        </w:trPr>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Кредиттер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73 546 000</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3" w:id="89"/>
    <w:p>
      <w:pPr>
        <w:spacing w:after="0"/>
        <w:ind w:left="0"/>
        <w:jc w:val="both"/>
      </w:pPr>
      <w:r>
        <w:rPr>
          <w:rFonts w:ascii="Times New Roman"/>
          <w:b w:val="false"/>
          <w:i w:val="false"/>
          <w:color w:val="000000"/>
          <w:sz w:val="28"/>
        </w:rPr>
        <w:t>
      деген жол мынадай редакцияда жазылсын:</w:t>
      </w:r>
    </w:p>
    <w:bookmarkEnd w:id="8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
        <w:gridCol w:w="191"/>
        <w:gridCol w:w="191"/>
        <w:gridCol w:w="191"/>
        <w:gridCol w:w="1887"/>
        <w:gridCol w:w="191"/>
        <w:gridCol w:w="4729"/>
        <w:gridCol w:w="4729"/>
      </w:tblGrid>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Кредиттер</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4" w:id="90"/>
    <w:p>
      <w:pPr>
        <w:spacing w:after="0"/>
        <w:ind w:left="0"/>
        <w:jc w:val="both"/>
      </w:pPr>
      <w:r>
        <w:rPr>
          <w:rFonts w:ascii="Times New Roman"/>
          <w:b w:val="false"/>
          <w:i w:val="false"/>
          <w:color w:val="000000"/>
          <w:sz w:val="28"/>
        </w:rPr>
        <w:t>
      мына:</w:t>
      </w:r>
    </w:p>
    <w:bookmarkEnd w:id="9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1232"/>
        <w:gridCol w:w="1232"/>
        <w:gridCol w:w="128"/>
        <w:gridCol w:w="5687"/>
        <w:gridCol w:w="3179"/>
        <w:gridCol w:w="129"/>
        <w:gridCol w:w="129"/>
      </w:tblGrid>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23 546 000</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23 546 000</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магистральдық газ құбыры" жобасын қаржыландыруды қамтамасыз ету үшін кейіннен "Қазақстанның Даму Банкі" АҚ кредиттей отырып, "Бәйтерек" ұлттық басқарушы холдингі" АҚ кредиттеу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23 546 000</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5" w:id="91"/>
    <w:p>
      <w:pPr>
        <w:spacing w:after="0"/>
        <w:ind w:left="0"/>
        <w:jc w:val="both"/>
      </w:pPr>
      <w:r>
        <w:rPr>
          <w:rFonts w:ascii="Times New Roman"/>
          <w:b w:val="false"/>
          <w:i w:val="false"/>
          <w:color w:val="000000"/>
          <w:sz w:val="28"/>
        </w:rPr>
        <w:t xml:space="preserve">
      деген жолдар алып тасталсын; </w:t>
      </w:r>
    </w:p>
    <w:bookmarkEnd w:id="91"/>
    <w:bookmarkStart w:name="z96" w:id="92"/>
    <w:p>
      <w:pPr>
        <w:spacing w:after="0"/>
        <w:ind w:left="0"/>
        <w:jc w:val="both"/>
      </w:pPr>
      <w:r>
        <w:rPr>
          <w:rFonts w:ascii="Times New Roman"/>
          <w:b w:val="false"/>
          <w:i w:val="false"/>
          <w:color w:val="000000"/>
          <w:sz w:val="28"/>
        </w:rPr>
        <w:t>
      мына:</w:t>
      </w:r>
    </w:p>
    <w:bookmarkEnd w:id="9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1401"/>
        <w:gridCol w:w="1402"/>
        <w:gridCol w:w="146"/>
        <w:gridCol w:w="4410"/>
        <w:gridCol w:w="3616"/>
        <w:gridCol w:w="146"/>
        <w:gridCol w:w="147"/>
      </w:tblGrid>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"Қазақстанның Тұрғын үй құрылыс жинақ банкі" акционерлік қоғамына бюджеттік кредит беру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7" w:id="93"/>
    <w:p>
      <w:pPr>
        <w:spacing w:after="0"/>
        <w:ind w:left="0"/>
        <w:jc w:val="both"/>
      </w:pPr>
      <w:r>
        <w:rPr>
          <w:rFonts w:ascii="Times New Roman"/>
          <w:b w:val="false"/>
          <w:i w:val="false"/>
          <w:color w:val="000000"/>
          <w:sz w:val="28"/>
        </w:rPr>
        <w:t>
      деген жолдар алып тасталсын.</w:t>
      </w:r>
    </w:p>
    <w:bookmarkEnd w:id="93"/>
    <w:bookmarkStart w:name="z98" w:id="94"/>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44-қосымшалар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жаңа редакцияда жазылсын;</w:t>
      </w:r>
    </w:p>
    <w:bookmarkEnd w:id="94"/>
    <w:bookmarkStart w:name="z99" w:id="95"/>
    <w:p>
      <w:pPr>
        <w:spacing w:after="0"/>
        <w:ind w:left="0"/>
        <w:jc w:val="both"/>
      </w:pPr>
      <w:r>
        <w:rPr>
          <w:rFonts w:ascii="Times New Roman"/>
          <w:b w:val="false"/>
          <w:i w:val="false"/>
          <w:color w:val="000000"/>
          <w:sz w:val="28"/>
        </w:rPr>
        <w:t xml:space="preserve">
      көрсетілген қаулы осы қаулыға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w:t>
      </w:r>
      <w:r>
        <w:rPr>
          <w:rFonts w:ascii="Times New Roman"/>
          <w:b w:val="false"/>
          <w:i w:val="false"/>
          <w:color w:val="000000"/>
          <w:sz w:val="28"/>
        </w:rPr>
        <w:t>23-2</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және </w:t>
      </w:r>
      <w:r>
        <w:rPr>
          <w:rFonts w:ascii="Times New Roman"/>
          <w:b w:val="false"/>
          <w:i w:val="false"/>
          <w:color w:val="000000"/>
          <w:sz w:val="28"/>
        </w:rPr>
        <w:t>36-2</w:t>
      </w:r>
      <w:r>
        <w:rPr>
          <w:rFonts w:ascii="Times New Roman"/>
          <w:b w:val="false"/>
          <w:i w:val="false"/>
          <w:color w:val="000000"/>
          <w:sz w:val="28"/>
        </w:rPr>
        <w:t>-қосымшалармен толықтырылсын.</w:t>
      </w:r>
    </w:p>
    <w:bookmarkEnd w:id="95"/>
    <w:bookmarkStart w:name="z100" w:id="96"/>
    <w:p>
      <w:pPr>
        <w:spacing w:after="0"/>
        <w:ind w:left="0"/>
        <w:jc w:val="both"/>
      </w:pPr>
      <w:r>
        <w:rPr>
          <w:rFonts w:ascii="Times New Roman"/>
          <w:b w:val="false"/>
          <w:i w:val="false"/>
          <w:color w:val="000000"/>
          <w:sz w:val="28"/>
        </w:rPr>
        <w:t>
      2. Орталық атқарушы органдар Қазақстан Республикасы Үкіметінің бұрын қабылданған шешімдерін осы қаулыға сәйкес келтіру туралы ұсыныстарын екі апта мерзімде Қазақстан Республикасының Үкіметіне енгізсін.</w:t>
      </w:r>
    </w:p>
    <w:bookmarkEnd w:id="96"/>
    <w:bookmarkStart w:name="z101" w:id="97"/>
    <w:p>
      <w:pPr>
        <w:spacing w:after="0"/>
        <w:ind w:left="0"/>
        <w:jc w:val="both"/>
      </w:pPr>
      <w:r>
        <w:rPr>
          <w:rFonts w:ascii="Times New Roman"/>
          <w:b w:val="false"/>
          <w:i w:val="false"/>
          <w:color w:val="000000"/>
          <w:sz w:val="28"/>
        </w:rPr>
        <w:t>
      3. Осы қаулы 2019 жылғы 1 қаңтардан бастап қолданысқа енгiзiледi.</w:t>
      </w:r>
    </w:p>
    <w:bookmarkEnd w:id="9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13-қосымша </w:t>
            </w:r>
          </w:p>
        </w:tc>
      </w:tr>
    </w:tbl>
    <w:bookmarkStart w:name="z104" w:id="98"/>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мемлекеттік атаулы әлеуметтік көмекті төлеуге берілетін ағымдағы нысаналы трансферттердің сомаларын бөлу</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765"/>
        <w:gridCol w:w="3590"/>
        <w:gridCol w:w="3591"/>
        <w:gridCol w:w="3258"/>
      </w:tblGrid>
      <w:tr>
        <w:trPr>
          <w:trHeight w:val="30" w:hRule="atLeast"/>
        </w:trPr>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3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181 422 020</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111 318 660</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70 103 360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3 577 773</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2 606 929</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970 844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7 693 898</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4 055 018</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3 638 880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20 670 254</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12 188 430</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8 481 824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3 556 127</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2 122 610</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1 433 517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9 737 784</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6 457 707</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3 280 077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20 016 416</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15 116 416</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4 900 000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4 853 816</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3 428 606</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1 425 210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4 515 819</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2 364 970</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2 150 849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3 898 698</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2 486 099</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1 412 599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13 506 425</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8 388 642</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5 117 783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3 875 194</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2 088 878</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1 786 316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3 023 705</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1 375 844</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1 647 861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2 039 914</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1 841 182</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198 732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55 574 515</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34 798 986</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20 775 529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1 828 377</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606 041</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1 222 336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1 680 265</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1 000 562</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679 703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21 373 040</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10 391 740</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10 981 300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20-қосымша </w:t>
            </w:r>
          </w:p>
        </w:tc>
      </w:tr>
    </w:tbl>
    <w:bookmarkStart w:name="z107" w:id="99"/>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еңбек нарығын дамытуға берілетін ағымдағы нысаналы трансферттердің сомаларын бөлу</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45"/>
        <w:gridCol w:w="1045"/>
        <w:gridCol w:w="1046"/>
        <w:gridCol w:w="1046"/>
        <w:gridCol w:w="1101"/>
        <w:gridCol w:w="1718"/>
        <w:gridCol w:w="779"/>
        <w:gridCol w:w="940"/>
        <w:gridCol w:w="1046"/>
        <w:gridCol w:w="1066"/>
        <w:gridCol w:w="1046"/>
        <w:gridCol w:w="781"/>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жұмысқа</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облыстық бюджетіне берілетін жұмыс күші артық өңірлерден қоныстанғандар үшін тұрғын үйді сатып алуға</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жастарға және табысы аз көпбалалы отбасыларға, табысы аз еңбекке қабілетті мүгедектерге жаңа бизнес-идеяларды жүзеге асыру үшін гранттар</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нарығында сұранысқа ие біліктіліктер мен дағдылар бойынша қысқа мерзімді кәсіптік оқытуға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мобильді орталықтарының қызметтерін қамтамасыз етуге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49 594 720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23 594 405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12 647 244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1 968 654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5 841 515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136 992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26 000 315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12 000 315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13 619 000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381 000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1 677 213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715 771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377 355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22 869</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312 089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961 442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809 942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2 276 905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1 200 439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1 007 107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192 332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773 466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2 536 756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1 114 577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778 738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330 270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1 422 179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545 400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876 779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1 422 254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521 780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454 041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65 650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900 474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546 974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2 866 074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1 388 472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526 366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422 773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434 805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1 477 602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277 750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1 199 852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2 623 308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1 135 537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647 595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485 558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1 487 771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404 000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1 083 771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1 943 151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745 525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560 762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1 197 626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419 150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778 476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2 257 496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960 605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528 595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413 090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1 296 891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404 000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892 891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1 816 892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963 838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483 650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256 552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217 655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853 054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227 250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625 804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3 228 423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1 751 449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984 390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763 560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1 476 974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373 700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1 103 274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1 370 980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781 190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550 910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230 280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589 790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107 565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482 225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2 055 095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1 353 787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406 366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523 573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412 838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701 308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549 808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5 116 397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4 394 104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274 089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742 887</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375 973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722 293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520 293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9 110 269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3 677 812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3 000 297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670 640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5 432 457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4 040 000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1 392 457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2 657 458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974 861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516 944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425 210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1 682 597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1 010 000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545 597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1 930 989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467 922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359 433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1 463 067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1 010 000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4 705 060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1 446 736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1 190 606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253 005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3 258 324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2 020 000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1 111 324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21-қосымша </w:t>
            </w:r>
          </w:p>
        </w:tc>
      </w:tr>
    </w:tbl>
    <w:bookmarkStart w:name="z110" w:id="100"/>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трансферттердің сомаларын бөлу</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6"/>
        <w:gridCol w:w="1666"/>
        <w:gridCol w:w="8248"/>
      </w:tblGrid>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224 403 272</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12 679 068</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12 081 082</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21 838 659</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8 217 935</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16 561 832</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14 791 780</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11 603 824</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17 203 706</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12 800 916</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14 915 863</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9 978 774</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12 052 606</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10 241 330</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23 435 415</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11 213 076</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7 506 521</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7 280 885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23-2-қосымша </w:t>
            </w:r>
          </w:p>
        </w:tc>
      </w:tr>
    </w:tbl>
    <w:bookmarkStart w:name="z113" w:id="101"/>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жұмысшы біліктіліктері бойынша техникалық және кәсіптік білім беру ұйымдарында білім алушыларға стипендия мөлшерін ұлғайтуға Қазақстан Республикасы Ұлттық қорынан бөлінетін нысаналы трансферт есебінен берілетін ағымдағы нысаналы трансферттердің сомаларын бөлу</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0"/>
        <w:gridCol w:w="1914"/>
        <w:gridCol w:w="7646"/>
      </w:tblGrid>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2 413 552</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129 250</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80 666</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249 137</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77 240</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178 521</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163 373</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106 124</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223 371</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121 104</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110 931</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72 839</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92 334</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86 280</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306 369</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212 279</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97 335</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23-3-қосымша </w:t>
            </w:r>
          </w:p>
        </w:tc>
      </w:tr>
    </w:tbl>
    <w:bookmarkStart w:name="z116" w:id="102"/>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көпбалалы және аз қамтылған отбасылардың балалары үшін жоғары білімі бар мамандарды даярлауға мемлекеттік білім беру тапсырысын орналастыруға Қазақстан Республикасы Ұлттық қорынан бөлінетін нысаналы трансферт есебінен берілетін ағымдағы нысаналы трансферттердің сомаларын бөлу</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0"/>
        <w:gridCol w:w="1914"/>
        <w:gridCol w:w="7646"/>
      </w:tblGrid>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1 428 597</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34 268</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51 435</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154 304</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62 879</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51 435</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131 416</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28 546</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55 742</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24 303</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111 420</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87 117</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21 410</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17 166</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384 281</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54 264</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47 191</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36-2-қосымша </w:t>
            </w:r>
          </w:p>
        </w:tc>
      </w:tr>
    </w:tbl>
    <w:bookmarkStart w:name="z119" w:id="103"/>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жұмыс істейтін жастарға коммуналдық тұрғын үй қорының тұрғынжайын сатып алуға берілетін ағымдағы нысаналы трансферттердің сомаларын бөлу</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719"/>
        <w:gridCol w:w="3767"/>
        <w:gridCol w:w="3767"/>
        <w:gridCol w:w="3366"/>
      </w:tblGrid>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атауы</w:t>
            </w:r>
          </w:p>
        </w:tc>
        <w:tc>
          <w:tcPr>
            <w:tcW w:w="3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19 090 488</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14 400 000</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4 690 488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7 210 488</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5 040 000</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2 170 488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7 560 000</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5 040 000</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4 320 000</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4 320 000</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39-қосымша </w:t>
            </w:r>
          </w:p>
        </w:tc>
      </w:tr>
    </w:tbl>
    <w:bookmarkStart w:name="z122" w:id="104"/>
    <w:p>
      <w:pPr>
        <w:spacing w:after="0"/>
        <w:ind w:left="0"/>
        <w:jc w:val="left"/>
      </w:pPr>
      <w:r>
        <w:rPr>
          <w:rFonts w:ascii="Times New Roman"/>
          <w:b/>
          <w:i w:val="false"/>
          <w:color w:val="000000"/>
        </w:rPr>
        <w:t xml:space="preserve"> Облыстық бюджеттерге нәтижелі жұмыспен қамтуды және жаппай кәсіпкерлікті дамытуға кредит берудің сомаларын бөлу</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776"/>
        <w:gridCol w:w="3471"/>
        <w:gridCol w:w="3471"/>
        <w:gridCol w:w="3471"/>
      </w:tblGrid>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3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64 759 007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44 759 007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20 000 000</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3 768 955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3 063 955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705 000</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5 000 262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3 850 262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1 150 000</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6 756 738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4 281 738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2 475 000</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1 708 008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1 303 008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405 000</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3 984 552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3 234 552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7 111 020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5 111 020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5 864 528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4 014 528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1 850 000</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6 058 251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4 158 251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3 033 565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2 083 565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950 000</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4 160 986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3 210 986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950 000</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1 529 089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1 244 089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285 000</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2 465 426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1 785 426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4 585 487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2 335 487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2 250 000</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7 482 140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5 082 140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42-қосымша </w:t>
            </w:r>
          </w:p>
        </w:tc>
      </w:tr>
    </w:tbl>
    <w:bookmarkStart w:name="z125" w:id="105"/>
    <w:p>
      <w:pPr>
        <w:spacing w:after="0"/>
        <w:ind w:left="0"/>
        <w:jc w:val="left"/>
      </w:pPr>
      <w:r>
        <w:rPr>
          <w:rFonts w:ascii="Times New Roman"/>
          <w:b/>
          <w:i w:val="false"/>
          <w:color w:val="000000"/>
        </w:rPr>
        <w:t xml:space="preserve"> Қазақстан Республикасы Үкiметiнің резерв сомаларын бөлу</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844"/>
        <w:gridCol w:w="845"/>
        <w:gridCol w:w="2184"/>
        <w:gridCol w:w="2535"/>
        <w:gridCol w:w="2535"/>
        <w:gridCol w:w="2536"/>
      </w:tblGrid>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министрлігі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104 843 282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120 000 000</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120 000 000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Үкiметiнiң резервi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104 843 282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18 500 000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шұғыл шығындарға арналған резервi</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85 393 282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115 550 000</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115 550 000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44-қосымша </w:t>
            </w:r>
          </w:p>
        </w:tc>
      </w:tr>
    </w:tbl>
    <w:bookmarkStart w:name="z128" w:id="106"/>
    <w:p>
      <w:pPr>
        <w:spacing w:after="0"/>
        <w:ind w:left="0"/>
        <w:jc w:val="left"/>
      </w:pPr>
      <w:r>
        <w:rPr>
          <w:rFonts w:ascii="Times New Roman"/>
          <w:b/>
          <w:i w:val="false"/>
          <w:color w:val="000000"/>
        </w:rPr>
        <w:t xml:space="preserve"> 2019 жылға арналған мемлекеттік тапсырмалардың тізбесі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698"/>
        <w:gridCol w:w="5457"/>
        <w:gridCol w:w="371"/>
        <w:gridCol w:w="1686"/>
        <w:gridCol w:w="1960"/>
        <w:gridCol w:w="620"/>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нысанында жүзеге асырылатын мемлекеттік көрсетілген қызметтің немесе инвестициялық жобаның атауы</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көрсетілген қызметтің немесе инвестициялық жобаның сипаттамалары</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тапсырманың орындалуына жауапты республикалық бюджеттік бағдарлама әкімшісінің атауы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тапсырманың орындалуына жауапты заңды тұлғаның атауы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шеңберінде мемлекеттік тапсырма орындалатын республикалық бюджеттік бағдарламаның (кіші бағдарламаның) атауы</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орындауға қажетті бюджет қаражатының сомасы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Қоғамдық-саяси күн тәртібіндегі өзекті мәселелерді және Қазақстан Республикасы Президентінің "Қазақстандықтардың әл-ауқатының өсуі: табыс пен тұрмыс сапасын арттыру" атты Қазақстан халқына Жолдауының негізгі аспектілерін зерттеу кешені</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9 әлеуметтік сауалнама ұйымдастыру және өткізу.</w:t>
            </w:r>
            <w:r>
              <w:br/>
            </w:r>
            <w:r>
              <w:rPr>
                <w:rFonts w:ascii="Times New Roman"/>
                <w:b w:val="false"/>
                <w:i w:val="false"/>
                <w:color w:val="000000"/>
                <w:sz w:val="20"/>
              </w:rPr>
              <w:t>
1. Қазіргі кезеңде ақпараттық-имидждік саясатты қалыптастыру мәселелері. Осы сауалнама нәтижелері бойынша имидждің негізгі архетиптері, имиджді қалыптастыру арналарының тиімділігін бағалау айқындалады, сондай-ақ ақпараттық-имидждік күн тәртібін қалыптастыру бойынша ұсынымдар әзірленеді.</w:t>
            </w:r>
            <w:r>
              <w:br/>
            </w:r>
            <w:r>
              <w:rPr>
                <w:rFonts w:ascii="Times New Roman"/>
                <w:b w:val="false"/>
                <w:i w:val="false"/>
                <w:color w:val="000000"/>
                <w:sz w:val="20"/>
              </w:rPr>
              <w:t>
2. Қазақстандық қоғамның әлеуметтік-саяси стратификациясы: құндылықтары және саяси бағдарларының негізгі бағыттары. Зерттеу нәтижелері халықты саяси көзқарас типтері бойынша саралау (сананың негізгі топтары), саяси бәсекелестік деңгейін, сонымен қатар қоғамдық келісімшарттың ағымдағы жағдайын көрсетеді.</w:t>
            </w:r>
            <w:r>
              <w:br/>
            </w:r>
            <w:r>
              <w:rPr>
                <w:rFonts w:ascii="Times New Roman"/>
                <w:b w:val="false"/>
                <w:i w:val="false"/>
                <w:color w:val="000000"/>
                <w:sz w:val="20"/>
              </w:rPr>
              <w:t>
3. Үшінші жаңғырту жағдайында ұлттық тарих және ұлттық кодының негізгі кезеңдерін қазақстандықтардың қабылдауы. Зерттеудің нәтижелері қоғамдық санадағы негізгі тарихи паттерлер, құндылықтарды беру және сабақтастық арналары, болашақты қабылдаудағы ұлттық фактордың рөлі туралы түсінік береді.</w:t>
            </w:r>
          </w:p>
        </w:tc>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ғылыми-зерттеу орталығы" ЖШС-ы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"Ақпарат және қоғамдық даму саласындағы мемлекеттік саясатты қалыптастыру"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Жастар жылы және жастар саясатында нысаналы индикаторларды одан әрі қалыптастыру. Сауалнама жүргізу нәтижесі 2019 жылы және алдағы кезеңде Жастар жылының өзектілігі, жастар санының төмендеуі жағдайында қалпына келтіру процесінің өту сипаты, жастар арасында өз болашағын қабылдау ерекшелік тері туралы түсінік береді.</w:t>
            </w:r>
            <w:r>
              <w:br/>
            </w:r>
            <w:r>
              <w:rPr>
                <w:rFonts w:ascii="Times New Roman"/>
                <w:b w:val="false"/>
                <w:i w:val="false"/>
                <w:color w:val="000000"/>
                <w:sz w:val="20"/>
              </w:rPr>
              <w:t>
5. Қазақстан Республикасы жағдайындағы қайырымдылық және донорлық жүйесі. Сауалнама нәтижелері ел дамуының қажеттіліктеріне қаншалықты сәйкес келетінің және бизнестің әлеуметтік жауапкершілігін ояту үшін қандай шаралар қажет екенін анықтайды.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Қазақстандағы урбанизация мәселелері. Сауалнама жүргізу нәтижесі қалалық субмәдениеттің ерекшелік тері, ауылдық-қалалық көші-қон, әлеуметтік-аумақтық топтардың теңдігі мен теңсіздігі, сондай-ақ негізгі тәуекелдер туралы түсінік береді.</w:t>
            </w:r>
            <w:r>
              <w:br/>
            </w:r>
            <w:r>
              <w:rPr>
                <w:rFonts w:ascii="Times New Roman"/>
                <w:b w:val="false"/>
                <w:i w:val="false"/>
                <w:color w:val="000000"/>
                <w:sz w:val="20"/>
              </w:rPr>
              <w:t>
7. Отбасылық-демографиялық саясат. Сауалнама жүргізу нәтижесі отбасы құндылықтары жағдайы, гендерлік теңдік, белсенді ұзақ өмір сүру, балалардың қауіпсіздігі туралы түсінік береді.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Қазақстандағы Үшінші жаңғырту процесі. Сауалнама жүргізу нәтижесі әлеуметтік сана қалай өзгеретіні, экономикалық және саяси басымдықтардың үйлесімділігі және үйлесімсіздігі туралы, цифрландыру жағдайында жұмыспен қамтудың тұрақтылығы туралы түсінік береді, сондай-ақ қоғамдық дамудың қазақстандық моделін қабылдау дәрежесін көрсетеді.</w:t>
            </w:r>
            <w:r>
              <w:br/>
            </w:r>
            <w:r>
              <w:rPr>
                <w:rFonts w:ascii="Times New Roman"/>
                <w:b w:val="false"/>
                <w:i w:val="false"/>
                <w:color w:val="000000"/>
                <w:sz w:val="20"/>
              </w:rPr>
              <w:t>
9. Қазақстандықтардың өмір сүру сапасы және жергілікті қауымдастықтардың тұрақтылығын қамтамасыз ету мәселелері. Сауалнама жүргізу нәтижесі бойынша өмір сүру сапасының негізгі индикаторлары, жергілікті қауымдастықтардың тұрақтылық, өмірге қанағаттанушылық факторлары әзірленеді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орнықты даму мақсаты бойынша көрсеткіштерін имплементациялау және оларға қол жеткізу жөніндегі шаралар кешенін іске асыру барысын сараптамалық-талдамалық сүйемелдеу қызметтері</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шеңберінде мынадай бағыттар бойынша ұсынымдар мен ұсыныстар қалыптастырылатын болады:</w:t>
            </w:r>
            <w:r>
              <w:br/>
            </w:r>
            <w:r>
              <w:rPr>
                <w:rFonts w:ascii="Times New Roman"/>
                <w:b w:val="false"/>
                <w:i w:val="false"/>
                <w:color w:val="000000"/>
                <w:sz w:val="20"/>
              </w:rPr>
              <w:t>
1. Мемлекеттік органдардың стратегиялық құжаттарына Тұрақты даму мақсатының индикаторларын имплементациялау.</w:t>
            </w:r>
            <w:r>
              <w:br/>
            </w:r>
            <w:r>
              <w:rPr>
                <w:rFonts w:ascii="Times New Roman"/>
                <w:b w:val="false"/>
                <w:i w:val="false"/>
                <w:color w:val="000000"/>
                <w:sz w:val="20"/>
              </w:rPr>
              <w:t>
2. Қоғамдық даму мәселелерінің кең спектрі бойынша мемлекет пен азаматтық қоғам институттарының қарым-қатынасы процесін жетілдіру.</w:t>
            </w:r>
            <w:r>
              <w:br/>
            </w:r>
            <w:r>
              <w:rPr>
                <w:rFonts w:ascii="Times New Roman"/>
                <w:b w:val="false"/>
                <w:i w:val="false"/>
                <w:color w:val="000000"/>
                <w:sz w:val="20"/>
              </w:rPr>
              <w:t>
3. Азаматтық институттардың мүмкіндігін жоғарылату.</w:t>
            </w:r>
            <w:r>
              <w:br/>
            </w:r>
            <w:r>
              <w:rPr>
                <w:rFonts w:ascii="Times New Roman"/>
                <w:b w:val="false"/>
                <w:i w:val="false"/>
                <w:color w:val="000000"/>
                <w:sz w:val="20"/>
              </w:rPr>
              <w:t>
4. Сыбайлас жемқорлыққа төзбеу қарым-қатынасын қалыптастыру.</w:t>
            </w:r>
            <w:r>
              <w:br/>
            </w:r>
            <w:r>
              <w:rPr>
                <w:rFonts w:ascii="Times New Roman"/>
                <w:b w:val="false"/>
                <w:i w:val="false"/>
                <w:color w:val="000000"/>
                <w:sz w:val="20"/>
              </w:rPr>
              <w:t>
5. Қоғамдық құқық қорғау органдарына және қоғамдық белсенділікке сенімін арттыру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ғылыми-зерттеу орталығы" ЖШС-ы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"Ақпарат және қоғамдық даму саласындағы мемлекеттік саясатты қалыптастыру"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саласында мемлекеттік саясатты ғылыми-әдістемелік қамтамасыз ету бойынша қызметтер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Діни қызмет саласында қатынастарды реттеу;</w:t>
            </w:r>
            <w:r>
              <w:br/>
            </w:r>
            <w:r>
              <w:rPr>
                <w:rFonts w:ascii="Times New Roman"/>
                <w:b w:val="false"/>
                <w:i w:val="false"/>
                <w:color w:val="000000"/>
                <w:sz w:val="20"/>
              </w:rPr>
              <w:t>
2. Отбасылық саясатты дамыту;</w:t>
            </w:r>
            <w:r>
              <w:br/>
            </w:r>
            <w:r>
              <w:rPr>
                <w:rFonts w:ascii="Times New Roman"/>
                <w:b w:val="false"/>
                <w:i w:val="false"/>
                <w:color w:val="000000"/>
                <w:sz w:val="20"/>
              </w:rPr>
              <w:t>
3. Қоғамдық сананы жаңғырту;</w:t>
            </w:r>
            <w:r>
              <w:br/>
            </w:r>
            <w:r>
              <w:rPr>
                <w:rFonts w:ascii="Times New Roman"/>
                <w:b w:val="false"/>
                <w:i w:val="false"/>
                <w:color w:val="000000"/>
                <w:sz w:val="20"/>
              </w:rPr>
              <w:t>
4. Жергілікті мемлекеттік органдардың ақпараттық ашықтығын қамтамасыз ету ("OPEN AKIMAT" моделі);</w:t>
            </w:r>
            <w:r>
              <w:br/>
            </w:r>
            <w:r>
              <w:rPr>
                <w:rFonts w:ascii="Times New Roman"/>
                <w:b w:val="false"/>
                <w:i w:val="false"/>
                <w:color w:val="000000"/>
                <w:sz w:val="20"/>
              </w:rPr>
              <w:t>
5. Қазақстан халқының жалпы тарихи-мәдени мұрасына қазақстандық этностардың қосқан үлесін зерттеу.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қазақстандық қоғамдық даму институты" КеАҚ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"Ақпарат және қоғамдық даму саласындағы мемлекеттік саясатты қалыптастыру"</w:t>
            </w:r>
            <w:r>
              <w:br/>
            </w:r>
            <w:r>
              <w:rPr>
                <w:rFonts w:ascii="Times New Roman"/>
                <w:b w:val="false"/>
                <w:i w:val="false"/>
                <w:color w:val="000000"/>
                <w:sz w:val="20"/>
              </w:rPr>
              <w:t>
124 "Қоғамдық сананы жаңғырту саласындағы іс-шараларды өткізу"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399 872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және Қазақстан Республикасына көшіп келген этникалық қазақтарды қолдауды қамтамасыз ету бойынша қызметтер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Отандастардың олар тұрақты тұратын мемлекеттердегі құқықтық жағдайына мониторинг жүргізу, отандастар тұратын елдердегі қоғамдық бірлестіктермен және адам құқын қорғау ұйымдарымен байланыс орнату және ақпарат алмасу, шетелде тұратын отандастарға қазақ ұлттық мәдени орталықтарының жұмысын ұйымдастыруда көмек көрсету, халықаралық үкіметтік және үкіметтік емес ұйымдармен, оның ішінде адам құқықтарын қорғау және аз ұлттар саласында жұмыс істейтін ұйымдармен байланыс орнату және ақпарат алмасу, отандастар тұратын елдерде адам құқықтарын қорғау саласындағы үкіметтік емес ұйымдардың қызметіне көмек көрсету, шетелде тұратын отандастардың құқықтарын, бостандықтарын және заңды мүдделерін қамтамасыз ететін отандастар ұйымдарына әдістемелік, ақпараттық, ұйымдық және құқықтық көмек көрсету, қазақ тілін үйренуге қолдау көрсету, отандастардың құқықтары бұзылған жағдайда Қазақстан Республикасының ықтимал реакциясы туралы ұсыныстар дайындау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"Отандастар қоры" КЕАҚ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r>
              <w:br/>
            </w:r>
            <w:r>
              <w:rPr>
                <w:rFonts w:ascii="Times New Roman"/>
                <w:b w:val="false"/>
                <w:i w:val="false"/>
                <w:color w:val="000000"/>
                <w:sz w:val="20"/>
              </w:rPr>
              <w:t>
100 "Этносаралық келісімді нығайту бойынша мемлекеттік саясатты іске асыру"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тұратын қазақ диаспорасымен мәдени-гуманитарлық байланыстарды қамтамасыз ету үшін іс-шаралар өткізу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тұратын қазақ диаспорасымен өзара іс-қимыл мәселелері бойынша қазақтардың кіші құрылтайын өткізу, шетелде тұратын отандастардың қатысуымен халықаралық өнер фестивалін өткізу, шетелде тұратын этникалық қазақтарды Қазақстанның қасиетті жерлерімен таныстыру мақсатында іс-шаралар өткізу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"Отандастар қоры" КЕАҚ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r>
              <w:br/>
            </w:r>
            <w:r>
              <w:rPr>
                <w:rFonts w:ascii="Times New Roman"/>
                <w:b w:val="false"/>
                <w:i w:val="false"/>
                <w:color w:val="000000"/>
                <w:sz w:val="20"/>
              </w:rPr>
              <w:t>
100 "Этносаралық келісімді нығайту бойынша мемлекеттік саясатты іске асыру"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саясат, этникалық көші-қон саласында диаспоралармен жұмысты үйлестіру және реттеу бойынша қызметтер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және елде этникалық қазақтардың балалары арасында қазақ тілін, ұлттық-мәдени, дәстүрлі құндылықтарды сақтау мен дамытуға бағытталған оқу-танымдық, әлеуметтік-мәдени іс-шаралар кешенін ұйымдастыру:</w:t>
            </w:r>
            <w:r>
              <w:br/>
            </w:r>
            <w:r>
              <w:rPr>
                <w:rFonts w:ascii="Times New Roman"/>
                <w:b w:val="false"/>
                <w:i w:val="false"/>
                <w:color w:val="000000"/>
                <w:sz w:val="20"/>
              </w:rPr>
              <w:t>
қазақ тілін оқыту бойынша "Қастерлі қалам" оқу-әдістемелік құралын тарату;</w:t>
            </w:r>
            <w:r>
              <w:br/>
            </w:r>
            <w:r>
              <w:rPr>
                <w:rFonts w:ascii="Times New Roman"/>
                <w:b w:val="false"/>
                <w:i w:val="false"/>
                <w:color w:val="000000"/>
                <w:sz w:val="20"/>
              </w:rPr>
              <w:t>
Алматы және Нұр-Сұлтан қалаларындағы Назарбаев Зияткерлік мектептерінің базасында қазақ диаспорасының балаларына арналған оқу-тәрбиелік турларын ұйымдастыру және өткізу;</w:t>
            </w:r>
            <w:r>
              <w:br/>
            </w:r>
            <w:r>
              <w:rPr>
                <w:rFonts w:ascii="Times New Roman"/>
                <w:b w:val="false"/>
                <w:i w:val="false"/>
                <w:color w:val="000000"/>
                <w:sz w:val="20"/>
              </w:rPr>
              <w:t>
"Алтын күз" атты қазақ әнінің жыл сайынғы Мәскеу жастарының конкурс-фестивалін өткізу.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"Отандастар қоры" КЕАҚ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r>
              <w:br/>
            </w:r>
            <w:r>
              <w:rPr>
                <w:rFonts w:ascii="Times New Roman"/>
                <w:b w:val="false"/>
                <w:i w:val="false"/>
                <w:color w:val="000000"/>
                <w:sz w:val="20"/>
              </w:rPr>
              <w:t>
100 "Этносаралық келісімді нығайту бойынша мемлекеттік саясатты іске асыру"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Диаспора саясатын және отандастарды тарту, қызметке мониторинг жүргізу, практикалық көмек көрсету мәселелері бойынша халықаралық тәжірибені зерделеу бойынша іс-шаралар кешенін ұйымдастыру:</w:t>
            </w:r>
            <w:r>
              <w:br/>
            </w:r>
            <w:r>
              <w:rPr>
                <w:rFonts w:ascii="Times New Roman"/>
                <w:b w:val="false"/>
                <w:i w:val="false"/>
                <w:color w:val="000000"/>
                <w:sz w:val="20"/>
              </w:rPr>
              <w:t>
шетелдегі отандастардың әлеуметтік-құқықтық жағдайы проблемасын зерттеу және диаспора саясаты мәселелері бойынша жиынтық талдамалық зерттеулер жүргізу;</w:t>
            </w:r>
            <w:r>
              <w:br/>
            </w:r>
            <w:r>
              <w:rPr>
                <w:rFonts w:ascii="Times New Roman"/>
                <w:b w:val="false"/>
                <w:i w:val="false"/>
                <w:color w:val="000000"/>
                <w:sz w:val="20"/>
              </w:rPr>
              <w:t>
отандастарды Отанға қайтаруды мемлекеттік қолдаудың халықаралық тәжірибесін зерттеу;</w:t>
            </w:r>
            <w:r>
              <w:br/>
            </w:r>
            <w:r>
              <w:rPr>
                <w:rFonts w:ascii="Times New Roman"/>
                <w:b w:val="false"/>
                <w:i w:val="false"/>
                <w:color w:val="000000"/>
                <w:sz w:val="20"/>
              </w:rPr>
              <w:t>
Қазақстан Республикасының жоғары деңгейдегі басшылары мен қазақ диаспорасының академиялық, шығармашылық, бизнес топтары өкілдерінің кездесуін ұйымдастыру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Этностық топтардың әлеуметтік-экономикалық жағдайының және Қазақстан халқының әлеуметтік көңіл-күйінің мониторингін жүргізу жөніндегі қызметтер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өңірлеріндегі ағымдағы этнодемографиялық жағдайды анықтау.</w:t>
            </w:r>
            <w:r>
              <w:br/>
            </w:r>
            <w:r>
              <w:rPr>
                <w:rFonts w:ascii="Times New Roman"/>
                <w:b w:val="false"/>
                <w:i w:val="false"/>
                <w:color w:val="000000"/>
                <w:sz w:val="20"/>
              </w:rPr>
              <w:t>
1. Қазақстан халқының этникалық топтары өкілдерінің әлеуметтік-экономикалық жағдайын талдау.</w:t>
            </w:r>
            <w:r>
              <w:br/>
            </w:r>
            <w:r>
              <w:rPr>
                <w:rFonts w:ascii="Times New Roman"/>
                <w:b w:val="false"/>
                <w:i w:val="false"/>
                <w:color w:val="000000"/>
                <w:sz w:val="20"/>
              </w:rPr>
              <w:t>
2. Өңірлердегі тұрғындар арасында әлеуметтік көңіл-күйді бағалау үшін әлеуметтанушылық сауалнама жүргізу.</w:t>
            </w:r>
            <w:r>
              <w:br/>
            </w:r>
            <w:r>
              <w:rPr>
                <w:rFonts w:ascii="Times New Roman"/>
                <w:b w:val="false"/>
                <w:i w:val="false"/>
                <w:color w:val="000000"/>
                <w:sz w:val="20"/>
              </w:rPr>
              <w:t>
3. Зерттеудің әдістемелік тәсілдердін әзірлеу.</w:t>
            </w:r>
            <w:r>
              <w:br/>
            </w:r>
            <w:r>
              <w:rPr>
                <w:rFonts w:ascii="Times New Roman"/>
                <w:b w:val="false"/>
                <w:i w:val="false"/>
                <w:color w:val="000000"/>
                <w:sz w:val="20"/>
              </w:rPr>
              <w:t>
4. Халықтың әлеуметтік көңіл-күйін зерттеу бойынша халықаралық тәжірибені шолу.</w:t>
            </w:r>
            <w:r>
              <w:br/>
            </w:r>
            <w:r>
              <w:rPr>
                <w:rFonts w:ascii="Times New Roman"/>
                <w:b w:val="false"/>
                <w:i w:val="false"/>
                <w:color w:val="000000"/>
                <w:sz w:val="20"/>
              </w:rPr>
              <w:t>
5. Қазақстан халқының әлеуметтік көңіл-күй деңгейін анықтау.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r>
              <w:br/>
            </w:r>
            <w:r>
              <w:rPr>
                <w:rFonts w:ascii="Times New Roman"/>
                <w:b w:val="false"/>
                <w:i w:val="false"/>
                <w:color w:val="000000"/>
                <w:sz w:val="20"/>
              </w:rPr>
              <w:t>
100 "Этносаралық келісімді нығайту бойынша мемлекеттік саясатты іске асыру"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Конфессияаралық және өркениетаралық диалогты қамтамасыз ету жөніндегі халықаралық орталықтардың бірі ретінде Қазақстанды ілгерілету жөніндегі қызметтер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Әлемдегі діни ахуалдың жай-күйі мен даму серпініне мониторинг жүргізу және талдау;</w:t>
            </w:r>
            <w:r>
              <w:br/>
            </w:r>
            <w:r>
              <w:rPr>
                <w:rFonts w:ascii="Times New Roman"/>
                <w:b w:val="false"/>
                <w:i w:val="false"/>
                <w:color w:val="000000"/>
                <w:sz w:val="20"/>
              </w:rPr>
              <w:t>
2. Дінаралық келісімді, өзара құрмет пен толеранттылықты сақтау жөніндегі халықаралық тәжірибені зерделеу;</w:t>
            </w:r>
            <w:r>
              <w:br/>
            </w:r>
            <w:r>
              <w:rPr>
                <w:rFonts w:ascii="Times New Roman"/>
                <w:b w:val="false"/>
                <w:i w:val="false"/>
                <w:color w:val="000000"/>
                <w:sz w:val="20"/>
              </w:rPr>
              <w:t>
3. Әлемдік және дәстүрлі діндер лидерлері Съезінің және оның институттарының отырыстарын ұйымдастыру және өткізу;</w:t>
            </w:r>
            <w:r>
              <w:br/>
            </w:r>
            <w:r>
              <w:rPr>
                <w:rFonts w:ascii="Times New Roman"/>
                <w:b w:val="false"/>
                <w:i w:val="false"/>
                <w:color w:val="000000"/>
                <w:sz w:val="20"/>
              </w:rPr>
              <w:t>
4. Әлемдік және дәстүрлі діндер лидерлері съездерінің және оның институттарының бастамаларын іске асыруға және ілгерілетуге жәрдемдесу;</w:t>
            </w:r>
            <w:r>
              <w:br/>
            </w:r>
            <w:r>
              <w:rPr>
                <w:rFonts w:ascii="Times New Roman"/>
                <w:b w:val="false"/>
                <w:i w:val="false"/>
                <w:color w:val="000000"/>
                <w:sz w:val="20"/>
              </w:rPr>
              <w:t>
5. Дінаралық және мәдениетаралық диалог мәселелері бойынша ұқсас халықаралық құрылымдармен өзара іс-қимыл;</w:t>
            </w:r>
            <w:r>
              <w:br/>
            </w:r>
            <w:r>
              <w:rPr>
                <w:rFonts w:ascii="Times New Roman"/>
                <w:b w:val="false"/>
                <w:i w:val="false"/>
                <w:color w:val="000000"/>
                <w:sz w:val="20"/>
              </w:rPr>
              <w:t>
6. Мәдениетаралық және өркениетаралық диалогты қамтамасыз ету және сақтау жөніндегі ұқсас халықаралық құрылымдармен ынтымақтастық туралы меморандумдар жасасу;</w:t>
            </w:r>
            <w:r>
              <w:br/>
            </w:r>
            <w:r>
              <w:rPr>
                <w:rFonts w:ascii="Times New Roman"/>
                <w:b w:val="false"/>
                <w:i w:val="false"/>
                <w:color w:val="000000"/>
                <w:sz w:val="20"/>
              </w:rPr>
              <w:t>
7. Дінаралық диалогқа қосқан үлесі үшін Астана халықаралық сыйлығын және әлемдік және дәстүрлі діндер лидерлері Съезінің құрмет медалін белгілеу және беру;</w:t>
            </w:r>
            <w:r>
              <w:br/>
            </w:r>
            <w:r>
              <w:rPr>
                <w:rFonts w:ascii="Times New Roman"/>
                <w:b w:val="false"/>
                <w:i w:val="false"/>
                <w:color w:val="000000"/>
                <w:sz w:val="20"/>
              </w:rPr>
              <w:t>
8. Мәдениеттер мен діндердің рухани жақындасуына бағытталған халықаралық деңгейдегі іс-шараларды өткізу.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"Конфессияаралық және өркениетаралық диалогты дамыту жөніндег Н.Назарбаев орталығы" КЕАҚ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r>
              <w:br/>
            </w:r>
            <w:r>
              <w:rPr>
                <w:rFonts w:ascii="Times New Roman"/>
                <w:b w:val="false"/>
                <w:i w:val="false"/>
                <w:color w:val="000000"/>
                <w:sz w:val="20"/>
              </w:rPr>
              <w:t>
102 "Конфессияаралық келісімді нығайту бойынша мемлекеттік саясатты іске асыру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интернет желісінде жүргізу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әлеуметтік-экономикалық және қоғамдық-саяси өмірін жариялау. Қазақ тілді БАҚ-ты интернетте насихаттау, отандық интернет БАҚ-ты дамыту. Мемлекеттік тілді дамыту. Қазақстан Республикасының Президенті, Премьер-Министрі мен Үкіметінің қызметін интернетте жариялау. Қазақстанның мультимедиялық контентін жинақтау. Білім беруді, мәдени деңгейді, патриотизмді арттыру. Кітаптардың электрондық базасын құру, қазақ әдебиетін ілгерілету. Елдің тарихи-мәдени мұрасын зерделеу және сақтау, тарихи-мәдени дәстүрлерді жаңғырту. "Қазақстан-2050" стратегиясының іске асырылу барысын жариялау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"Қазконтент"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1 490 356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 арқылы мемлекеттік ақпараттық саясатты жүргізу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"Хабар24", "Ел арна", сондай-ақ "KazakhTV", арналары арқылы мемлекеттік ақпараттық саясатты жүргізу бойынша қызметтер</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14 983 273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РТРК" АҚ арқылы мемлекеттік ақпараттық саясатты жүргізу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"Балапан", "KazSport", "Первый канал Евразия" телеарналары, әзіл-ойын-сауық телеарнасы, облыстық телеарналар, "Қазақ радиосы", "Шалқар", "Астана", "Classic" радиолары арқылы мемлекеттік ақпараттық саясатты жүргізу бойынша қызметтер</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республикалық телерадиокорпорациясы"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20 512 255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мемлекетаралық телерадиокомпаниясының Қазақстан Республикасындағы Ұлттық филиалы арқылы мемлекеттік ақпараттық саясатты жүргізу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"Мир 24" телеарналары арқылы мемлекеттік ақпараттық саясатты жүргізу бойынша қызметтер</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мемлекетаралық телерадиокомпаниясының Қазақстан Республикасындағы Ұлттық филиалы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өркен" ЖШС арқылы мемлекеттік ақпараттық саясатты жүргізу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"Дружные ребята" газеттері, "Ақ желкен", "Балдырған" журналдары арқылы мемлекеттік ақпараттық саясатты жүргізу бойынша қызметтер</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өркен" ЖШС</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 арқылы мемлекеттік ақпараттық саясатты жүргізу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"Экономика", "Ұйғыр айвази" газеттері, "Мысль", "Ақиқат", "Үркер" журналдары арқылы мемлекеттік ақпараттық саясатты жүргізу бойынша қызметтер</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құралдарына мониторинг жүргізу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мәселелерін ақпараттық-талдамалық және әдістемелік сүйемелдеу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министрлігінің "Талдау және ақпарат орталығы" ШЖҚ РМК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937 754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"Егемен Қазақстан" республикалық газеті" АҚ арқылы жүргізу бойынша көрсетілетін қызметтер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"Егемен Қазақстан" газеті арқылы жүргізу бойынша көрсетілетін қызметтер</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республикалық газеті"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889 952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"Казахстанская правда" республикалық газеті" АҚ арқылы жүргізу бойынша көрсетілетін қызметтер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"Казахстанская правда" газеті арқылы жүргізу бойынша көрсетілетін қызметтер</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республикалық газеті"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721 152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"Қазақпарат" Халықаралық ақпараттық агенттігі" ЖШС арқылы мемлекеттік ақпараттық саясатты Интернет желісінде жүргізу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әлеуметтік-экономикалық және қоғамдық-саяси өмірін жариялау. Қазақстанның әлеуметтік-экономикалық дамуын және халықаралық аренадағы деңгейін көрсету.</w:t>
            </w:r>
            <w:r>
              <w:br/>
            </w:r>
            <w:r>
              <w:rPr>
                <w:rFonts w:ascii="Times New Roman"/>
                <w:b w:val="false"/>
                <w:i w:val="false"/>
                <w:color w:val="000000"/>
                <w:sz w:val="20"/>
              </w:rPr>
              <w:t>
Қазақстанның халықаралық оң имиджін қалыптастыру және сайттың барлық тілдік нұсқаларында насихаттау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"Қазақпарат" Халықаралық ақпараттық агенттігі" ЖШС</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599 616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саясатының жаңа кезеңі: жүйелік ғылыми-әдістемелік қамтамасыз ету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зерттеулер және болжау, мемлекеттік жастар саясаты институттарын ғылыми-әдістемелік қамтамасыз ету, мемлекеттік жастар саясаты мектептерін ұйымдастыру (сертификатталған оқыту және жастармен жұмыс істейтін мамандардың біліктілігін арттыру), мемлекеттік жастар саясатын ақпараттық-талдамалық қолдау, оның ішінде меншікті сайттың жұмысын жүйелі түрде жүргізу, ұйымдастырушылық-практикалық іс-шаралар</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ғылыми-зерттеу орталығы" ЖШС-ы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жастар және отбасы саясатын іске асыру"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зерттеу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әскери және екіжақты мақсаттағы өнімнің өндірісін ұйымдастыру үшін қосылған құндар мен технологиялық шешімдерді жеткізушілердің жаһандық тізбегін талдау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қорғаныс жəне аэроғарыш өнеркəсібі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"Әскери-стратегиялық зерттеу орталығы"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"Қорғаныс, аэроғарыштық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мемлекеттік саясатты қалыптастыру және іске асыру,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зерттеу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ұйымдастырушылық-өнеркәсіптік кешенінің кәсіпорындары, Қазақстан Республикасының Қарулы Күштері, басқа да әскерлері мен әскери құралымдары үшін ғылыми ұйымдары әзірлеген ғылыми зерттеулер мен перспективалы технологияларды талдау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қорғаныс жəне аэроғарыш өнеркəсібі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"Әскери-стратегиялық зерттеу орталығы"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"Қорғаныс, аэроғарыштық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мемлекеттік саясатты қалыптастыру және іске асыру,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зерттеу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мақсаттағы технологиялар мен қызметтерге, әлемдік экспорт пен импорт нарығына талдау, шетелдік ҚӨК жағдайы мен дамуы</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қорғаныс жəне аэроғарыш өнеркəсібі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"Әскери-стратегиялық зерттеу орталығы"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"Қорғаныс, аэроғарыштық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мемлекеттік саясатты қалыптастыру және іске асыру,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саласындағы стартап экожүйесін дамыту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 технологиялық бизнес-инкубациялауын акселераттау, қатысушыларға арналған маркетингтік және басқа да іс-шаралар өткізу "Астана Хаб" халықаралық технологиялық паркінің қатысушыларын дамытуға ынталандыру үшін кеңес беру, ақпараттық, білім беру іс-шараларын өткізу, қатысушылардың жобаларын іске асыру үшін әлеуетті инвесторлар іздеу,</w:t>
            </w:r>
            <w:r>
              <w:br/>
            </w:r>
            <w:r>
              <w:rPr>
                <w:rFonts w:ascii="Times New Roman"/>
                <w:b w:val="false"/>
                <w:i w:val="false"/>
                <w:color w:val="000000"/>
                <w:sz w:val="20"/>
              </w:rPr>
              <w:t>
"Астана Хаб" халықаралық технологиялық паркінде акселераттаудан өтетін тұлғаларға баспана және тұру үшін жағдай жасауды ұсыну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қорғаныс жəне аэроғарыш өнеркəсібі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 Халықаралық ІТ-стартаптар технопаркі ҚК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"Астана Хаб" ІТ-стартаптардың халықаралық технопаркі негізінде инновациялық экожүйе құру"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Байқоңыр кешенінің ғарыштық-зымыран қызметінің әсеріне ұшыраған аумақтарына экологиялық мониторинг жүргізу қызметтері</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ғарыш айлағынан тасымалдағыш зымырандарды ұшырған кезде экологиялық мониторинг жүргізу (ұшыруды экологиялық сүйемелдеу), тасымалдағыш зымырандардың бөлінетін бөліктерінің құлау аудандарының аумағында олардың экологиялық тұрақтылығын бағалай отырып экологиялық мониторингілеу, тасымалдағыш зымырандардың авариялық құлау орындарындағы қоршаған ортаның жай-күйіне мониторинг жүргізу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қорғаныс жəне аэроғарыш өнеркəсібі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 Экология" ҒЗО" РМК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"Ғарыштық инфрақұрылымның сақталуын қамтамасыз ету және пайдалануды кеңейту"</w:t>
            </w:r>
            <w:r>
              <w:br/>
            </w:r>
            <w:r>
              <w:rPr>
                <w:rFonts w:ascii="Times New Roman"/>
                <w:b w:val="false"/>
                <w:i w:val="false"/>
                <w:color w:val="000000"/>
                <w:sz w:val="20"/>
              </w:rPr>
              <w:t>
100 "Ғарыш аппараттарын басқаруды қамтамасыз 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кешеніндегі Ресей Федерациясы жалдайтын құрамға кірмейтін объектілерді кәдеге жаратуды, рекультивациялауды және жөндеуді ұйымдастыру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жұмыстарын жүргізу; пайдаланудан шығарылған ғимараттар мен құрылыстарды бұзу; инертті құрылыс қалдықтарын көму үшін полигонды жайластыру; инертті құрылыс қалдықтарын жинау, шығару және полигонда көму; тазартылған аумақты жоспарлау; мұнай өнімдерімен ластанған жер учаскелерін рекультивациялау бойынша іс-шаралар</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қорғаныс жəне аэроғарыш өнеркəсібі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"Инфракос" РМК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"Ғарыштық инфрақұрылымның сақталуын қамтамасыз ету және пайдалануды кеңейту"</w:t>
            </w:r>
            <w:r>
              <w:br/>
            </w:r>
            <w:r>
              <w:rPr>
                <w:rFonts w:ascii="Times New Roman"/>
                <w:b w:val="false"/>
                <w:i w:val="false"/>
                <w:color w:val="000000"/>
                <w:sz w:val="20"/>
              </w:rPr>
              <w:t>
101 "Байқоңыр" кешенінің Ресей Федерациясының жалдайтын құрамда кірмейтін объектілерін кәдеге жаратуды, қайта құнарландыруды және жөндеуді ұйымдастыру"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жалдаған "Байқоңыр" ғарыш айлағы объектілерінің құрамынан шығаруға жататын "Зенит-М" ғарыш зымыран кешенінің жерүсті ғарыш инфрақұрылымы объектілерін ұстау және пайдалану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"Зенит-М" ғарыш зымыран кешені объектілерінің қабылдап алу-тапсыру рәсімдерін ұйымдастыру мен қамтамасыз ету жөніндегі іс-шараларды, "Зенит-М" ғарыш зымыран кешенінің берілген объектілерін күзетуді, қажет болған кезде ұйымдарды тарта отырып, техникалық қызмет көрсетуді қоса алғанда, "Зенит-М" ғарыш зымыран кешенінің жерүсті ғарыштық инфрақұрылымы объектілерін жұмыс күйінде ұстау үшін техникалық және технологиялық қолдауға арналған жұмыстар мен іс-шаралар кешені және аталған жұмыстарды ұйымдастыру үшін қажетті басқа да іс-шаралар</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қорғаныс жəне аэроғарыш өнеркəсібі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БК"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"Ғарыштық инфрақұрылымның сақталуын қамтамасыз ету және пайдалануды кеңейту"</w:t>
            </w:r>
            <w:r>
              <w:br/>
            </w:r>
            <w:r>
              <w:rPr>
                <w:rFonts w:ascii="Times New Roman"/>
                <w:b w:val="false"/>
                <w:i w:val="false"/>
                <w:color w:val="000000"/>
                <w:sz w:val="20"/>
              </w:rPr>
              <w:t>
103 "Байқоңыр" кешенінің Ресей Федерациясы жалдайтын құрамға кірмеген және ол құрамнан шығарылған объектілерінің сақталуын қамтамасыз 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1 037 676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 жүргізу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 мәліметтерін қалыптастыру жер-кадастр жұмыстарын жүргізумен қамтамасыз етіледі</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"Жер ресурстары туралы ақпаратқа қолжетімділікті арттыру"</w:t>
            </w:r>
            <w:r>
              <w:br/>
            </w:r>
            <w:r>
              <w:rPr>
                <w:rFonts w:ascii="Times New Roman"/>
                <w:b w:val="false"/>
                <w:i w:val="false"/>
                <w:color w:val="000000"/>
                <w:sz w:val="20"/>
              </w:rPr>
              <w:t>
100 "Мемлекеттік жер кадастры мәліметтерін қалыптастыру"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7 017 053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 жүргізу үшін ауыл шаруашылығы алқаптарының және елді мекендердің құрылыс салынған аумақтарының жоспарлы-картографиялық өнімі</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циклі мемлекеттік жер кадастрын жүргізу үшін ауыл шаруашылығы алқаптарын және елді мекендердің құрылыс салынған аумақтарының масштабтық қатарының фотокарталарын жасауға бағытталған</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аэрофотогеодезиялық ізденістер мемлекеттік институты" ШЖҚ РМК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"Жер ресурстары туралы ақпаратқа қолжетімділікті арттыру"</w:t>
            </w:r>
            <w:r>
              <w:br/>
            </w:r>
            <w:r>
              <w:rPr>
                <w:rFonts w:ascii="Times New Roman"/>
                <w:b w:val="false"/>
                <w:i w:val="false"/>
                <w:color w:val="000000"/>
                <w:sz w:val="20"/>
              </w:rPr>
              <w:t>
100 "Мемлекеттік жер кадастры мәліметтерін қалыптастыру"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413 655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картографиялық жұмыстар, материалдар мен деректерді есепке алу, сақтау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және картографиялық материалдар мен деректерді мемлекеттік есепке алу, сақтау, мемлекеттік цифрлы топографиялық карталардың масштабтық қатарын және тақырыптық карталарды жасау және жаңарту, географиялық атаулардың мемлекеттік каталогтарының деректер базасын мониторингілеу, техникалық жобаларды құрастыру.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картографиялық-геодезиялық қоры" РМҚК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"Жер ресурстары туралы ақпаратқа қолжетімділікті арттыру"</w:t>
            </w:r>
            <w:r>
              <w:br/>
            </w:r>
            <w:r>
              <w:rPr>
                <w:rFonts w:ascii="Times New Roman"/>
                <w:b w:val="false"/>
                <w:i w:val="false"/>
                <w:color w:val="000000"/>
                <w:sz w:val="20"/>
              </w:rPr>
              <w:t>
101 "Топографиялық-геодезиялық және картографиялық өнімдерді және олардың сақталуын қамтамасыз 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298 705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картографиялық жұмыстар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елді-мекендердің және аумақтардың аэротүсірілімі, мемлекеттік цифрлы топографиялық карталарды және қалалардың жоспарларын жасау және жаңарту, пункттерді тексеру, қалпына келтіру, координаттау, эталондық базистерді сертификаттау, I, II класты нивелирлеу, жиынтық каталогтарды жасау, геодинамикалық зерттеулер, техникалық жобаларды құрастыру, карталарды басып шығару (басу).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"Қазгеодезия" РМҚК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"Жер ресурстары туралы ақпаратқа қолжетімділікті арттыру"</w:t>
            </w:r>
            <w:r>
              <w:br/>
            </w:r>
            <w:r>
              <w:rPr>
                <w:rFonts w:ascii="Times New Roman"/>
                <w:b w:val="false"/>
                <w:i w:val="false"/>
                <w:color w:val="000000"/>
                <w:sz w:val="20"/>
              </w:rPr>
              <w:t>
101 "Топографиялық-геодезиялық және картографиялық өнімдерді және олардың сақталуын қамтамасыз 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2 875 617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негізде агроөнеркәсіптік кешен субъектілері үшін білім тарату жөніндегі көрсетілетін қызметтер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негізде базалық шаруашылықтарда АӨК субъектілеріне оқыту семинарларын өткізу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"Білімнің және ғылыми зерттеулердің қолжетімділігін арттыру"</w:t>
            </w:r>
            <w:r>
              <w:br/>
            </w:r>
            <w:r>
              <w:rPr>
                <w:rFonts w:ascii="Times New Roman"/>
                <w:b w:val="false"/>
                <w:i w:val="false"/>
                <w:color w:val="000000"/>
                <w:sz w:val="20"/>
              </w:rPr>
              <w:t>
100 "Өтеусіз негізде агроөнеркәсіптік кешені субъектілерін ақпараттық қамтамасыз 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1 259 267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полигонының әрекеті салдарынан иондандырушы сәулелену әсеріне ұшыраған халыққа арналған қорғау және оңалту шараларының тиімділігін бағалау және оларды жетілдіру бойынша ұсыныстар әзірлеу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полигонының әрекеті салдарынан иондандырушы сәулелену әсеріне ұшыраған халыққа арналған қорғау және оңалту шараларының тиімділігін бағалауға бағытталған зерттеу және оларды жетілдіру бойынша нақты ұсыныстар әзірлеу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министрлiгі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 университеті" КеАҚ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"Еңбек, халықты жұмыспен қамту, әлеуметтік қорғау және көші-қон саласындағы мемлекеттік саясатты қалыптастыру"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жедел қызмет" байланыс орталығы</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көздерден түсетін республика азаматтарының өтініштерін тәулік бойы қабылдау және өңдеу процесін автоматтандыру, сондай-ақ шығыс қоңыраулары, IVR баптау, маршрутты өңдеу, ақпараттық жүйені, сөйлесу сценарийлерін, жоба бойынша аудиожазбаларды дайындау және интеграциялау, нөмірлендірудің барлық аймақтарынан және Қазақстан Республикасының ұялы байланыс желілерінен қоңыраулар қабылдау, жүйенің 24 сағат, аптасына 7 күн қолжетімділігі, баланың құқықтарының, бостандықтары мен заңды мүдделерінің бұзылуына қатысты өтініштерге және баланың құқықтарын, бостандықтары мен заңды мүдделерін бұзатын орталық мемлекеттік және жергілікті атқарушы органдар мен ұйымдардың, кәсіпорындардың, олардың лауазымды адамдарының шешімдеріне немесе әрекеттеріне (әрекетсіздігіне) шағымдарға қатысты барлық мәселелер бойынша Қазақстан Республикасындағы Бала құқықтары жөніндегі уәкіл жанындағы "111 жедел қызметін" ұйымдастыру үшін.</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министрлiгі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 Cloud Lab" ЖШС</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"Еңбек, халықты жұмыспен қамту, әлеуметтік қорғау және көші-қон саласындағы мемлекеттік саясатты қалыптастыру"</w:t>
            </w:r>
            <w:r>
              <w:br/>
            </w:r>
            <w:r>
              <w:rPr>
                <w:rFonts w:ascii="Times New Roman"/>
                <w:b w:val="false"/>
                <w:i w:val="false"/>
                <w:color w:val="000000"/>
                <w:sz w:val="20"/>
              </w:rPr>
              <w:t>
104 "Ақпараттық жүйелердің жұмыс істеуін қамтамасыз ету және мемлекеттік органды ақпараттық-техникалық қамтамасыз 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протездік-ортопедиялық көмек көрсету бойынша әдіснамалық қамтамасыз ету, соның ішінде протездік-ортопедиялық көмек көрсету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Кемтарлығы ерекше күрделі және тән емес мүгедектерді протездеу, сондай-ақ бастапқы протездеу, жаңа технологиялар бойынша дайындалатын протездік-ортопедиялық бұйымдарды сынау және енгізу, протездік-ортопедиялық бұйымдардың жаңа түрлеріне технологиялық процестерді әзірлеу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министрлiгі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оңалтуды дамытудың ғылыми-практикалық орталығы" РМҚК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w:t>
            </w:r>
            <w:r>
              <w:br/>
            </w:r>
            <w:r>
              <w:rPr>
                <w:rFonts w:ascii="Times New Roman"/>
                <w:b w:val="false"/>
                <w:i w:val="false"/>
                <w:color w:val="000000"/>
                <w:sz w:val="20"/>
              </w:rPr>
              <w:t>
100 "Мүгедектерге протездік-ортопедиялық көмек көрсету бойынша методологиялық қамтамасыз ету, соның ішінде протездік-ортопедиялық көмек беру"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балаларды кохлеарлық имплантациядан кейін есту-сөйлеуін оңалту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имплантанция (КИ) есту қабілеті өте нашар (керең) балаларды оңалтудың жалғыз тиімді әдісі болып табылады. Алайда, КИ операциясы есту-сөйлеуін оңалтусыз (бейімдеусіз) мүлдем тиімсіз. Оны жүргізу кохлеарлық импланты бар балалардың есту және сөйлеу қабілетін дамыту үшін міндетті түрде қажет.</w:t>
            </w:r>
            <w:r>
              <w:br/>
            </w:r>
            <w:r>
              <w:rPr>
                <w:rFonts w:ascii="Times New Roman"/>
                <w:b w:val="false"/>
                <w:i w:val="false"/>
                <w:color w:val="000000"/>
                <w:sz w:val="20"/>
              </w:rPr>
              <w:t>
Есту-сөйлеуге бейімдеудің мақсаты - баланы дыбыстық сигналдарды (тілдік және тілдік емес) қабылдауға, түсінуге және жаңа есту сезімдерін ауызша сөйлеуді дамыту үшін пайдалануға үйрету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министрлiгі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оңалтуды дамытудың ғылыми-практикалық орталығы" РМҚК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w:t>
            </w:r>
            <w:r>
              <w:br/>
            </w:r>
            <w:r>
              <w:rPr>
                <w:rFonts w:ascii="Times New Roman"/>
                <w:b w:val="false"/>
                <w:i w:val="false"/>
                <w:color w:val="000000"/>
                <w:sz w:val="20"/>
              </w:rPr>
              <w:t>
102 "Есту қабілеті бұзылған балалардың кохлеарлық имплантациядан кейін есту-сөйлеуін оңалту"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Елдегі көлеңкелі экономиканың деңгейін төмендету тетіктері мен тәсілдерін әзірлеу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мақсаты және міндеттері болып Көлеңкелі экономикаға қарсы іс-қимыл жөніндегі тұжырымдама жобасын, экономикалық қызмет түрлері және заңсыз қызмет көлемдері бойынша көлеңкелі экономиканы бағалау әдістемесін жетілдіруге арналған тетіктер мен тәсілдер әзірлеу болып табылады. Елдегі көлеңкелі экономика деңгейін ЖІӨ-ге қатысты болжау мүмкіндігі жөнінде ұсыныстар әзірлеу.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w:t>
            </w:r>
            <w:r>
              <w:br/>
            </w:r>
            <w:r>
              <w:rPr>
                <w:rFonts w:ascii="Times New Roman"/>
                <w:b w:val="false"/>
                <w:i w:val="false"/>
                <w:color w:val="000000"/>
                <w:sz w:val="20"/>
              </w:rPr>
              <w:t>
ұлттық кәсіпкерлер палатасы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"Бюджеттік жоспарлауды, орындалуын және мемлекеттік бюджеттің атқарылуын бақылауды қамтамасыз ету және экономикалық және қаржылық қылмыстар мен құқық бұзушылықтарға қарсы іс-қимыл жөніндегі қызметтер"</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білім беруді және ғылымды дамытудың 2016 − 2019 жылдарға арналған мемлекеттік бағдарламасын талдау және ақпараттық-медиялық сүйемелдеу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саласында білім беруді және ғылымды дамытудың мемлекеттік бағдарламасының негізгі бағыттарын жария ету бойынша кешенді ақпараттық саясатты жүргізу, оның аясында мынадай іс-шаралар жүргізіледі:</w:t>
            </w:r>
            <w:r>
              <w:br/>
            </w:r>
            <w:r>
              <w:rPr>
                <w:rFonts w:ascii="Times New Roman"/>
                <w:b w:val="false"/>
                <w:i w:val="false"/>
                <w:color w:val="000000"/>
                <w:sz w:val="20"/>
              </w:rPr>
              <w:t>
- қоғамдық пікірді қалыптастыру, ақпаратты бұрмаламай халықпен тікелей байланыс орнату үшін телевизиялық ток-шоулар түсіру және тарату, халыққа ауқымды түсіндіру жұмыстарын жүргізу;</w:t>
            </w:r>
            <w:r>
              <w:br/>
            </w:r>
            <w:r>
              <w:rPr>
                <w:rFonts w:ascii="Times New Roman"/>
                <w:b w:val="false"/>
                <w:i w:val="false"/>
                <w:color w:val="000000"/>
                <w:sz w:val="20"/>
              </w:rPr>
              <w:t>
- мультимедиалық имидждік арнайы жобалар әзірлеуді, интернет БАҚ-та жариялау үшін блогерлермен жұмыс жасауды, әлеуметтік желілерде ілгерілету стратегиясын әзірлеуді және іске асыруды, теріс пікірлерді жою және тұрақты мониторингті жүргізуді, қоғамның қабылдауын талдауды қоса алғанда, интернет кеңістігінде жұмыс істеу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412 983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Үшінші жаңғыруы аясында әлеуметтік-мәдени процестерді талдау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 процестері мен қалыптасып отырған әлеуметтік-саяси ахуал аясында, сапалық және сандық зерттеу әдістерін – халық арасында жаппай сауал жүргізу, фокус-топтар, сараптамалық сауал жүргізу әдістерін қолдана отырып, әлеуметтанушылық зерттеулер жүргізу жолымен ұлттық сананың жай-күйін талдау.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РМК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Қазақстанның жаңғыру процесіндегі жағдайларда мемлекеттің коммуникативтік саясатының кейбір шараларын іске асыруды сараптамалық-талдамалық сүйемелдеу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бағдарламасын және Қазақстан Президентінің 2018 жылғы 10 қаңтардағы "Төртінші өнеркәсіптік революция жағдайындағы дамудың жаңа мүмкіндіктері" атты Жолдауын іске асыру аясында мемлекеттік-коммуникативтік саясатқа сараптамалық-талдамалық талдау жүргізу, сондай-ақ зерттеулер мен өлшеулерді сынақтан өткізу бойынша коммуникативтік іс-шаралар сериясын жүргізу, халықаралық тәжірибені қорыту және жаңғырту процестері жағдайларында қызмет дағдыларына оқыту.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РМК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ынтымақтастық және даму ұйымының Ғылым және технологиялық саясат комитетінің жұмысына қатысуын талдамалық сүйемелдеу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ұйымының Ғылым және технология саясаты комитетінің және Экономикалық ынтымақтастық және даму ұйымының ғылым, техника және инновациялар саласындағы құқықтық құралдарының 29 ұсынымының іске асырылуын мониторингтеу.</w:t>
            </w:r>
            <w:r>
              <w:br/>
            </w:r>
            <w:r>
              <w:rPr>
                <w:rFonts w:ascii="Times New Roman"/>
                <w:b w:val="false"/>
                <w:i w:val="false"/>
                <w:color w:val="000000"/>
                <w:sz w:val="20"/>
              </w:rPr>
              <w:t>
Комитет отырыстарына, семинарларға және тренингтерге, инновациялық және технологиялық саясат жөніндегі жұмыс топтарына, ғылыми және технологиялық индикаторлар бойынша ұлттық сарапшылардың жұмыс топтарына қатысу. Зерттеу , инновациялар және цифрлық экономика, цифрландыру қауіпсіздігі және т.б.тақырыптар бойынша мәселелерді талқылауға және оларды шешу жөніндегі ұсынымдарды әзірлеуге қатысу. Дүниежүзілік экономикалық форумның Жаһандық бәсекеге қабілеттілік индексінде ғылым көрсеткіштері бойынша Қазақстан Республикасының позициясын арттыру жөнінде ұсыныстар дайындау.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 қорларын, фольклорлық экспедиция материалдарын зерттеу, жүйелеу және дала фольклорының антологиясын қалыптастыру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 қорларында, архивтермен ҒЗИ-де сақталған фольклорлық материалдарды ғылыми жүйеге келтіру және іріктеу, "Дала фольклоры антологиясы" томдарын баспаға дайындау.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 атындағы өнер және әдебиет институты" РМҚК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Фольклорлық музыкалық мұраны сақтау мен жүйелеу және Ұлы даланың көне сарындарының таңдаулы үлгілерін жинау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 атындағы ӘӨИ сирек қордан әдет-ғұрып әуендерін, әндерді, эпикалық ертегілерді, қобызға, домбыраға, сыбызғы мен сазсырнайға арналған музыканың (күйлер) ең жақсы үлгілерін іріктеу; өңірлік ерекшеліктерге сәйкес халық музыкалық шығармашылығының ежелгі үлгілерін жүйелеу (эпикалық, халықтық-ән, аспаптық дәстүрлер, айтыс); дыбысты қалпына келтіру және тазарту жұмыстарын жүргізу; сандық форматқа көшіру; қазақтың дәстүрлі музыкасының классикалық үлгілерінің ежелгі сарындармен сабақтастық байланыстарын талдау.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 атындағы өнер және әдебиет институты" РМҚК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Ежелгі, орта ғасырлық кезеңдердегі жазба әдеби ескерткіштерді өңдеу және зерделеу, ежелгі әдебиет антологиясын дайындау.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 қорларында, архивтерде және ғылыми-зерттеу институттарында сақталған материалдарды ғылыми түрде жүйелеу және іріктеу, "Ежелгі әдебиет антологиясының" томдарын баспа және қазіргі оқырманға қолжетімді болу үшін цифрлы (онлайн) форматта дайындау, қазақ әдебиетінің көп қырлылығы мен бүкіл болмысын ұғынып қабылдау.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 атындағы өнер және әдебиет институты" РМҚК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 тарихы мен мәдениеті бойынша шетелдік архивтер мен қорлардағы археографиялық жұмыстар (айқындау, талдау, цифрлау)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Тарихшылардың, шығыстанушылардың, мұрағатшылардың арнайы топтары шетелдік архивтер мен қорлардан анықтаған тарихи материалдарды анықтау, талдау және цифрлау. Ұлы Даланың тарихы мен мәдениеті бойынша жазба деректер мен архив материалдарының электрондық-цифрлық қорын құру. Жазба деректер мен архивтік материалдарды жүйелеу, каталогтау, зерделеу және талдау. Ғылыми басылымдарды жазу кезінде анықталған жаңа материалдарды ғылыми айналымға енгізу. Жазба деректер мен архив материалдарын тұтас және жүйелі зерттеу, сондай-ақ археограф-мамандарды дайындау мақсатында археографиялық қоғамдастық құру.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Сүлейменов атындағы Шығыстану институты" РМҚК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Даланың ұлы есімдері" жобасын өзектендіру, іріктеудің ғылыми негізделген критерийлерін әзірлеу және ақпараттық сүйемелдеу бойынша талдамалық зерттеу"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даланың ұлы есімдері" оқу-білім беру энциклопедиясы паркін құру тұжырымдамасын әзірлеу жолымен Ұлы даланың көрнекті тарихи тұлғаларын зерделеуді өзектендіру бойынша талдамалық зерттеу; ғылыми негізделген, кәсіби қоғамдастық мақұлдаған және жалпы ұлттық мүдделерге сәйкес келетін критерийлер мен материалдар жинағы негізінде қалыптасқан "Ұлы даланың ұлы есімдері" тізімін жасау; "Ұлы даланың ұлы есімдері" мультимедиялық платформасын (картасын) (кемінде 100 есім) 3 тілде әзірлеу.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"Ш.Ш. Уәлиханов атындағы тарих және этнология институты" РМҚК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интерактивті ғылыми тарихи картасын" талдамалық зерттеу, өзекті ету және ақпараттық қолдау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мемлекеттік бағдарламасын іске асыру бағытында рухани жаңғыру дәуірінде қоғамдық келісім және қазақстандықтардың ұлттық кодын сақтау бойынша қазақстандық моделді одан әрі зерделеу. Зерттеу, негізінде пәнаралық және интеграциялық үдерістер мен ғылыми зерттеулерді ақпараттандыру жатқан заманауи ғылымның даму үрдістеріне сай келеді. Әлемдік ақпараттық кеңістікке кіру дәуірінде интерактивті карта материалдары халықаралық жұртшылықпен кеңінен зерделеу және танысу үшін қолжетімді болады, бұл бейбітшілік пен келісімнің қазақстандық моделін таратуда үлкен маңызға ие.</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"Ш.Ш. Уәлиханов атындағы тарих және этнология институты" РМҚК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білім беру дерекқорын сүйемелдеу және техникалық қолдау жөніндегі қызметтер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білім беру дерекқоры (ҰБДҚ) бірінші көздерден (білім беру ұйымдарынан) ведомстволық статистиканы автоматты режимде жинау, деректерді сақтау және өңдеу, әкімшілік есептілікті қалыптастыру, сондай-ақ Қазақстан Республикасы Білім және ғылым министрлігінің құрылымдық бөлімшелерін, басқа да мүдделі мемлекеттік органдар мен халықаралық ұйымдарды (ЮНЕСКО, ЮНИСЕФ, ДЭФ және басқалар) жұмыс істеу үшін қажетті статистикалық деректермен қамтамасыз ету үшін қажет.</w:t>
            </w:r>
            <w:r>
              <w:br/>
            </w:r>
            <w:r>
              <w:rPr>
                <w:rFonts w:ascii="Times New Roman"/>
                <w:b w:val="false"/>
                <w:i w:val="false"/>
                <w:color w:val="000000"/>
                <w:sz w:val="20"/>
              </w:rPr>
              <w:t>
ҰБДҚ 2019 жылы Цифрлық Қазақстан мемлекеттік бағдарламасы шеңберінде іске асырылуы жоспарланған құрылатын білім беруді басқару жүйесінің негізгі құрамдас бөлігі болып табылады.</w:t>
            </w:r>
            <w:r>
              <w:br/>
            </w:r>
            <w:r>
              <w:rPr>
                <w:rFonts w:ascii="Times New Roman"/>
                <w:b w:val="false"/>
                <w:i w:val="false"/>
                <w:color w:val="000000"/>
                <w:sz w:val="20"/>
              </w:rPr>
              <w:t>
Анықтама: ҰБДҚ аттестаттаудан өтті (2018 жылғы 29 желтоқсандағы № 075.2018.314 аттестаты).</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104 "Ақпараттық жүйелердің жұмыс істеуін қамтамасыз ету және мемлекеттік органды ақпараттық-техникалық қамтамасыз 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оңалту және олардың демалысын ұйымдастыру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экологиялық қолайсыз өңірлердегі жетім балаларды, тұрмысы төмен және көп балалы отбасылардың балаларын сауықтыру, оңалту және олардың демалысын ұйымдастыру. Медициналық қызметтер сапасын, сабақтастығын, кешенділігін және даралығын қамтамасыз ету. Психологиялық жайлы, эмоционалдық қолайлы және сенім атмосферасын жасау. Практикаға инновациялық медициналық технологияларды, сондай-ақ сауықтыру және ауру профилактикасының тиімді әдістерін енгізу. Балалардың денсаулығы мен өмірін қорғау үшін жағдай жасау.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ғылыми-тәжірибелік білім беру және сауықтыру орталығы" РМҚК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"Балаларды сауықтыру, оңалту және олардың демалысын ұйымдастыру"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ақпарат мониторингі</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сейсмологиялық мониторинг. Далаға тәулік бойы құралмен бақылау жүргізу.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тәжірибелік-әдістемелік экспедиция" ЖШС</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"Сейсмологиялық ақпарат мониторингі"</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402 429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базасын қалыптастыру және мектепке дейінгі білім беру бағдарламаларын іске асыратын педагог қызметкерлер мен білім беру ұйымдарында оларға теңестірілген лауазымдарды атқаратын тұлғаларды ұлттық біліктілік тестілеуден өткізу жөніндегі қызметтер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базасын қалыптастыру және мектепке дейінгі білім беру бағдарламаларын іске асыратын білім беру ұйымдарындағы педагог қызметкерлер мен оларға теңестірілген, лауазым атқаратын тұлғаларды ұлттық біліктілік тестілеуден өткізу жөніндегі қызметтер</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"Мектепке дейінгі тәрбие мен білім беруге қолжетімділікті қамтамасыз ету"</w:t>
            </w:r>
            <w:r>
              <w:br/>
            </w:r>
            <w:r>
              <w:rPr>
                <w:rFonts w:ascii="Times New Roman"/>
                <w:b w:val="false"/>
                <w:i w:val="false"/>
                <w:color w:val="000000"/>
                <w:sz w:val="20"/>
              </w:rPr>
              <w:t>
102 "Мектепке дейінгі білім беру саласындағы әдіснамалық қамтамасыз 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мамандандырылған білім беру ұйымдарындағы білім беру және тәрбиелеу қызметтері</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қаласындағы Назарбаев Зияткерлік мектебіндегі 3-6 жастағы балаларға арналған Мектепке дейінгі тәрбие мен оқыту бағдарламасы бойынша білім беру және тәрбиелеу қызметтері</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"Мектепке дейінгі тәрбие мен білім беруге қолжетімділікті қамтамасыз ету"</w:t>
            </w:r>
            <w:r>
              <w:br/>
            </w:r>
            <w:r>
              <w:rPr>
                <w:rFonts w:ascii="Times New Roman"/>
                <w:b w:val="false"/>
                <w:i w:val="false"/>
                <w:color w:val="000000"/>
                <w:sz w:val="20"/>
              </w:rPr>
              <w:t>
106 "Мектепке дейінгі тәрбие мен оқытуға "Назарбаев Зияткерлік мектептері" ДБҰ-нда мемлекеттік білім беру тапсырысын іске асыру"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әртүрлі өңірлерінен дарынды балаларды республикалық физика-математика мектебінде оқыту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дарынды балаларын мамандандырылған жалпы білім беретін оқу бағдарламалары бойынша оқыту жөнінде білім беру қызметтерін ұсыну. Үш тілде білім беруді еңгізуді қамтамасыз ету (қазақ тілін, ағылшын және орыс тілін меңгеру); оқушыларды ғылыми-зерттеу жұмыстарына тарту, сонымен қатар оқушыларды зияткерлік олимпиадаларға, ғылыми жарыстарға қатысуын қамтамасыз ету; зияткерлік және тану қызметіне қызығушылығын дамыту; ата-анасымен әріптестік қарым-қатынас орнату.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физика-математика мектебі" КЕАҚ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100 "Балаларды республикалық білім беру ұйымдарында оқыту және тәрбиелеу"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1 306 619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Ізгілікті педагогика әдістері мен тұлғалық бағдарланған оқыту тәсілдерін қолдана отырып, балаларды оқыту және тәрбиелеу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Адамгершілік-рухани білім беру бағдарламасын интеграциялау негізінде білім беру қызметтерін көрсету. Жалпы адами құндылықтарға бағдарлана отырып, интеграцияланған оқу бағдарламаларын іске асыру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ғылыми-тәжірибелік, білім беру және сауықтыру орталығы" РМКК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100 "Балаларды республикалық білім беру ұйымдарында оқыту және тәрбиелеу"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689 202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ұйымдарындағы білім беру және тәрбиелеу жөніндегі көрсетілетін қызметтер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 Білім беру бағдарламасы – NIS-Program енгізе отырып, Назарбаев Зияткерлік мектептерінің 1-6 сынып оқушыларына арналған білім беру қызметтері; "Назарбаев Зияткерлік мектептері" ДБҰ Білім беру бағдарламасы – NIS-Program және Халықаралық бакалавриат оқу бағдарламасын енгізе отырып, оқушылардың Назарбаев Зияткерлік мектептерінің жатақханаларында тұруын ескере отырып, 7-12 сыныптары оқушыларына республикалық комиссия тағайындаған Қазақстан Республикасының Тұңғыш Президенті – Елбасының "Өркен" білім беру грантын іске асыру жөніндегі көрсетілетін қызметтер</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101 "Назарбаев Зияткерлік мектептерінде мемлекеттік білім беру тапсырысын іске асыру"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29 674 505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жүйесінің ахуалы мен дамуы туралы Ұлттық баяндаманы дайындау және шығару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саясаты саласындағы статистикалық деректерді және ақпараттық материалдарды жинау, талдау және өңдеу. Білім беру көрсеткіштері бойынша өңірлер рейтингісін жүргізу. Халықты, мемлекеттік органдарды, халықаралық ұйымдарды Қазақстан Республикасында білім берудің ахуалы мен дамуы туралы объективті және сенімді ақпаратпен қамтамасыз ету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102 "Орта білім беру саласындағы әдіснамалық қамтамасыз 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талаптарды ескере отырып, білім беру статистикасын жинақтауды сүйемелдеу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статистикасы мектепке дейінгі, жалпы орта және техникалық, кәсіптік және орта білімнен кейінгі білім беру жүйесін мониторингтеу және болжау, оның ішінде білім беру объектілерінің қажеттілігін анықтау, кадрлық және материалдық-техникалық қамтылуын, қаржыландыру көлемін, мемлекеттік тапсырысты есептеу, стратегиялық құжаттарды, оның ішінде білім беруді және ғылымды дамытудың 2016 – 2019 жылдарға арналған мемлекеттік бағдарламасын және т.б. іске асырылуын талдау және мониторингтеу үшін қажет</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102 "Орта білім беру саласындағы әдіснамалық қамтамасыз 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бағыты бойынша балаларды қосымша дамыту бойынша республикалық маңызы бар іс-шараларды ұйымдастыру және өткізу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 жалпы әлемдік үрдістерді ескере отырып, балалардың қосымша білім алу жүйесінің сапасын және тиімділігін дамыту, арттыру; балалардың қосымша білім алу жүйесін қамтамасыз ету; балалардың қосымша білім алуының ғарыш бағыты бойынша республикалық маңыздағы мектептен тыс іс-шараларды шығармашылық құзіреттілікте жеке тұлғаның бәсекелес басымдылықтарын қалыптастыру мақсатымен, үздіксіз білім беру және тәрбиелеу, кәсіби өзін – өзі айқындау мақсатымен өткізу; ғарышты және ғарыштық технологияларды зерттеу және олар туралы білімдерін тәжірибеде қолдану; экологиялық сананы тәрбиелеу; ғылыми көзқарасты қалыптастыру, мектеп оқушыларын рухани – адамгершілік тәрбиелеу үшін ғарыш туралы білімдерін пайдалану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ғылыми-практикалық, білім беру және сауықтыру орталығы" РМҚК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мектеп олимпиадаларын, конкурстарды және өзге де республикалық маңызы бар мектептен тыс іс-шараларды ұйымдастыру, өткізу және оларға балалардың қатысуы</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маңызы бар мектептен тыс іс-шараларды ұйымдастыру және өткізу, дарынды оқушыларды анықтау; оқушыларды халықаралық олимпиадаларға, конкурстарға іріктеу және дайындау, республикалық семинарлар, конкурстар, ғылыми-практикалық конференциялар өткізу.</w:t>
            </w:r>
            <w:r>
              <w:br/>
            </w:r>
            <w:r>
              <w:rPr>
                <w:rFonts w:ascii="Times New Roman"/>
                <w:b w:val="false"/>
                <w:i w:val="false"/>
                <w:color w:val="000000"/>
                <w:sz w:val="20"/>
              </w:rPr>
              <w:t>
Жалпы білім беретін пәндер бойынша республикалық және халықаралық олимпиадалар мен ғылыми жобалар конкурстары балалардың шығармашылық қабілеттерін дамыту, теориялық білімі мен практикалық шеберлігін тереңдету, жеке тұлғаның өзін-өзі дамытуына ықпал ету, дарынды балаларды анықтау, халықаралық олимпиадаларға қатысатын оқушыларды iрiктеу және дайындау. Қазақстан Республикасында білім берудің беделiн арттыру мақсатында өткізіледі. Сондай-ақ олимпиадалар мен конкурстар оқушылардың ғылыми-зерттеу және оқу-танымдық қызметін ынталандырып, Қазақстан Республикасының зияткерлік әлеуетiн қалыптастыруға ықпал етеді.</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 республикалық ғылыми-практикалық орталығы" РМКҚ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265 721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қосымша дамуы бойынша республикалық маңызы бар іс-шараларды ұйымдастыру және өткізу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маңызы бар мектептен тыс іс-шараларды ұйымдастыру және өткізу, дарынды балаларды анықтау; республикалық семинарларды, курстарды өткізу; ғылыми-тәжірибелік конференцияларды өткізу.</w:t>
            </w:r>
            <w:r>
              <w:br/>
            </w:r>
            <w:r>
              <w:rPr>
                <w:rFonts w:ascii="Times New Roman"/>
                <w:b w:val="false"/>
                <w:i w:val="false"/>
                <w:color w:val="000000"/>
                <w:sz w:val="20"/>
              </w:rPr>
              <w:t>
Халықаралық байланыстар мен ынтымақтастықты дамыту, халықаралық фестивальдарға, байқауларға, слеттарға, көрмелерге, балалар мен ересектердің шығармашылық кездесулеріне қатысу.</w:t>
            </w:r>
            <w:r>
              <w:br/>
            </w:r>
            <w:r>
              <w:rPr>
                <w:rFonts w:ascii="Times New Roman"/>
                <w:b w:val="false"/>
                <w:i w:val="false"/>
                <w:color w:val="000000"/>
                <w:sz w:val="20"/>
              </w:rPr>
              <w:t>
Қосымша білім берудің негізгі бағыттары бойынша: көркемдік-эстетикалық, музыкалық, ғылыми-техникалық, экологиялық-биологиялық, туристік-өлкетану, әскери-патриоттық, әлеуметтік – педагогикалық, білім беру-сауықтыру зерттеу жобаларының республикалық байқаулары шығармашылық құзыреттілікте, үздіксіз білім және тәрбие беруде, кәсіби өзін-өзі анықтауда тұлғаның бәсекелік басымдылықтарын қалыптастыру мақсатында өткізіледі.</w:t>
            </w:r>
            <w:r>
              <w:br/>
            </w:r>
            <w:r>
              <w:rPr>
                <w:rFonts w:ascii="Times New Roman"/>
                <w:b w:val="false"/>
                <w:i w:val="false"/>
                <w:color w:val="000000"/>
                <w:sz w:val="20"/>
              </w:rPr>
              <w:t>
Кәсіби байқаулар мен конкурстарды ұйымдастыруға қатысу, балаларға қосымша білім беру жүйесінің даму мәселелері бойынша семинарларды және ғылыми-тәжірибелік конференцияларды өткізу.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қосымша білім беру оқу-әдістемелік орталығы" РМҚК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алыс және жақын шетелдің мамандандырылған мектептері арасында математика, физика және информатика пәндері бойынша Халықаралық Жәутіков олимпиадасын өткізу бойынша көрсетілетін қызметтер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экономика терең білімі бар және жаңашылдыққа қабілетті мамандарды қажет етеді, сондықтан үздік тарихи тәжірибеге және ең табысты заманауи үлгілерге негізделген жас дарындарды анықтау және дамыту бойынша жұмыс Қазақстан экономикасын жаңғыртудың қажетті элементі болып табылады. Қазақстан Республикасында дарынды балалармен және жастармен жұмыс жасаудың бай тәжірибесі жинақталған.</w:t>
            </w:r>
            <w:r>
              <w:br/>
            </w:r>
            <w:r>
              <w:rPr>
                <w:rFonts w:ascii="Times New Roman"/>
                <w:b w:val="false"/>
                <w:i w:val="false"/>
                <w:color w:val="000000"/>
                <w:sz w:val="20"/>
              </w:rPr>
              <w:t>
Қазақстанның мамандандырылған білім беру ұйымдарын құруда басымдығы бар, сол ұйымдардың түлектері бүгінде еліміздің зияткерлік элитасына кіреді.</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физика-математика мектебі" КЕАҚ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мен спорт саласында іс-шаралар ұйымдастыру мен өткізу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қалаларында әртүрлі спорт түрлері бойынша мектеп оқушыларының және білім алушы жастардың спартакиадасын ұйымдастыру және өткізу.</w:t>
            </w:r>
            <w:r>
              <w:br/>
            </w:r>
            <w:r>
              <w:rPr>
                <w:rFonts w:ascii="Times New Roman"/>
                <w:b w:val="false"/>
                <w:i w:val="false"/>
                <w:color w:val="000000"/>
                <w:sz w:val="20"/>
              </w:rPr>
              <w:t>
Әртүрлі спорт түрлері бойынша балалар мен жасөспірімдерді қосымша дамыту бойынша республикалық маңызы бар іс-шаралар ұйымдастыру және өткізу. Интеллектуалды, рухани және физикалық тұрғыдан дамыған және табысты азамат қалыптастыру. Мектеп оқушылары мен білім алушы жастардың санасында "Мәңгілік Ел" жалпыұлттық патриоттық идеясының рухани-адамгершілік құндылықтары мен салауатты өмір салты мәдениетін, сондай-ақ, эмоциясын тұрақтандыру, өз денесін басқара білуге үйрету, физикалық, ақыл-ой, шығармашылық қабілеттерін, адамгершілік қасиеттерін жетілдіруді қалыптастыру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ғылыми-практикалық дене тәрбиесі орталығы" Республикалық мемлекеттік қызыналық кәсіпорны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бағдарламасын ел аумағында ғылыми-әдістемелік және ақпараттық-ресурстық қолдау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 бойынша пилоттық білім беру ұйымдарының қызметін ғылыми-әдістемелік қолдау; Қазақстан Республикасының білім беру жүйесінде "Өзін-өзі тану" пәнін оқыту жағдайына мониторинг жүргізу.</w:t>
            </w:r>
            <w:r>
              <w:br/>
            </w:r>
            <w:r>
              <w:rPr>
                <w:rFonts w:ascii="Times New Roman"/>
                <w:b w:val="false"/>
                <w:i w:val="false"/>
                <w:color w:val="000000"/>
                <w:sz w:val="20"/>
              </w:rPr>
              <w:t>
Рухани-адамгершілік білім беру бойынша интернет-порталды мазмұндық жағынан қамтамасыз ету (мәтіндік және бейнематериалдар дайындау) және ұйымдастырушылық-техникалық қолдау көрсету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ғылыми-практикалық, білім беру және сауықтыру орталығы" РМҚК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104 "Балалар мен оқушы жастарға адамгершілік-рухани білім беру"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PIRLS мәтінді түсіну мен оқу сапасын бағалайтын халықаралық зерттеуге қатысу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IEA жүргізген PIRLS-2021 зерттеуіне Елдің қатысуы. PIRLS 4-ші сынып оқушыларының мәтінін оқу мен түсіну сапасын бағалайды. 2019 жылы PIRLS-2021-ге апробациялық зерттеуіне даярлық жүргізіледі. PIRLS-2021-ге қатысуы үшін жарнаны төлеу.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TIMSS жаратылыстану-математикалық білім беру сапасын халықаралық зерттеуге қатысу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IEA өткізетін, TIMSS зерттеуіне Еліміздің қатысуын қамтамасыз ету. TIMSS 4-ші және 8-ші сыныптардың табиғи-математикалық білім сапасын бағалайды.</w:t>
            </w:r>
            <w:r>
              <w:br/>
            </w:r>
            <w:r>
              <w:rPr>
                <w:rFonts w:ascii="Times New Roman"/>
                <w:b w:val="false"/>
                <w:i w:val="false"/>
                <w:color w:val="000000"/>
                <w:sz w:val="20"/>
              </w:rPr>
              <w:t>
2019 жылы оқушыларды қағаз форматтағы TIMSS-2019 негізгі зерттеуіне қатысуын қамтамасыз ету қажет (өңірлерге тест буклеттері мен сауалнамаларды жеткізу және тираждау, өңірлерде зерттеу жүргізу, мәліметтерді кодтау және өңдеу, халықаралық базаны құру және т.б.).</w:t>
            </w:r>
            <w:r>
              <w:br/>
            </w:r>
            <w:r>
              <w:rPr>
                <w:rFonts w:ascii="Times New Roman"/>
                <w:b w:val="false"/>
                <w:i w:val="false"/>
                <w:color w:val="000000"/>
                <w:sz w:val="20"/>
              </w:rPr>
              <w:t>
IEA-ның Қазақстанның TIMSS-2019-ға қатысуы үшін жыл сайынғы жарнасы төленеді. Ұлттық үйлестірушілердің (NCI) кездесулеріне қатысады.</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ICILS компьютерлік және ақпараттық сауаттылық халықаралық зерттеуіне қатысу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IEA өткізетін, ICILS-2018 зерттеуіне Қазақстанның қатысуын қамтамасыз ету. ICILS 8-сынып оқушыларының компьютерлік және ақпараттық сауаттылығын бағалайды.</w:t>
            </w:r>
            <w:r>
              <w:br/>
            </w:r>
            <w:r>
              <w:rPr>
                <w:rFonts w:ascii="Times New Roman"/>
                <w:b w:val="false"/>
                <w:i w:val="false"/>
                <w:color w:val="000000"/>
                <w:sz w:val="20"/>
              </w:rPr>
              <w:t>
2019 жылы Қазақстанның ICILS-2018-ге қатысу бойынша жұмыстарын аяқтау (ICILS-2018 нәтижелерінің ұлттық және халықаралық базасы мәліметтерін салыстыру, құпиялық режимнен шыққан тест тапсырмаларын әзірлеу және шығару, халықаралық кездесулерге қатысу, ICILS-2018 зерттеуіне қатысудың 4-ші соңғы жарнасын төлеу).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білім алушылардың білім жетістіктерін бағалауды халықаралық зерттеуде қатысу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жүргізген PISA-2018-ге халықаралық зерттеуіне Қазақстанның қатысуын қамтамасыз ету.</w:t>
            </w:r>
            <w:r>
              <w:br/>
            </w:r>
            <w:r>
              <w:rPr>
                <w:rFonts w:ascii="Times New Roman"/>
                <w:b w:val="false"/>
                <w:i w:val="false"/>
                <w:color w:val="000000"/>
                <w:sz w:val="20"/>
              </w:rPr>
              <w:t>
PISA 15 жастағы оқушылардың математикалық, жаратылыстану-ғылыми және әдеби сауаттылығын бағалайды. 2019 жылы Қазақстанның PISA-2018-ге қатысу бойынша жұмыстарын аяқтау қажет (ұлттық және халықаралық деректер қорын тексеру, құпиялық тәртіптен шыққан тест тапсырмалары жинағын әзірлеу және жариялау, PISA-2021 жаңа циклы бойынша халықаралық кездесулерге қатысу. Ұлттық жобалық менеджерлердің халықаралық кездесулері тең сессиямен өтуіне байланысты ұлттық жобалық менеджердің міндеттеріне қарай жіберу қажет, PISA-2018 зерттеуіне қатысу үшін соңғы жарнаны және PISA-2021 зерттеуіне қатысу үшін мүшелік жарна төлеу.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бітірушілердің оқу бейінін ескере отырып, мемлекеттік мектеп бітіру емтихандарының материалдарын әзірлеу және қамтамасыз ету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жылы жалпы орта білім туралы аттестат алу үшін мектепте бітіру емтиханы және жоғары оқу орындарына оқуға түсу үшін Ұлттық бірыңғай тестілеу нысандарында өткізілетін жаңа форматын көздейтін "Білім туралы" Қазақстан Республикасының Заңына өзгерістер енгізілуіне сәйкес мектеп бітірушілердің оқу бейінін ескере отырып, мемлекеттік мектеп бітіру емтихандарының материалдарын әзірлеу. Осыған байланысты ағымдағы оқу жылында 11-сынып оқушылары мектеп бітірушілердің қорытынды аттестаттаудан өтеді. Оқушылардың қорытынды аттестаттауы бірнеше нысанда (ауызша, жазбаша, тестілеу) өткізілетін болады. Мектеп түлектері 5 пәннен емтихан тапсыратын болады, оның ішінде: міндетті пәндер – 4, таңдауы бойынша – 1.</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Ұлттық біліктілігін тестілеуге арналған тест тапсырмаларын әзірлеу және өткізу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тестілеуі – білім беру саласындағы уәкілетті орган айқындаған ұйым әзірлеген тестілер бойынша бастауыш, негізгі орта және жалпы орта білімнің жалпы білім беретін оқу бағдарламаларын және арнайы білімнің оқу бағдарламаларын іске асыратын білім беру ұйымдарында жұмыс істейтін педагог қызметкерлер мен оларға теңестірілген тұлғалардың кәсіби құзыреттілігінің деңгейін айқындауға бағытталған рәсім.</w:t>
            </w:r>
            <w:r>
              <w:br/>
            </w:r>
            <w:r>
              <w:rPr>
                <w:rFonts w:ascii="Times New Roman"/>
                <w:b w:val="false"/>
                <w:i w:val="false"/>
                <w:color w:val="000000"/>
                <w:sz w:val="20"/>
              </w:rPr>
              <w:t>
Педагог қызметкерлердің ұлттық біліктілік тестілеуін білім беру саласындағы өкілетті орган айқындайтын ұйым ұйымдастырады және өткізеді.</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245 865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TALIS тәлім беру және оқыту халықаралық зерттеуіне қатысу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өткізетін TALIS-2018 халықаралық зерттеуіне Қазақстанның қатысуын қамтамасыз ету. TALIS мұғалімдердің жұмыс жағдайын және мектептердегі білім беру ортасын бағалайды. Зерттеу 2019 жылы Қазақстанның TALIS-2018 зерттеуіне қатысуы келесі іс-шараларды орындаумен аяқталады:</w:t>
            </w:r>
            <w:r>
              <w:br/>
            </w:r>
            <w:r>
              <w:rPr>
                <w:rFonts w:ascii="Times New Roman"/>
                <w:b w:val="false"/>
                <w:i w:val="false"/>
                <w:color w:val="000000"/>
                <w:sz w:val="20"/>
              </w:rPr>
              <w:t>
- халықаралық және ұлттық деректер базаларын салыстыру;</w:t>
            </w:r>
            <w:r>
              <w:br/>
            </w:r>
            <w:r>
              <w:rPr>
                <w:rFonts w:ascii="Times New Roman"/>
                <w:b w:val="false"/>
                <w:i w:val="false"/>
                <w:color w:val="000000"/>
                <w:sz w:val="20"/>
              </w:rPr>
              <w:t>
- халықаралық кездесулерге қатысу;</w:t>
            </w:r>
            <w:r>
              <w:br/>
            </w:r>
            <w:r>
              <w:rPr>
                <w:rFonts w:ascii="Times New Roman"/>
                <w:b w:val="false"/>
                <w:i w:val="false"/>
                <w:color w:val="000000"/>
                <w:sz w:val="20"/>
              </w:rPr>
              <w:t>
- зерттеу нәтижелері бойынша ұлттық есепті әзірлеу және жариялау.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білімнің оқу жетістіктерін сыртқы бағалау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беруде оқу жетістіктеріне сыртқы бағалаудың (ОБ ОЖСБ) жүргізілуі: 1) бастауыш мектепте - таңдаулы түрде, оқу жетістіктерін бақылап отыру үшін; 2) негізгі мектепте - білім беру жетістіктерін бақылап отыру және білім беру процесін ұйымдастыру тиімділігін бағалау мақсатында іріктеп алынады; 3) жалпы орта мектепте - оқу жетістіктерінің деңгейін бағалау үшін. ОБ ОЖСБ-дың мақсаты "Білім берудің тиісті деңгейлерінің мемлекеттік жалпыға міндетті білім беру стандарттарын бекіту туралы" Қазақстан Республикасы Үкіметінің 2012 жылғы 23 тамыздағы № 1080 қаулысымен бекітілген мемлекеттік жалпыға міндетті стандарттарға сәйкес білім беру қызметтерінің сапасын бағалау және бастауыш, негізгі орта және жалпы орта білім берудің жалпы білім беру бағдарламаларын меңгеру деңгейін анықтау болып табылады.</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берудің білім беру бағдарламаларын іске асыратын білім беру ұйымдарындағы педагог қызметкерлер мен оған теңестірілген лауазымдарды атқаратын тұлғаларды ұлттық біліктілік тестілеуден өткізу үшін тест тапсырмаларының базасын қалыптастыру жөніндегі қызметтер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берудің білім беру бағдарламаларын іске асыратын білім беру ұйымдарындағы педагог қызметкерлер мен оларға теңестірілген лауазымдарды атқаратын тұлғаларды ұлттық біліктілік тестілеуден өткізу үшін тест тапсырмаларының базасын әзірлеу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109 "Техникалық және кәсіптік білім беру сапасына сырттай бағалау жүргізу"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476 664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 әзірлеу бойынша көрсетілетін қызметтер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тәжірибе, оның ішінде WorldSkills халықаралық стандарттары негізінде мамандықтар бойынша білім беру бағдарламаларын, кейіннен оларды Қазақстан Республикасының техникалық және кәсіптік, орта білімнен кейінгі білім беру жүйесіне енгізу арқылы әзірлеу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444 312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 мамандықтары бойынша үлгілік оқу жоспарлары мен бағдарламаларын өзектендіру бойынша қызметтер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туралы" ҚРЗ және МЖМББС жаңа редакциясында берілген талаптары негізінде еңбек нарығындағы білікті кадрларды сұраныс пен ұсыныс арасындағы айырмашылықты болдырмау мақсатында жұмыс берушілердің жаңа талаптарына білім мазмұнын келтіру үшін техникалық және кәсіптік білім беру мамандықтары бойынша қолданыстағы үлгілік оқу жоспарларын өзектендіру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ұйымдары талаптарын ескере кәсіби шеберлік сайыстарын халықаралық деңгейде ұйымдастыру және өткізу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Internetional Қазан қ. ( Ресей) өтетін халықаралық чемпионаттарда Қазақстан ұлттық құрамасы мүшелерінің қатысуы үшін, Ұлттық оператормен WorldSkills Kazakhstan Ұлттық чемпионатын ұйымдастыру және өткізу, WorldSkills International және WorldSkills Europe халықаралық ассоциацияларына жылдық мүшелік жарналарын төлеу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490 133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жүйесі үшін өзектендірілген үлгілік оқу жоспарларын және бағдарламалары бойынша оқу құралдарын әзірлеуді ұйымдастыру бойынша қызметтер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техникалық және кәсіптік, орта білімнен кейінгі білім беру оқу орындарының интернет-ресурстарында орналастыру арқылы қол жетімділікті қамтамасыз ету мақсатында өзектендірілген Үлгілік оқу жоспарлары мен бағдарламалары бойынша оқу құралдарын әзірлеуді ұйымдастыру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405 694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Турин процессі" зерттеуін өткізу бойынша қызметтер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ұлттық деңгейлерде ТжКБ жүйесінің мықты және проблемалы жақтарын, барлық мүдделі тараптарды белсенді жұмылдырумен Экономикалық ынтымақтастық және даму ұйымы және Еуропалық одақ елдерінің тәжірибелеріне сәйкес ТжКБ жүйесін дамыту және жетілдіру беталысы</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бакалавриат бойынша үлгілік оқу бағдарламалары мен жоспарларын әзірлеу жөніндегі көрсетілетін қызметтер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экономикасының қажеттілігін ескере отырып, Қазақстан Республикасының Ұлттық біліктілік шеңберінің 5- деңгейіндегі кадрларды тиімді даярлауды қамтамасыз ету үшін кәсіптік стандарттар мен салалық біліктілік шеңберінің талаптарын ескере отырып, орта білімнен кейінгі білім беру мамандықтары бойынша үлгілік оқу бағдарламалары мен жоспарларын әзірлеу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қажеттіліктері ерекше адамдар үшін техникалық және кәсіптік, орта білімнен кейінгі білім беру мамандықтары бойынша арнайы оқу бағдарламаларын әзірлеу жөніндегі көрсетілетін қызметтер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қажеттіліктері ерекше адамдар арасынан мамандар даярлауды жүзеге асыратын техникалық және кәсіптік, орта білімнен кейінгі білім беру оқыту орындарын қамтамасыз ету мақсатында білім беру қажеттіліктері ерекше адамдар үшін техникалық және кәсіптік, орта білімнен кейінгі білім беру мамандықтары бойынша арнайы оқу бағдарламаларын әзірлеу.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ECVET әдіснамасына сәйкес техникалық және кәсіптік, орта білімнен кейінгі және жоғары білім деңгейлерін интеграциялау үшін сынақ бірліктері түрінде оқыту нәтижелерін бағалау, тану, жинақтау және аудару бойынша әдіснамалық ұсынымдарды әзірлеу жөніндегі қызметтер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ECVET әдіснамасына сәйкес техникалық және кәсіптік, орта білімнен кейінгі және жоғары білім деңгейлерін интеграциялау үшін сынақ бірліктері түрінде оқыту нәтижелерін бағалау, тану, жинақтау және аудару бойынша әдіснамалық ұсынымдарды әзірлеу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 жобасын сүйемелдеу жөніндегі қызметтер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Колледждерді жаңғыртуға арналған жабдықтарды сатып алу және "Жас Маман" жобасы шеңберінде колледждер үшін шетелдік әріптестер тарту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116 "Жас маман" жобасы шеңберінде колледждерді жаңғырту"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8 007 968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ұйымдарының студенттерін кәсіпкерлік негіздеріне оқыту жөніндегі қызметтер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кәсіпкерлікті ынталандыру және жұмыспен қамту, адами капиталдың сапасын арттыру жөніндегі тапсырмаларды шешу мақсатында техникалық және кәсіптік білім беру студенттеріне кәсіпкерлік негіздерін оқыту жұмысы ұйымдастырылады. 2019 жылы колледждерде 3 - 4-курстарда білім алатын 50 000 студентті оқыту жоспарланады.</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 118 "Қазақстан Республикасы Ұлттық қорынан бөлінетін нысаналы трансферт есебінен техникалық және кәсіптік білім беру ұйымдарының студенттерін кәсіпкерлік негіздеріне оқыту жөніндегі қызметтер"</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ДБҰ-да жоғары және жоғары оқу орнынан кейінгі білімі бар мамандарды мемлекеттік білім беру тапсырысы шеңберінде даярлау бойынша көрсетілетін қызметтер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Университетке дейін дайындық бағдарламасы (Foundation) бойынша тыңдаушылар даярлауды және оқытуды ұйымдастыру, инженерия, ғылымдар мен технологиялар, әлеуметтік және гуманитарлық ғылымдар, мемлекеттік саясат, бизнес, білім беру, медицина, кен өндіру және жер туралы ғылымдар мектептерінде бакалавриат, магистратура, Phd докторантурасы бағдарламалары бойынша оқытуды ұйымдастыру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102 "Жоғары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37 507 619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Болон процесінің параметрлерін жүзеге асыру бойынша қызметтер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шеңберінде Болон процесінің параметрлерін жүзеге асыру мақсатында ҚР-да мынадай іс-шаралар жүзеге асырылады: 1) Қазақстан Республикасында Болон процесінің қағидаттарын жүзеге асыру туралы талдамалық есепті дайындау; 2) Болон процесінің контексінде білім сапасын бағалау бойынша әдістемелік ұсыныстар әзірлеу; 3) Қазақстан ЖОО-дағы академиялық ұтқырлық Болон процесінің құралдарын дамытуды бақылау және талдау; 4) Еуропалық сапа кепілдігінің тізілімінде (EQAR) ұлттық сапаны қамтамасыз ету жүйесін дамыту үшін мүшелік жарналар.</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"Болон процессі мен академиялық ұтқырлық орталығы" ШЖҚ РММ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103 "Жоғары және жоғары оқу орнынан кейінгі білім саласындағы әдіснамалық қамтамасыз 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рейтингін жасау бойынша қызметтер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2017-2021 оқу жылдары Қазақстан Республикасының ұлттық қауіпсіздік органдарына, Қазақстан Республикасының прокуратура органдарына бағынысты, Ішкі істер, Қорғаныс министрліктерінің, сондай-ақ Қазақстан Республикасы Мәдениет және спорт министрлігінің білім беру ұйымдарын қоспағанда, жоғары оқу орындарының 2000 білім беру бағдарламасына еңбек нарығының қазіргі шындығына, жұмыс істеп тұрған ұйымдар мен кәсіпорындардың талаптарына сәйкестігі тұрғысынан бағалау жүргізу (бакалавриат деңгейі)</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103 "Жоғары және жоғары оқу орнынан кейінгі білім саласындағы әдіснамалық қамтамасыз 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бағдарламаларының тізілімін сүйемелдеу жөніндегі қызметтер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жүргізуге арналған нұсқаулық құжаттарды әзірлеу. ББ-ні Тізілімге енгізу үшін жоғары оқу орындарынан өтінім қабылдау рәсімін қамтамасыз ету. ЖБББЖ базасында ЖОО өтінімдерін өңдеу. Сарапшылар базасын қалыптастыру. Сарапшылар жұмысын ұйымдастыру. ББ-ні Тізілімге енгізу. ББ-ні Тізілімнен шығару. Тізілім жұмысына мониторинг жүргізу.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"Болон процессі мен академиялық ұтқырлық орталығы" ШЖҚ РММ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103 "Жоғары және жоғары оқу орнынан кейінгі білім саласындағы әдіснамалық қамтамасыз 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және студенттік кредиттерді қайтару және жас мамандар мен философия докторларының (PhD) жұмысқа орналасуын мониторингтеу бойынша көрсетілетін қызметтер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және мемлекеттік студенттік кредиттерді қайтару және оларға қызмет көрсету, ауылдық квота шегінде білім беру гранты бойынша, философия докторы (Phd) бағдарламасы бойынша білім алған Қазақстан Республикасының жоғары оқу орындары түлектерінің ауылдық елді мекендерде орналасқан білім беру ұйымдарына және денсаулық сақтау ұйымдарына жұмысқа орналасуының мониторингін қамтамасыз ету және жас мамандардың ауылдық елді мекендерде жұмыспен өтеу міндетін орындау бойынша қызмет көрсету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104 "Сенім білдірілген агенттердің білім беру кредиттерін қайтару жөніндегі қызметтеріне ақы төлеу"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қазақ тілін білу деңгейін бағалау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ҚАЗТЕСТ – бұл Қазақстан Республикасының азаматтары мен Қазақстан Республикасы аумағында түрлі қызметін жүзеге асырып жүрген шетел азаматтарының қазақ тілін меңгеру деңгейін бағалаудың отандық жүйесі. 2006 жылдан бастап мемлекеттік тіл саясатын жүзеге асыру мақсатында мемлекеттік тілді меңгеру деңгейін анықтау үшін жыл сайын ҚАЗТЕСТ жүйесі бойынша тестілеу өткізіледі. Мемлекеттік органдар мен бюджеттік мекемелер қызметкерлері үшін диагностикалық тестілеу тегін өткізіледі. Базаны толықтыру үшін тест тапсырмалары әзірленіп, екі рет сараптама және екі рет түзету жүргізіледі. Тест тапсырмаларын әзірлемешілер мен сарапшылар үшін біліктілігін арттыру курстары ұйымдастырылып, өткізіледі.</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108 "Қазақстан Республикасы азаматтарының қазақ тілін білу деңгейін бағалау"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ересектердің құзыреттерін бағалаудың халықаралық бағдарламасына (PIAAC) қатысу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ересектер құзыреттілігін бағалау бағдарламасының (PIAAC) негізгі зерттеуіне Қазақстанның қатысуын қамтамасыз ету - 16-65 жас аралығындағы халықтың оқырман, математикалық және компьютерлік сауаттылығын бағалайды. 2019 жылы PIAAC халықаралық мәліметтер базасына қол жетімді болады және Қазақстанның PIAAC-қа қатысу нәтижелері туралы ұлттық есеп әзірленетін болады.</w:t>
            </w:r>
            <w:r>
              <w:br/>
            </w:r>
            <w:r>
              <w:rPr>
                <w:rFonts w:ascii="Times New Roman"/>
                <w:b w:val="false"/>
                <w:i w:val="false"/>
                <w:color w:val="000000"/>
                <w:sz w:val="20"/>
              </w:rPr>
              <w:t>
2019 жылы PIAAC-қа қатысу үшін ЭЫДҰ-ға соңғы жарна егізілуі қажет.</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109 "Білім сапасына сырттай бағалау жүргізу"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тестілеумен байланысты іс-шараларды сүйемелдеу мен қамтамасыз ету жөніндегі қызметтер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берудің жалпы білім берудің оқу бағдарламаларын меңгерген білім беру ұйымдарының түлектері үшін Ұлттық бірыңғай тестілеуді ұйымдастыру мен өткізу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109 "Білім сапасына сырттай бағалау жүргізу"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1 614 715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ағылшын тілінде жүргізілетін бейінді магистратурада білім алу үшін кешенді тестілеуге (GMAT, GRE тестеріне ұқсас) арналған тест тапсырмалары базасын қалыптастыру қызметі</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 базасын қалыптастыруға келесі рәсімдер кіреді: 1) тест тапсырмаларын әзірлеу; 2) тест тапсырмаларының бірінші сараптамасы; 3) тест тапсырмаларын бірінші түзету; 4) тест тапсырмаларының екінші сараптамасы; 5) тест тапсырмаларын екінші түзету. Қажет пәндердің оқытушылар санына қарай бұл рәсім Нұр-Сұлтан және басқа аймақтарда өткізіледі. Республикалық апелляциялық комиссияның құрамын қалыптастыру және комиссия жұмысын ұйымдастыру.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109 "Білім сапасына сырттай бағалау жүргізу"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берудегі оқу жетістіктеріне сырттай бағалау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жетістіктерін сырттай бағалау (ОЖСБ) студенттердің оқуды аяқтау кезеңінде жоғары оқу орындарында оқу жетістіктерін білім беру ұйымдарына тәуелсіз бағалау жүйесін қалыптастыру үшін енгізілді. ОЖСБ білім сапасын бағалау және жоғары білім берудің мемлекеттік жалпыға міндетті білім берудің стандарттарында қарастырылған студенттердің оқу пәндерін меңгеру деңгейін анықтау мақсатында іске асырылады</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109 "Білім сапасына сырттай бағалау жүргізу"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Магистратураға кешенді тестілеу үшін тест тапсырмалары базасын қалыптастыру жөніндегі қызметтер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 базасын қалыптастыру мынадай рәсімдерді қамтиды:</w:t>
            </w:r>
            <w:r>
              <w:br/>
            </w:r>
            <w:r>
              <w:rPr>
                <w:rFonts w:ascii="Times New Roman"/>
                <w:b w:val="false"/>
                <w:i w:val="false"/>
                <w:color w:val="000000"/>
                <w:sz w:val="20"/>
              </w:rPr>
              <w:t>
- тест тапсырмаларын әзірлеу;</w:t>
            </w:r>
            <w:r>
              <w:br/>
            </w:r>
            <w:r>
              <w:rPr>
                <w:rFonts w:ascii="Times New Roman"/>
                <w:b w:val="false"/>
                <w:i w:val="false"/>
                <w:color w:val="000000"/>
                <w:sz w:val="20"/>
              </w:rPr>
              <w:t>
- тест тапсырмаларының бірінші сараптамасы;</w:t>
            </w:r>
            <w:r>
              <w:br/>
            </w:r>
            <w:r>
              <w:rPr>
                <w:rFonts w:ascii="Times New Roman"/>
                <w:b w:val="false"/>
                <w:i w:val="false"/>
                <w:color w:val="000000"/>
                <w:sz w:val="20"/>
              </w:rPr>
              <w:t>
- бірінші түзету;</w:t>
            </w:r>
            <w:r>
              <w:br/>
            </w:r>
            <w:r>
              <w:rPr>
                <w:rFonts w:ascii="Times New Roman"/>
                <w:b w:val="false"/>
                <w:i w:val="false"/>
                <w:color w:val="000000"/>
                <w:sz w:val="20"/>
              </w:rPr>
              <w:t>
- тест тапсырмаларының екінші сараптамасы;</w:t>
            </w:r>
            <w:r>
              <w:br/>
            </w:r>
            <w:r>
              <w:rPr>
                <w:rFonts w:ascii="Times New Roman"/>
                <w:b w:val="false"/>
                <w:i w:val="false"/>
                <w:color w:val="000000"/>
                <w:sz w:val="20"/>
              </w:rPr>
              <w:t>
- екінші түзету. Қажет пәндер бойынша оқытушылар санына қарай бұл рәсім Нұр-Сұлтанда да, сол сияқты басқа өңірлерде де өткізіледі. Республикалық апелляциялық комиссияны қалыптастыру және жүргізу.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109 "Білім сапасына сырттай бағалау жүргізу"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472 431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Х жазғы Универсиада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Қазақстан Республикасы жоғары оқу орындары студенттері арасында Қазақстан Республикасы Х жазғы Универсиаданы ұйымдастыру және өткізу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ғылыми-практикалық дене тәрбиесі орталығы" РМҚК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113 "Республикалық мектеп олимпиадаларын, конкурстар, мектептен тыс республикалық маңызы бар іс-шаралар өткізу"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Красноярск қаласындағы (Ресей) XXIX Дүниежүзілік қысқы Универсиадаға қатысуға дайындау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құрама командасын Красноярск қаласында (Ресей) өтетін ХХІХ Дүниежүзілік қысқы универсиадаға қатысуға дайындау, сондай-ақ Универсиадаға қатысуға байланысты төлемдерді және басқа да шығындарды төлеу.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ғылыми-практикалық дене тәрбиесі орталығы" РМҚК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113 "Республикалық мектеп олимпиадаларын, конкурстар, мектептен тыс республикалық маңызы бар іс-шаралар өткізу"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Неаполь қаласындағы (Италия) XXX Дүниежүзілік жазғы Универсиадаға дайындалу және қатысу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құрама командасын Неаполь қаласында (Италия) өтетін ХХХ Дүниежүзілік жазғы универсиадаға қатысуға дайындау және XXX Дүниежүзілік жазғы универсиадаға (Италия) қатысушыларды шеруге арналған спорттық жабдықтармен қамтамасыз ету, сондай-ақ Универсиадаға қатысуға байланысты төлемдерді және басқа да шығындарды төлеу.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ғылыми-практикалық дене тәрбиесі орталығы" РМҚК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113 "Республикалық мектеп олимпиадаларын, конкурстар, мектептен тыс республикалық маңызы бар іс-шаралар өткізу"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студенттерін кәсіпкерлік негіздеріне оқыту жөніндегі қызметтер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кәсіпкерлікті ынталандыру және жұмыспен қамту, адами капиталдың сапасын арттыру жөніндегі тапсырмаларды шешу мақсатында жоғары оқу орындарының студенттеріне кәсіпкерлік негіздерін оқыту жұмысы ұйымдастырылады. 2019 жылы жоғары оқу орындарында 3 - 4-курстарда білім алатын 50 000 студентті оқыту жоспарланады.</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w:t>
            </w:r>
            <w:r>
              <w:br/>
            </w:r>
            <w:r>
              <w:rPr>
                <w:rFonts w:ascii="Times New Roman"/>
                <w:b w:val="false"/>
                <w:i w:val="false"/>
                <w:color w:val="000000"/>
                <w:sz w:val="20"/>
              </w:rPr>
              <w:t>
Ұлттық кәсіпкерлер палатасы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 120 "Қазақстан Республикасы Ұлттық қорынан бөлінетін нысаналы трансферт есебінен жоғары оқу орындарының студенттерін кәсіпкерлік негіздеріне оқыту жөніндегі қызметтер"</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орындарында коворкинг аймақтарын ашу жөніндегі қызметтер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отыз жетекші жоғары оқу орнында Co-working аймақтарды ашу ұсынылады. Co-working негізгі миссиясы – студенттерге, түлектерге, стартап иелеріне өз бизнесін бастауға және жүргізуге, стратегияны әзірлеуге, жобасын ілгерілетуге және оған қаржыландыру тартуға, кеңселік үй-жайларды, келіссөздер бөлмелерін және конференцияларға арналған залдарды ұсынуға, сондай-ақ әрі қарай оқу мен бизнес-қолдауды қамтамасыз етуге көмектесу. Сондай-ақ Co-working қызметі аясында студенттерге HR консультациялар көрсетіледі (түйіндемені жазу, жұмыс берушімен сұхбаттасу барысында өзінді ұстау ережелері, жұмыс іздеу үшін қандай оnline құралдарын пайдалануға болады). Бұл жұмыспен шамамен 244,016 мың студент пен түлек қамтылмақ</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w:t>
            </w:r>
            <w:r>
              <w:br/>
            </w:r>
            <w:r>
              <w:rPr>
                <w:rFonts w:ascii="Times New Roman"/>
                <w:b w:val="false"/>
                <w:i w:val="false"/>
                <w:color w:val="000000"/>
                <w:sz w:val="20"/>
              </w:rPr>
              <w:t>
Ұлттық кәсіпкерлер палатасы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 121 "Қазақстан Республикасы Ұлттық қорынан бөлінетін нысаналы трансферт есебінен жоғары оқу орындарында коворкинг аймақтарын ашу жөніндегі қызметтер"</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663 473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қаржыландыруға ұсынылатын ғылыми, ғылыми-техникалық және инновациялық жобалар мен бағдарламаларға мемлекеттік ғылыми-техникалық сараптама жүргізуді ұйымдастыру жөніндегі қызметтер, сондай-ақ ұлттық ғылыми кеңестердің жұмысын ұйымдастыру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 іздеу және тарту, қолданыстағы заңнаманың талаптарына сәйкес шарт шеңберінде жүргізілген мемлекеттік ғылыми-техникалық сараптамалар бойынша құжаттарды қалыптастыру. Сарапшылардың және басқа қызметкерлердің қызметіне ақы төлеу, жүргізілетін жұмыстар/көрсетілетін қызметтер нәтижелілігінің мониторингі. Ғылыми, ғылыми-техникалық және инновациялық жобалар мен бағдарламалардың, шетелдік және отандық сарапшылардың, сараптамалық қорытындылардың дерекқорын қалыптастыру. Ұлттық ғылыми кеңес мүшелеріне сыйақы төлеу, олардың іссапар шығыстарын өтеу, ғылыми жұмыстарды орындау мониторингі</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 ұлттық орталығы"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"Ғылымды дамыту"</w:t>
            </w:r>
            <w:r>
              <w:br/>
            </w:r>
            <w:r>
              <w:rPr>
                <w:rFonts w:ascii="Times New Roman"/>
                <w:b w:val="false"/>
                <w:i w:val="false"/>
                <w:color w:val="000000"/>
                <w:sz w:val="20"/>
              </w:rPr>
              <w:t>
103 "Мемлекеттік ғылыми-техникалық сараптаманы жүргізу"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1 295 552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коммерцияландыруға гранттар беру жөніндегі қызметтер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қызметтің нәтижелерін коммерцияландыру жобаларын гранттық қаржыландыру процесін ұйымдастыру жөніндегі қызметтер</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қоры"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"Ғылымды дамыту"</w:t>
            </w:r>
            <w:r>
              <w:br/>
            </w:r>
            <w:r>
              <w:rPr>
                <w:rFonts w:ascii="Times New Roman"/>
                <w:b w:val="false"/>
                <w:i w:val="false"/>
                <w:color w:val="000000"/>
                <w:sz w:val="20"/>
              </w:rPr>
              <w:t>
105 "Ғылыми және (немесе) ғылыми-техникалық қызмет нәтижелерін коммерцияландыруға гранттар беру жөніндегі қызметтер"</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413 742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коммерцияландыруды гранттық қаржыландыру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немесе жетілдірілген тауарларды, процестер мен көрсетілетін қызметтерді нарыққа шығару мақсатында зияткерлік қызмет нәтижелерін қоса алғанда, ғылыми және (немесе) ғылыми-техникалық қызмет нәтижелерін практикалық тұрғыда қолдануға гранттарды беру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қоры"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"Ғылымды дамыту"</w:t>
            </w:r>
            <w:r>
              <w:br/>
            </w:r>
            <w:r>
              <w:rPr>
                <w:rFonts w:ascii="Times New Roman"/>
                <w:b w:val="false"/>
                <w:i w:val="false"/>
                <w:color w:val="000000"/>
                <w:sz w:val="20"/>
              </w:rPr>
              <w:t>
106 "Ғылыми және (немесе) ғылыми-техникалық қызмет нәтижелерін коммерцияландыруды гранттық қаржыландыру"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кітапханалық-ақпараттық қамтамасыз ету, қазақстандық ғылымды кеңінен таныту, ғылыми-зерттеу институттарының және мекемелердің, музейлердің және ғылыми кітапханалардың жұмыс істеуін қамтамасыз ету жөніндегі қызметтер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мен білім саласында өндірістік-шаруашылық қызметті жүзеге асыру. Ғылыми-оқыту және мәдени-ағартушылық жұмысты ұйымдастыру және өткізу арқылы қазақстандық ғылымды кеңінен таныту. Музейлердегі ғылыми-қорландыру жұмыстары. Музей қорларын ғылыми өңдеуді жүзеге асыру, оны анықтамалық-іздеу аппаратының көмегі арқылы дәстүрлі және электрондық түрлерін ашу, оларға қолжетімділікті ұйымдастыру. Пайдаланушыларға кітапханалық, анықтамалық-библиографиялық және ақпараттық қызмет көрсету, ғалымдарға, ғылыми-зерттеу мекемелеріне ақпараттық және әдістемелік қызметтер көрсету. Пайдаланушыларға кітапханалық, анықтамалық-библиографиялық және ақпараттық қызмет көрсету, филиалдардың жұмысын жетілдіру, тарихи маңызы бар және сирек кездесетін мұрағаттар мен кітапхана материалдарына жаппай оқырман мен зерттеушілердің қолы жетімді болу үшін алаңдар құру.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ордасы" ШЖҚ РМК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"Ғылыми-тарихи құндылықтарға, ғылыми-техникалық және ғылыми-педагогикалық ақпаратқа қолжетімділікті қамтамасыз ету"</w:t>
            </w:r>
            <w:r>
              <w:br/>
            </w:r>
            <w:r>
              <w:rPr>
                <w:rFonts w:ascii="Times New Roman"/>
                <w:b w:val="false"/>
                <w:i w:val="false"/>
                <w:color w:val="000000"/>
                <w:sz w:val="20"/>
              </w:rPr>
              <w:t>
101 "Ғылыми, ғылыми-техникалық және ғылыми-педагогикалық ақпараттың қолжетімділігін қамтамасыз 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294 282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ғылымның жетістіктерін насихаттау, іс-шаралар ұйымдастыру және өткізу. Ғылыми және ғылыми-техникалық қызмет саласындағы халықаралық ынтымақтастық, халықаралық бағдарламалар мен жобаларға қатысу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жобалар мен бағдарламаларды, ғылыми және (немесе) ғылыми-техникалық қызмет, Қазақстан Республикасында қорғалған PhD диссертациялары туралы есептерді мемлекеттік есепке алу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жобалар мен бағдарламаларды, ғылыми және (немесе) ғылыми-техникалық қызмет, Қазақстан Республикасында қорғалған PhD диссертациялар туралы есептерді мемлекеттік есепке алу. Жобалық және есептілік құжаттаманы мемлекеттік есепке алу негізінде ақпараттық қорларды қалыптастыру. Ғылыми-техникалық қызметті мемлекеттік тіркеу. Мемлекеттік тіркеу нәтижелері бойынша қорларға қолжетімділіктің телекоммуникациялық мүмкіндіктерін кеңейту. Ғылыми және ғылыми-техникалық қызмет нәтижелілігінің мониторингі. Ғылыми техникалық ақпарат саласында ақпараттық материалдармен алмасуды қамтитын халықаралық ынтымақтастықты ұйымдастыру және дамыту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 ұлттық орталығы"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"Ғылыми-тарихи құндылықтарға, ғылыми-техникалық және ғылыми-педагогикалық ақпаратқа қолжетімділікті қамтамасыз ету"</w:t>
            </w:r>
            <w:r>
              <w:br/>
            </w:r>
            <w:r>
              <w:rPr>
                <w:rFonts w:ascii="Times New Roman"/>
                <w:b w:val="false"/>
                <w:i w:val="false"/>
                <w:color w:val="000000"/>
                <w:sz w:val="20"/>
              </w:rPr>
              <w:t>
101 "Ғылыми, ғылыми-техникалық және ғылыми-педагогикалық ақпараттың қолжетімділігін қамтамасыз 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жұмыскерлерінің біліктілігін арттыру бойынша қызметтер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педагогтарының кәсіби құзыреттілігі деңгейіне қойылатын заманауи талаптарға сәйкес үздіксіз біліктілігін арттырудың тиімді үлгісін құру арқылы жоғары білім беру жүйелерінің педагогикалық қызметкерлерінің біліктілігін арттыру бойынша көрсетілетін қызметті ұсыну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біліктілікті арттыру ұлттық орталығы"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"Мектепке дейінгі мемлекеттік білім беру ұйымдары кадрларының біліктілігін арттыру және қайта даярлау"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379 341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ұйымдары қызметкерлерінің біліктілігін арттыру жөніндегі көрсетілетін қызметтер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қызметкерлерінің кәсіби құзыреттілігі деңгейіне қойылатын заманауи талаптарға сәйкес біліктілігін үздіксіз арттырудың тиімді үлгісін құру арқылы бастауыш, негізгі орта және жалпы орта білім беру жүйелерінің педагог қызметкерлерінің біліктілігін арттыру бойынша көрсетілетін қызметтерді ұсыну.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біліктілікті арттыру ұлттық орталығы"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"Мемлекеттік орта білім беру ұйымдары кадрларының біліктілігін арттыру және қайта даярлау"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4 421 663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талаптарға сәйкес техникалық және кәсіптік білім беру ұйымдарының басшылары мен инженерлік - педагогикалық жұмыскерлердің біліктілігін арттыру курстарын өткізу және ұйымдастыру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формациядағы педагогті қалыптастырудың инновациялық тәсілдері негізінде техникалық және кәсіптік, орта білімнен кейінгі білім беру ұйымдарының инженер-педагог қызметкерлері мен басшыларының біліктілігін арттыру.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"Техникалық және кәсіптік білім беру мемлекеттік ұйымдары кадрларының біліктілігін арттыру және қайта даярлау"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ұйымдарының кәсіптік негіздері бойынша оқытушыларын кәсіпкерлік негіздері бойынша оқыту қызметтері</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кәсіпкерлікті ынталандыру және жұмыспен қамту, адами капиталдың сапасын арттыру жөніндегі тапсырмаларды шешу мақсатында мемлекеттік техникалық және кәсіптік білім беру ұйымдары кадрларының біліктілігін арттыру және қайта даярлау ұйымдастырылады. 2019 жылы техникалық және кәсіптік білім беру саласында қызмет атқаратын 821 оқытушының біліктілігін арттыру жоспарланады.</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w:t>
            </w:r>
            <w:r>
              <w:br/>
            </w:r>
            <w:r>
              <w:rPr>
                <w:rFonts w:ascii="Times New Roman"/>
                <w:b w:val="false"/>
                <w:i w:val="false"/>
                <w:color w:val="000000"/>
                <w:sz w:val="20"/>
              </w:rPr>
              <w:t>
Ұлттық кәсіпкерлер палатасы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"Техникалық және кәсіптік білім беру мемлекеттік ұйымдары кадрларының біліктілігін арттыру және қайта даярлау"</w:t>
            </w:r>
            <w:r>
              <w:br/>
            </w:r>
            <w:r>
              <w:rPr>
                <w:rFonts w:ascii="Times New Roman"/>
                <w:b w:val="false"/>
                <w:i w:val="false"/>
                <w:color w:val="000000"/>
                <w:sz w:val="20"/>
              </w:rPr>
              <w:t>
032 "Қазақстан Республикасы Ұлттық қорынан бөлінетін нысаналы трансферт есебінен"</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жүйесі жұмыскерлерінің біліктілігін арттыру бойынша көрсетілетін қызметтер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педагогтарының кәсіби құзыреттілігі деңгейіне қойылатын заманауи талаптарға сәйкес үздіксіз біліктілігін арттырудың тиімді үлгісін құру арқылы жоғары білім беру жүйелерінің педагогикалық қызметкерлерінің біліктілігін арттыру бойынша көрсетілетін қызметті ұсыну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біліктілікті арттыру ұлттық орталығы"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"Мемлекеттік жоғары және жоғары оқу орнынан кейінгі білім беру ұйымдары кадрларының біліктілігін арттыру және қайта даярлау"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оқытушыларын кәсіпкерлік негіздері бойынша оқыту қызметтері</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кәсіпкерлікті ынталандыру және жұмыспен қамту, адами капиталдың сапасын арттыру жөніндегі тапсырмаларды шешу мақсатында мемлекеттік техникалық және кәсіптік білім беру ұйымдары кадрларының біліктілігін арттыру және қайта даярлау ұйымдастырылады. 2019 жылы жоғары және жоғары оқу орнынан кейінгі білім беру саласында қызмет атқаратын 637 техникалық және кәсіптік білім беру оқытушының біліктілігін арттыру жоспарланады.</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w:t>
            </w:r>
            <w:r>
              <w:br/>
            </w:r>
            <w:r>
              <w:rPr>
                <w:rFonts w:ascii="Times New Roman"/>
                <w:b w:val="false"/>
                <w:i w:val="false"/>
                <w:color w:val="000000"/>
                <w:sz w:val="20"/>
              </w:rPr>
              <w:t>
Ұлттық кәсіпкерлер палатасы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"Мемлекеттік жоғары және жоғары оқу орнынан кейінгі білім беру ұйымдары кадрларының біліктілігін арттыру және қайта даярлау"</w:t>
            </w:r>
            <w:r>
              <w:br/>
            </w:r>
            <w:r>
              <w:rPr>
                <w:rFonts w:ascii="Times New Roman"/>
                <w:b w:val="false"/>
                <w:i w:val="false"/>
                <w:color w:val="000000"/>
                <w:sz w:val="20"/>
              </w:rPr>
              <w:t>
032 "Қазақстан Республикасы Ұлттық қорынан бөлінетін нысаналы трансферт есебінен"</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саласын дамытудың 2016–2019 жылдарға арналған мемлекеттік бағдарламасының және "Қазақстан-2050" даму стратегиясында белгіленген денсаулық сақтау саласындағы стратегиялық бағыттардың іске асырылуын әдіснамалық сүйемелдеу және мониторинг жүргізу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кезеңде денсаулық сақтау жүйесінде жүргізіліп жатқан реформаларды талдау, денсаулық сақтау саласын дамытуды мемлекеттік реттеудің қазіргі саясатын және денсаулық сақтау саласын дамытуды қамтамасыз ету жөніндегі іс-шараларды іске асыру нәтижелерін талдау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дамыту республикалық орталығы" ШЖҚ РМК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кейбір бағдарламалық кешендерді және электрондық тіркелімдерді (ақпараттық жүйелерді) сүйемелдеу, Қазақстан Республикасының ұлттық телемедицина желісін пайдалануды қамтамасыз ету жөніндегі көрсетілетін қызметтер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әділ, сапалы және тұрақты денсаулық сақтау жүйесін қамтамасыз ететін уақтылы, өзекті, нақты және толыққанды ақпаратты автоматтандырылған түрде алу мүмкіндігін қамтамасыз ету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 ШЖҚ РМК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104 "Ақпараттық жүйелердің жұмыс істеуін қамтамасыз ету және мемлекеттік органды ақпараттық-техникалық қамтамасыз 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реформалауды әдіснамалық қолдау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озық тәжірибе негізінде денсаулық сақтау саласын реформалауды әдіснамалық қолдау. Қаржыландыру, тарифтерді белгілеу, әлеуметтік медициналық сақтандыруды әдіснамалық қолдау, ұлттық дәрілік саясат, клиникалық тәжірибе, денсаулық сақтауды стандарттау, денсаулық сақтау менеджменті, адами ресурстарды басқару, электрондық денсаулық сақтауды стандарттау, медициналық және фармацевтикалық білім беру, медициналық қызметтердің сапасын реттеу, денсаулық сақтау жобаларын басқару мәселелері бойынша жобаларды іске асыру. Денсаулық сақтау саласындағы инвестициялық саясат бойынша; денсаулық сақтау саласындағы ғылымды, инновациялық қызметті және сараптамаларды дамыту бойынша іс-шараларды орындау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дамыту республикалық орталығы" ШЖҚ РМК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105 "Денсаулық сақтау жүйесін реформалауды қолдау"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678 534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статистикалық бақылаулардың деректерін жинау және өңдеу, стационарға жоспарлы емделуге жатқызуды ұйымдастыру, республикалық және өңірлік емдеуге жатқызу бюросының қызметін ұйымдастыру жөніндегі көрсетілетін қызметтер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медициналық статистикалық деректерді жинауды, өңдеуді, сақтау мен талдауды, оның ішінде медициналық қызметке ақы төлеу бойынша мемлекеттік органның қызметін қамтамасыз ету үшін ақпаратты жинауды, өңдеуді, сақтауды, талдау мен ұсынуды ұйымдастыру; тегін медициналық көмектің кепілдік берілген көлемі шеңберінде стационарға емделуге жоспарлы жатқызуды ұйымдастыру және Бірыңғай ұлттық денсаулық сақтау жүйесінің шеңберінде республикалық және өңірлік емделуге жатқызу бюросының қызметін ұйымдастыру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 ШЖҚ РМК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105 "Денсаулық сақтау жүйесін реформалауды қолдау"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381 568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сақтауды дамытудың функционалдық және институционалдық тұрақтылығын қамтамасыз ету жөніндегі қызметті көрсету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сақтауды реформалауға, сондай-ақ ұзақ мерзімді IT-әлеуетін қалыптастыруға және Қазақстан Республикасының "электрондық денсаулық сақтау" саласын дамыту шеңберінде функционалдық, институционалдық тұрақтылықты байланысты іс-шараларды орындау қамтамасыз ету, сондай-ақ тегін медициналық көмектің кепілдік берілген көлемін көрсету кезінде инновациялық технологияларды қолдану мүмкіндігін беру мақсатында Қазақстан Республикасының Денсаулық сақтау министрлігінің ақпараттық жүйелерін модификациялауды</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 ШЖҚ РМК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105 "Денсаулық сақтау жүйесін реформалауды қолдау"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377 890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Алматы қаласында Дүниежүзілік денсаулық сақтау ұйымының медициналық-санитариялық алғашқы көмек жөніндегі географиялық жағынан қашық орналасқан офисінің қызметін қамтамасыз ету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жөніндегі географиялық жағынан қашық орналасқан офис қызметінің жұмыс істеуін қамтамасыз ету, атап айтқанда Еуропалық Дүниежүзілік денсаулық сақтау ұйымына мүше мемлекеттерге жоспарлауда, өңірлік тәжірибені жүйелеуде консультациялық-техникалық қолдау мен жағдай жасау және мүше мемлекеттердің арасында медициналық-санитариялық алғашқы көмек бойынша білім беруге жәрдемдесу; Географиялық жағынан қашық орналасқан офиске әлеуметтік жауапкершілік пен тиімділік қағидаттарын сақтай отырып, медициналық қызметтерді ұсыну саласында өңірлік және жаһандық деңгейлерде қабылданған міндеттемелерді орындауда қолдауды қамтамасыз ету, сондай-ақ Дүниежүзілік денсаулық сақтау ұйымының талаптарына сәйкес үй-жайды ұсыну; жабдық, жиһаз бен техника ұсыну; Қазақстанда Географиялық жағынан қашық орналасқан офистің жұмысы бойынша жағдай жасау.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105 "Денсаулық сақтау жүйесін реформалауды қолдау"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кадрларының біліктілігін арттыру және оларды қайта даярлау саласында білім беру қызметтерін көрсету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халқына медициналық қызметтердің қолжетімділігін және сапасын арттырудың негізгі тетігі ретінде денсаулық сақтау жүйесінің кадрлық әлеуетін дамыту және нығайту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КЕАҚ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"Денсаулық сақтау ұйымдары кадрларының біліктілігін арттыру және оларды қайта даярлау"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қаржыландыруды қамтамасыз ету жөніндегі көрсетілетін қызметтер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тегін медициналық көмектің кепілдік берілген көлемін қаржыландыруды қамтамасыз етуі, оның ішінде тегін медициналық көмектің кепілдік берілген көлемі шеңберінде медициналық көмекті сатып алуды өткізуі, шарттар жасасу және медициналық қызметке ақы төлеу, денсаулық сақтау субъектілерінің медициналық қызметтердің тұтынушыларына көрсеткен медициналық көмектің сапасы мен көлемі бойынша шарттық міндеттемелерін орындауына мониторинг жүргізу, сондай-ақ шетелге емделуге жіберілген пациенттің және онымен ілесіп жүретін адамның жол жүру шығыстарын қамтамасыз ету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КЕАҚ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r>
              <w:br/>
            </w:r>
            <w:r>
              <w:rPr>
                <w:rFonts w:ascii="Times New Roman"/>
                <w:b w:val="false"/>
                <w:i w:val="false"/>
                <w:color w:val="000000"/>
                <w:sz w:val="20"/>
              </w:rPr>
              <w:t>
102 "Тегін медициналық көмектің кепілдік берілген көлемін қаржыландыруды қамтамасыз ету жөніндегі қызметтер"</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1 021 918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бюджет қаражаты есебінен шетелге емделуге жіберу, оның ішінде шетелде емделуге үміткер азаматтарды отандық медициналық ұйымдарда емдеу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республикада көрсетілмейтін медициналық көмекпен қамтамасыз ету, сондай-ақ шетелдік мамандарды тарта отырып, отандық клиникаларда жоғары технологияларды дамыту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Medical Center" корпоративтік қоры, "Ұлттық ғылыми медициналық орталық"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r>
              <w:br/>
            </w:r>
            <w:r>
              <w:rPr>
                <w:rFonts w:ascii="Times New Roman"/>
                <w:b w:val="false"/>
                <w:i w:val="false"/>
                <w:color w:val="000000"/>
                <w:sz w:val="20"/>
              </w:rPr>
              <w:t>
105 "Инновациялық медициналық технологияларды қолдану арқылы медициналық көмек көрсету және шетелде емдеу"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санитариялық авиацияны дамыту бойынша жұмысты ұйымдастыру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тегін медициналық көмектің кепілдік берілген көлемі шеңберінде санитариялық авиация нысанындағы медициналық көмекпен қамтамасыз ету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шұғыл медицинаны үйлестіру орталығы" ШЖҚ РМК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r>
              <w:br/>
            </w:r>
            <w:r>
              <w:rPr>
                <w:rFonts w:ascii="Times New Roman"/>
                <w:b w:val="false"/>
                <w:i w:val="false"/>
                <w:color w:val="000000"/>
                <w:sz w:val="20"/>
              </w:rPr>
              <w:t>
107 "Санитариялық авиация нысанында медициналық көмек көрсету"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6 529 355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онкология орталығы" ЖШС құру және Қазақстан Республикасындағы онкологиялық қызметті халықаралық стандарттарға сәйкес дамыту тұжырымдамасын іске асыру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стандарттарға сәйкес онкологиялық көмек көрсету; онкологиялық аурулар профилактикасының, диагностикалаудың және емдеудің дербестендірілген әдістерін әзірлеу және енгізу; онкологиялық қызметті үйлестіру және мониторингілеу; онкологиялық қызметтің кадрлық әлеуетін дамыту және даярлау.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онкология орталығы" ЖШС</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r>
              <w:br/>
            </w:r>
            <w:r>
              <w:rPr>
                <w:rFonts w:ascii="Times New Roman"/>
                <w:b w:val="false"/>
                <w:i w:val="false"/>
                <w:color w:val="000000"/>
                <w:sz w:val="20"/>
              </w:rPr>
              <w:t>
109 "Ұлттық ғылыми онкология орталығын құру тұжырымдамасын іске асыру"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406 126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 саласында үйлестіру жүйесін құру бойынша қызметтер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ағзалық донорлықтың тиімді ұлттық жүйесін құру және трансплантология ғылымын дамыту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"Транспланттауды және жоғары технологиялық медициналық қызметті үйлестіру жөніндегі республикалық орталық" ШЖҚ РМК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r>
              <w:br/>
            </w:r>
            <w:r>
              <w:rPr>
                <w:rFonts w:ascii="Times New Roman"/>
                <w:b w:val="false"/>
                <w:i w:val="false"/>
                <w:color w:val="000000"/>
                <w:sz w:val="20"/>
              </w:rPr>
              <w:t>
114 "Трансплантация саласында үйлестіру жүйесін құру бойынша қызметтер"</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қауіптерді азайту Орталық референттік зертхананың қызметін қамтамасыз ету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инфекцияларға эпидемиологиялық мониторинг жүйесінде Орталық референттік зертхананың жұмыс істеуін қамтамасыз ету және аса қауіпті инфекциялардың профилактикасы саласындағы қызметтерді көрсету, аса қауіпті патогендерді шоғырландыру, биологиялық қауіптерді табу, диагностикалау және жою бойынша мүмкіндіктерді кеңейту, халықаралық зертханалық практика және биологиялық қауіпсіздік стандарттарын енгізу.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Қазақ карантиндік және зооноздық инфекциялар ғылыми орталығы" ШЖҚ РМК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100 "Халықтың санитариялық-эпидемиологиялық саламаттылығын қамтамасыз 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Инфекцияның аса қауіпті табиғи ошақтары аумақтарында халықтың санитариялық-эпидемиологиялық саламаттылығын қамтамасыз ету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инфекциялар (оба, туляремия, күйдіргі ауруы, тырысқақ, вирустық инфекция) ошақтарында эпидемиологиялық және эпизоотологиялық мониторинг жүргізу. Дератизациялауды, дезинсекциялауды қоса алғанда эпидемияға қарсы іс-шараларды жүргізу. АҚИ тіркелген кезде шұғыл санитариялық-эпидемияға қарсы және санитариялық-эпидемиологиялық іс-шараларды жүргізу. АҚИ ошақтарын жоспарлы тексеру кезінде және АҚИ-мен ауыратын науқастар анықталған жағдайда кеміргіштердің, эктопаразиттердің материалдарын микробиологиялық зерттеу.</w:t>
            </w:r>
            <w:r>
              <w:br/>
            </w:r>
            <w:r>
              <w:rPr>
                <w:rFonts w:ascii="Times New Roman"/>
                <w:b w:val="false"/>
                <w:i w:val="false"/>
                <w:color w:val="000000"/>
                <w:sz w:val="20"/>
              </w:rPr>
              <w:t>
Оның ішінде іс-шаралар бойынша:</w:t>
            </w:r>
            <w:r>
              <w:br/>
            </w:r>
            <w:r>
              <w:rPr>
                <w:rFonts w:ascii="Times New Roman"/>
                <w:b w:val="false"/>
                <w:i w:val="false"/>
                <w:color w:val="000000"/>
                <w:sz w:val="20"/>
              </w:rPr>
              <w:t>
- аса қауіпті микроорганизмдердің республикалық коллекциясының және тірі өсірінділер мұражайының өмірге қабілеттілігін қолдау бойынша қызметтер;</w:t>
            </w:r>
            <w:r>
              <w:br/>
            </w:r>
            <w:r>
              <w:rPr>
                <w:rFonts w:ascii="Times New Roman"/>
                <w:b w:val="false"/>
                <w:i w:val="false"/>
                <w:color w:val="000000"/>
                <w:sz w:val="20"/>
              </w:rPr>
              <w:t>
- аса қауіпті инфекцияларға зерттеулерді орындау бойынша қызметтер;</w:t>
            </w:r>
            <w:r>
              <w:br/>
            </w:r>
            <w:r>
              <w:rPr>
                <w:rFonts w:ascii="Times New Roman"/>
                <w:b w:val="false"/>
                <w:i w:val="false"/>
                <w:color w:val="000000"/>
                <w:sz w:val="20"/>
              </w:rPr>
              <w:t>
- аса қауіпті инфекциялардың алдын алу бойынша консультациялық-әдістемелік көмек көрсету бойынша қызметтер;</w:t>
            </w:r>
            <w:r>
              <w:br/>
            </w:r>
            <w:r>
              <w:rPr>
                <w:rFonts w:ascii="Times New Roman"/>
                <w:b w:val="false"/>
                <w:i w:val="false"/>
                <w:color w:val="000000"/>
                <w:sz w:val="20"/>
              </w:rPr>
              <w:t>
- геоақпараттық технологияның көмегімен аса қауіпті инфекциялар тасығыштары мен таратушыларының таралу аймағын талдау бойынша қызметтер.</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Қазақ карантиндік және зооноздық инфекциялар ғылыми орталығы" ШЖҚ РМК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100 "Халықтың санитариялық-эпидемиологиялық саламаттылығын қамтамасыз 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Возрождение аралының қазақстандық бөлігінде және Арал теңізіне іргелес (жақын) материктік аумақта эпизоотологиялық мониторингті қамтамасыз ету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Тасығыштардың және таратушылардың санының серпінін, деңгейі жағдайын бағалай отырып, Возрождение аралының қазақстандық бөлігінде және Арал теңізіне іргелес (жақын) материктік аумақта эпизоотологиялық тексеруді қамтамасыз ету, осы аумақтарда тұрақты және уақытша тұратын халықты эпидемиологиялық бақылау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Қазақ карантиндік және зооноздық инфекциялар ғылыми орталығы" ШЖҚ РМК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100 "Халықтың санитариялық-эпидемиологиялық саламаттылығын қамтамасыз 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Зертханалық зерттеу және құралдармен өлшеу.</w:t>
            </w:r>
            <w:r>
              <w:br/>
            </w:r>
            <w:r>
              <w:rPr>
                <w:rFonts w:ascii="Times New Roman"/>
                <w:b w:val="false"/>
                <w:i w:val="false"/>
                <w:color w:val="000000"/>
                <w:sz w:val="20"/>
              </w:rPr>
              <w:t>
2. Мемлекеттік органдардың және санитариялық-эпидемиологиялық қызметтің өңірлердегі ұйымдарының қызметі мәселелері бойынша ұйымдастыру-әдістемелік көмек көрсету.</w:t>
            </w:r>
            <w:r>
              <w:br/>
            </w:r>
            <w:r>
              <w:rPr>
                <w:rFonts w:ascii="Times New Roman"/>
                <w:b w:val="false"/>
                <w:i w:val="false"/>
                <w:color w:val="000000"/>
                <w:sz w:val="20"/>
              </w:rPr>
              <w:t>
3. Санитариялық-эпидемиологиялық нормалаудың мемлекеттік жүйесінің құжаттарын әзірлеуге қатысу, санитариялық-эпидемиологиялық саламаттылық саласындағы қызмет стандарттарын Кеден одағы және ДСҰ талаптарына сәйкес үйлестіру.</w:t>
            </w:r>
            <w:r>
              <w:br/>
            </w:r>
            <w:r>
              <w:rPr>
                <w:rFonts w:ascii="Times New Roman"/>
                <w:b w:val="false"/>
                <w:i w:val="false"/>
                <w:color w:val="000000"/>
                <w:sz w:val="20"/>
              </w:rPr>
              <w:t>
4. Семинарларды, конференцияларды, дөңгелек үстелдерді ұйымдастыру және өткізу. Халықтың әртүрлі топтарының санитариялық-эпидемиологиялық қауіпсіздігі саласындағы білім және ақпараттандырылу деңгейін БАҚ арқылы арттыруға бағытталған іс-шаралар өткізу.</w:t>
            </w:r>
            <w:r>
              <w:br/>
            </w:r>
            <w:r>
              <w:rPr>
                <w:rFonts w:ascii="Times New Roman"/>
                <w:b w:val="false"/>
                <w:i w:val="false"/>
                <w:color w:val="000000"/>
                <w:sz w:val="20"/>
              </w:rPr>
              <w:t>
5. СЭС орталықтары жүргізетін зертханалық зерттеулердің және құралдармен өлшеулердің сапасын сырттай бағалау (ССБ) жүйесін енгізу.</w:t>
            </w:r>
            <w:r>
              <w:br/>
            </w:r>
            <w:r>
              <w:rPr>
                <w:rFonts w:ascii="Times New Roman"/>
                <w:b w:val="false"/>
                <w:i w:val="false"/>
                <w:color w:val="000000"/>
                <w:sz w:val="20"/>
              </w:rPr>
              <w:t>
6. Санитариялық-эпидемиологиялық мониторингті жүзеге асыру.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100 "Халықтың санитариялық-эпидемиологиялық саламаттылығын қамтамасыз 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549 147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ҚР ДСМ Қоғамдық денсаулық сақтау комитеті жүйесінің органдары мен ұйымдары үшін де, сол сияқты халық үшін де қолжетімді болатын елдегі санэпиджағдай туралы өзекті жедел ақпаратты уақтылы орналастыру.</w:t>
            </w:r>
            <w:r>
              <w:br/>
            </w:r>
            <w:r>
              <w:rPr>
                <w:rFonts w:ascii="Times New Roman"/>
                <w:b w:val="false"/>
                <w:i w:val="false"/>
                <w:color w:val="000000"/>
                <w:sz w:val="20"/>
              </w:rPr>
              <w:t>
8. Қызметті стандарттау механизмдерін жетілдіру бойынша іс-шаралар өткізу (әзірлеу, бекіту, мониторинг, енгізу, тиімділікті бағалау).</w:t>
            </w:r>
            <w:r>
              <w:br/>
            </w:r>
            <w:r>
              <w:rPr>
                <w:rFonts w:ascii="Times New Roman"/>
                <w:b w:val="false"/>
                <w:i w:val="false"/>
                <w:color w:val="000000"/>
                <w:sz w:val="20"/>
              </w:rPr>
              <w:t>
9. Санитариялық-эпидемиологиялық қызмет ұйымдарының қызметіне микробиологиялық көрсеткіштерді және химиялық заттарды айқындау бойынша экспресс зерттеулерді енгізу.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Қоғамдық денсаулық сақтау саласындағы төтенше жағдайлар жөніндегі жедел орталықтың қызметін қамтамасыз ету;</w:t>
            </w:r>
            <w:r>
              <w:br/>
            </w:r>
            <w:r>
              <w:rPr>
                <w:rFonts w:ascii="Times New Roman"/>
                <w:b w:val="false"/>
                <w:i w:val="false"/>
                <w:color w:val="000000"/>
                <w:sz w:val="20"/>
              </w:rPr>
              <w:t>
11. Жіті респираторлық вирустық инфекцияларды (ЖРВИ), тұмауды және олардың асқынуларын (пневмония) тұрақты эпидемиологиялық қадағалауды және ҚР-да тұмауға ұқсас ауруларды және ауыр, жіті респираторлық инфекцияларды шолғыншы эпидемиологиялық қадағалауды жетілдіру және дамыту;</w:t>
            </w:r>
            <w:r>
              <w:br/>
            </w:r>
            <w:r>
              <w:rPr>
                <w:rFonts w:ascii="Times New Roman"/>
                <w:b w:val="false"/>
                <w:i w:val="false"/>
                <w:color w:val="000000"/>
                <w:sz w:val="20"/>
              </w:rPr>
              <w:t>
12. Парентеральды вирустық гепатиттер бойынша зертханалық диагностиканың сапасын сыртқы бағалаудың бірыңғай ұлттық жүйесін құру;</w:t>
            </w:r>
            <w:r>
              <w:br/>
            </w:r>
            <w:r>
              <w:rPr>
                <w:rFonts w:ascii="Times New Roman"/>
                <w:b w:val="false"/>
                <w:i w:val="false"/>
                <w:color w:val="000000"/>
                <w:sz w:val="20"/>
              </w:rPr>
              <w:t>
13. Зертханалар үшін әдістемелік ұсынымдарды әзірлеу үшін иммунохемилюминисцентті және иммуноферментті талдаулар және молекулярлық генетикалық зерттеулер әдісімен парентеральды вирустық гепатиттердің әртүрлі тест-жиынтығын верификациялау;</w:t>
            </w:r>
            <w:r>
              <w:br/>
            </w:r>
            <w:r>
              <w:rPr>
                <w:rFonts w:ascii="Times New Roman"/>
                <w:b w:val="false"/>
                <w:i w:val="false"/>
                <w:color w:val="000000"/>
                <w:sz w:val="20"/>
              </w:rPr>
              <w:t>
14. Ғылыми негіздемені және әлемдік тәжірибені ескере отырып, бес санитарлық қағидаларын әзірлеу (қайта қарау); Зертханалық зерттеулердің көлемдерін, тізбесі мен еселігін айқындайтын санитарялық-эпидемиологиялық сараптама жүргізу қағидалары мен тәртібін әзірлеу.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Медициналық көмек көрсету кезінде деректер жинау, инфекциялық бақылау инфекцияларының алдын алу бағдарламаларын бағалау және мониторингтеу жүйесін әзірлеу және енгізу.</w:t>
            </w:r>
            <w:r>
              <w:br/>
            </w:r>
            <w:r>
              <w:rPr>
                <w:rFonts w:ascii="Times New Roman"/>
                <w:b w:val="false"/>
                <w:i w:val="false"/>
                <w:color w:val="000000"/>
                <w:sz w:val="20"/>
              </w:rPr>
              <w:t>
16. Инфекциялық аурулар бойынша эпидемиологиялық жағдай кезінде референс (иммунологиялық және молекула-биологиялық, молекула-генитикалық) зертханалық зерттеулер жүргізу.</w:t>
            </w:r>
            <w:r>
              <w:br/>
            </w:r>
            <w:r>
              <w:rPr>
                <w:rFonts w:ascii="Times New Roman"/>
                <w:b w:val="false"/>
                <w:i w:val="false"/>
                <w:color w:val="000000"/>
                <w:sz w:val="20"/>
              </w:rPr>
              <w:t>
17. "Қоғамдық денсаулық сақтау қызметін құру және сектораралық өзара іс-қимылды дамыту" жобасының іске асырылуын мониторингтеу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Басымдықтарды, тұжырымдық идеяларды әзірлеу, саламатты өмір салтын насихаттау, әлеуметтік маңызы бар аурулардың профилактикасы жөніндегі іс-шараларды әдіснамалық сүйемелдеу және мониторингтеу, жалпы Қазақстан Республикасы бойынша халық арасында жүргізілген ақпараттық-коммуникациялық іс-шаралар туралы ақпаратты жинау және есептерді қалыптастыру, қоғамдық денсаулық сақтау мәселелері жөніндегі ғылыми-практикалық медициналық журналды жетілдіру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104 "Саламатты өмір салтын насихаттау"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жүзеге асыру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АИТВ-инфекциясының жағдайлары мен таралуын эпидемиологиялық қадағалау, эпидемиологиялық ахуалды бағалау және талдау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дерматология және инфекциялық аурулар ғылыми орталығы" ШЖҚ РМК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105 "ЖИТС профилактикасы және оған қарсы күрес жөніндегі іс-шараларды іске асыру"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 ғылыми-реставрациялау жұмыстарының орындалуын бағалау нормативтерін әзірлеу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бағаларды, сметалық-нормативтік базаны, сметалық нормалауды және баға белгілеу бағаларын әзірлеу, оның ішінде сметалық нормалар мен бірегей бағалар жинақтарын ағымдағы бағаларға қайта есептеу, тарихи және мәдени ескерткіштер бойынша арнайы ғылыми-жобалау жұмыстарына бағалар жинақтарын әзірлеу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"Мәдениет, спорт және туристік қызмет саласындағы мемлекеттік саясатты қалыптастыру"</w:t>
            </w:r>
            <w:r>
              <w:br/>
            </w:r>
            <w:r>
              <w:rPr>
                <w:rFonts w:ascii="Times New Roman"/>
                <w:b w:val="false"/>
                <w:i w:val="false"/>
                <w:color w:val="000000"/>
                <w:sz w:val="20"/>
              </w:rPr>
              <w:t>
123 "Ағымдағы әкімшілік шығыстар"</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 саласында қызмет көрсету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тілдерді дамыту мен қолданудың 2011-2020 жылдарға арналған мемлекеттік бағдарламасын іске асыруға бағытталған шараларды өткізу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"Шайсұлтан Шаяхметов атындағы "Тіл-Қазына" Ұлттық ғылыми-практикалық орталығы" КЕАҚ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"Мемлекеттік тілді және Қазақстан халқының басқа да тілдерін дамыту"</w:t>
            </w:r>
            <w:r>
              <w:br/>
            </w:r>
            <w:r>
              <w:rPr>
                <w:rFonts w:ascii="Times New Roman"/>
                <w:b w:val="false"/>
                <w:i w:val="false"/>
                <w:color w:val="000000"/>
                <w:sz w:val="20"/>
              </w:rPr>
              <w:t>
100 "Мемлекеттік тілді және Қазақстан халқының басқа да тілдерін дамытуды қамтамасыз 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699 445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жаңғырту, салу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Ғылыми-реставрациялық жұмыстарды жүргізу жолымен Республикалық маңызы бар тарих және мәдениет ескерткіштерінің сақталуын қамтамасыз ету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r>
              <w:br/>
            </w:r>
            <w:r>
              <w:rPr>
                <w:rFonts w:ascii="Times New Roman"/>
                <w:b w:val="false"/>
                <w:i w:val="false"/>
                <w:color w:val="000000"/>
                <w:sz w:val="20"/>
              </w:rPr>
              <w:t>
100 "Тарихи-мәдени мұра ескерткіштерін қалпына келтіру, салу"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648 826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мәдени мұрасын зерделеуді жинақтау және жүйелеу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шеңберінде ЮНЕСКО талаптарына сәйкес болып табылатын аумақты анықтау, тарихи және мәдени ескерткіштерді сақтау аймақтарын анықтау, ЮНЕСКО тарихы мен мәдениетінің әлеуетті ескерткіштері мен олардың дамуына басшылық жасаушылардың ғылыми құжаттамаларын жасау жүзеге асырылады. Сондай-ақ, ЮНЕСКО ұсыныстарын жүзеге асыру үшін қоршаған орта факторлары және ескерткіштер мен тарихтың арасындағы өзара әрекеттесуін жүйелі түрде бағалау қажет және мұражай-қорлардың қызметін дамыту және жандандыру бағыттары анықталған.</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r>
              <w:br/>
            </w:r>
            <w:r>
              <w:rPr>
                <w:rFonts w:ascii="Times New Roman"/>
                <w:b w:val="false"/>
                <w:i w:val="false"/>
                <w:color w:val="000000"/>
                <w:sz w:val="20"/>
              </w:rPr>
              <w:t>
101 "Қазақ халқының мәдени мұрасын зерделеуді жинақтау және жүйелеу"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 дубляжы, сценарлық қорды қалыптастыру, үздіксіз технологиялық үдерісті қамтамасыз ету, ұлттық фильмдерді дистрибьюциялау және таралымын көбейту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"Кинематография туралы" Заңына сәйкес, түпнұсқа тілінен мемлекеттік тілге ұлттық фильмдер дубляжы, фильмдердің прокатын ұйымдастыру, дистрибьюциялау және таралымын көбейту фильмді меншіктеушінің құқығын сақтау, фильм иесінің басқа құқықтарын сақтау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Айманов атындағы "Қазақфильм"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r>
              <w:br/>
            </w:r>
            <w:r>
              <w:rPr>
                <w:rFonts w:ascii="Times New Roman"/>
                <w:b w:val="false"/>
                <w:i w:val="false"/>
                <w:color w:val="000000"/>
                <w:sz w:val="20"/>
              </w:rPr>
              <w:t>
104 "Ұлттық фильмдер шығару"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және ұлттық мерекелеріне, Қазақстан халқы Ассамблеясына арналған мерекелік іс-шаралар мен салтанатты концерттерді өткізу, ҚР Тұңғыш Президенті – Елбасы, Мемлекет басшысының және Премьер-Министрдің шетел делегацияларымен ресми кездесулері шеңберінде концерттік бағдарламаларды ұйымдастыру; Қазақстанның шығармашылық ұжымдары мен орындаушыларының Тәуелсіз Мемлекеттер Достастығы, Еуразиялық экономикалық одақ, Шанхай ынтымақтастық ұйымы, ТҮРКСОЙ, ЮНЕСКО, Шыңжаң-Ұйғыр автономиялық ауданының іс-шараларына қатысуын қамтамасыз ету, сондай-ақ, фестивальдер, конкурстар, Қазақстандағы шет елдердің мәдениет күндерін, ҚР Тұңғыш Президенті – Елбасының "Рухани жаңғыру" бағдарламасының "Жаһандағы заманауи қазақстандық мәдениет" жобасы аясында Қазақстанның шет елдеріндегі мәдениет күндерін, айтыс, фестивальдар, кинофестивальдер, шет елдерде Қазақстанның шығармашылық ұжымдары мен жеке орындаушыларының концерттерін өткізу. Қазақстанда шетелдік орындаушылардың гастрольдері мен өнер көрсетуін, қазақстандық орындаушылардың халықаралық конкурстарға</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әуендері"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r>
              <w:br/>
            </w:r>
            <w:r>
              <w:rPr>
                <w:rFonts w:ascii="Times New Roman"/>
                <w:b w:val="false"/>
                <w:i w:val="false"/>
                <w:color w:val="000000"/>
                <w:sz w:val="20"/>
              </w:rPr>
              <w:t>
105 "Әлеуметтік маңызы бар және мәдени іс-шаралар өткізу"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3 666 522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қатысуын және жас дарындар мен жетекші орындаушылардың әлемнің үздік сахналарында өнер көрсетуін, тұрғындар үшін концерттік іс-шаралар ұйымдастыру, сонымен қатар, отандық орындаушылардың халықаралық конкурстарға қатысуын қамтамасыз ету, ҚР Тұңғыш Президенті – Елбасының "Ұлы даланың 7 қыры" атты мақаласы аясында шетелде гала-концерттер ұйымдастыру, мерейтойлық концерттер, реалити шоу өткізу, Шетелде мәдениет күндері шеңберінде концерттер өткізу, Жастар жылы аясында фестивальдер ұйымдастыру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өнерін классикалық би және балет өнерінің туындыларын орындау арқылы кеңінен тарату. Хореография өнерін насихаттау және хореография саласында халықаралық қатынастар. Әлеуметтік маңызы бар және мәдени іс-шараларды өткізу бойынша классикалық би және балет саласындағы қызметтерді сатып алу үшін ілеспе қызметтерді іске асыру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Балет" театры" ЖШС</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r>
              <w:br/>
            </w:r>
            <w:r>
              <w:rPr>
                <w:rFonts w:ascii="Times New Roman"/>
                <w:b w:val="false"/>
                <w:i w:val="false"/>
                <w:color w:val="000000"/>
                <w:sz w:val="20"/>
              </w:rPr>
              <w:t>
105 "Әлеуметтік маңызы бар және мәдени іс-шаралар өткізу"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2 891 553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спортшылар мен спорт резервін даярлау, олимпиадалық спорт түрлері бойынша ұлттық құрама командалар мүшелерін халықаралық спорттық жарыстарға қатысуға даярлауды қамтамасыз ету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спорттық іс-шараларды ұйымдастыру және олимпиадалық спорт түрлері бойынша Қазақстан Республикасы құрама командаларының халықаралық жарыстарына қатысуы.</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олимпиада комитеті" ҚБ</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"Жоғары жетістіктер спортын дамыту"</w:t>
            </w:r>
            <w:r>
              <w:br/>
            </w:r>
            <w:r>
              <w:rPr>
                <w:rFonts w:ascii="Times New Roman"/>
                <w:b w:val="false"/>
                <w:i w:val="false"/>
                <w:color w:val="000000"/>
                <w:sz w:val="20"/>
              </w:rPr>
              <w:t>
100 "Жоғары жетістіктер спортын дамытуды қамтамасыз 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12 604 459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академиясында мәдениеттегі және өнердегі дарынды балаларды оқыту және тәрбиелеу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 даярлауды ұйымдастыру және білім беру қызметін ұсыну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 КЕАҚ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"Мәдениет пен өнер саласында кадрлар даярлау"</w:t>
            </w:r>
            <w:r>
              <w:br/>
            </w:r>
            <w:r>
              <w:rPr>
                <w:rFonts w:ascii="Times New Roman"/>
                <w:b w:val="false"/>
                <w:i w:val="false"/>
                <w:color w:val="000000"/>
                <w:sz w:val="20"/>
              </w:rPr>
              <w:t>
103 "Хореография саласындағы білім беру үрдісін қамтамасыз 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1 090 544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туристік өнімді қалыптастыру және оны халықаралық және ішкі нарықта ілгерлету жөніндегі іс-шаралар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имиджін ілгерілетуге әлемдік қауымдастықты елдің туристік әлеуетімен таныстыруға бағытталған халықаралық көрмелерге Қазақстанның қатысуын қамтамасыз ету; "Kazakhstan.travel" ұлттық туристік порталын дамыту және техникалық қолдау; Халықаралық телевизияда жарнамалық науқан жүргізу; Ақпараттық турларды ұйымдастыру және өткізу; Елден тысқары жерде workshop (семинарлар) ұйымдастыру.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Tourism"Ұлттық компаниясы"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 "Ұлттық туристік өнімді қалыптастыру мен оны халықаралық және ішкі нарықта ілгерілету"</w:t>
            </w:r>
            <w:r>
              <w:br/>
            </w:r>
            <w:r>
              <w:rPr>
                <w:rFonts w:ascii="Times New Roman"/>
                <w:b w:val="false"/>
                <w:i w:val="false"/>
                <w:color w:val="000000"/>
                <w:sz w:val="20"/>
              </w:rPr>
              <w:t>
100 "Қазақстанның туристік имиджін қалыптастыру"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1 965 132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 кадрларды даярлау үшін білім беру қызметін ұйымдастыру бойынша қызметтер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 қызметін оқытудың халықаралық стандартын ескере отырып, қамтамасыз ету.</w:t>
            </w:r>
            <w:r>
              <w:br/>
            </w:r>
            <w:r>
              <w:rPr>
                <w:rFonts w:ascii="Times New Roman"/>
                <w:b w:val="false"/>
                <w:i w:val="false"/>
                <w:color w:val="000000"/>
                <w:sz w:val="20"/>
              </w:rPr>
              <w:t>
Туризм саласында кадрлар даярлау жөніндегі әлемдік стандарттар негізінде ғылыми-әдістемелік базаны қалыптастыру. Университеттің даму тұжырымдамасын әзірлеу. Оқытушылар құрамының, студенттердің тәжірибе алмасу (тағылымдама) бойынша халықаралық меморандумдарға қол қоюы.</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 Коммерциалық емес Акционерлік Қоғамы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"Туризм саласында кадрларды даярлау үшін білім беру қызметін ұйымдастыру бойынша қызметтер"</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РМК-ның ядролық, радиациялық және электрофизикалық қондырғыларының жұмыс істеуін қамтамасыз ету жөніндегі көрсетілетін қызметтер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РМК-ның ядролық, радиациялық және электрофизикалық қондырғыларын ғылыми-техникалық бағдарламаларды және халықаралық жобаларды табысты орындау үшін күтіп ұстау және қауіпсіз пайдалану (ғимараттарды, құрылыстарды, көлікті күтіп ұстау, персоналдың еңбегіне ақы төлеу, материалдарды сатып алу, жабдықтарды жөндеу, коммуналдық қызметтерді, бюджетке салықтар және т.б. төлемдерді төлеу бойынша қызметтер кешені)</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РМК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r>
              <w:br/>
            </w:r>
            <w:r>
              <w:rPr>
                <w:rFonts w:ascii="Times New Roman"/>
                <w:b w:val="false"/>
                <w:i w:val="false"/>
                <w:color w:val="000000"/>
                <w:sz w:val="20"/>
              </w:rPr>
              <w:t>
101 "Қазақстан Республикасы аумағында радиациялық қауіпсіздікті қамтамасыз 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702 298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 институты" РМК ядролық, радиациялық және электрофизикалық қондырғыларының жұмыс істеуін қамтамасыз ету жөніндегі көрсетілетін қызметтер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бағдарламаларды және халықаралық жобаларды табысты орындау үшін "Ядролық физика институты" РМК базалық эксперименттік қондырғыларының жұмыс істеуін және қауіпсіздігін қамтамасыз ету (ғимараттарды, құрылыстарды, көлікті күтіп ұстау, персоналдың еңбегіне ақы төлеу, материалдарды сатып алу, жабдықтарды жөндеу, коммуналдық қызметтерді, бюджетке салықтар және т.б. төлемдерді төлеу бойынша қызметтер кешені)</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 институты" РМК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r>
              <w:br/>
            </w:r>
            <w:r>
              <w:rPr>
                <w:rFonts w:ascii="Times New Roman"/>
                <w:b w:val="false"/>
                <w:i w:val="false"/>
                <w:color w:val="000000"/>
                <w:sz w:val="20"/>
              </w:rPr>
              <w:t>
101 "Қазақстан Республикасы аумағында радиациялық қауіпсіздікті қамтамасыз 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539 281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зерттеулер институты" РМК геофизикалық қондырғыларының жұмыс істеуін қамтамасыз ету жөніндегі көрсетілетін қызметтер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бағдарламаларды және халықаралық жобаларды табысты орындау үшін "Геофизикалық зерттеулер институты" РМК геофизикалық қондырғыларының үздіксіз және қауіпсіз жұмысын қамтамасыз ету жөніндегі көрсетілетін қызметтер (ғимараттарды, құрылыстарды, көлікті күтіп ұстау, персоналдың еңбегіне ақы төлеу, материалдарды сатып алу, жабдықтарды жөндеу, коммуналдық қызметтерді, бюджетке салықтар және т.б. төлемдерді төлеу бойынша қызметтер кешені)</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зерттеулер институты" РМК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r>
              <w:br/>
            </w:r>
            <w:r>
              <w:rPr>
                <w:rFonts w:ascii="Times New Roman"/>
                <w:b w:val="false"/>
                <w:i w:val="false"/>
                <w:color w:val="000000"/>
                <w:sz w:val="20"/>
              </w:rPr>
              <w:t>
101 "Қазақстан Республикасы аумағында радиациялық қауіпсіздікті қамтамасыз 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және үздік тәжірибелерді ілгерілету, бизнес пен инвестицияларды дамыту арқылы Қазақстанның "жасыл экономикаға" жылдам көшуіне ықпал ету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технологияларды енгізу және дамыту арқылы қоршаған ортаға теріс әсерді азайту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КЕАҚ "Халықаралық жасыл технологиялар және инвестициялық жобалар орталығы"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"Технологияларды және үздік тәжірибелерді ілгерілету, бизнес пен инвестицияларды дамыту арқылы Қазақстанның "жасыл экономикаға" жылдам көшуіне ықпал 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945 281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бәсекеге қабілеттілігі жағдайы туралы ұлттық баяндама дайындау және Қазақстанның бәсекеге қабілеттілік бойынша халықаралық рейтингтердегі позициясын тұрақты түрде жоғарылату бойынша ұсынымдар кешенін әзірлеу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Бәсекеге қабілеттілікті арттыру саласында қабылданған шараларды ретроспективтік талдау арқылы Қазақстанның бәсекеге қабілеттілігін арттыруға жәрдем көрсету және осы талдаудың негізінде Қазақстанның бәсекеге қабілеттілігі жағдайы туралы ұлттық баяндаманы дайындау, сондай-ақ Қазақстанның бәсекеге қабілеттілік жөніндегі халықаралық рейтингтердегі бәсекеге қабілеттілігін тұрақты түрде жоғарылату бойынша ұсынымдар кешенін әзірлеу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даму жағдайын зерттеу және модельдеу құралдарын жетілдіру арқылы Қазақстан Республикасының әлеуметтік-экономикалық даму болжамын әзірлеуді талдамалық сүйемелдеу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және әлемдік экономиканы, әлемдік тауар нарықтарын дамытудың, сондай-ақ болжамдық құрал базасын жаңартудың ағымдағы үрдістерін талдауды жүргізу және Қазақстанның әлеуметтік-экономикалық даму болжамын әзірлеу үшін экономикалық-математикалық есептеулерді жақсарту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мемлекеттік реттеуді жетілдіру мәселелері бойынша зерттеулер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Дамыған елдердің ең үздік стандарттары мен практикаларын талдауды ескере отырып, кәсіпкерлік қызметті мемлекеттік реттеуді жетілдіру мәселелері бойынша одан әрі үдемелі нысаналы жұмыс жүргізу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бәсекеге қабілеттілігін арттыру шеңберінде Қазақстанның Дүниежүзілік Банктің "Doing Business" рейтингіндегі позицияларын жақсарту" талдамалық зерттеуі</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"Doing Business - 2020" рейтингіндегі позицияларын жақсарту бойынша сараптамалық-талдамалық сүйемелдеуді және техникалық қолдауды қамтамасыз ету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жүргізу жеңілдігі бойынша өңірлер мен қалалар рейтингісін өткізу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және сауалнама деректеріне сүйеніп жасалатын бизнес жүргізу жеңілдігі бойынша рейтинг негізінде Қазақстан Республикасының қалалары мен өңірлерінде бизнес жүргізу шарттарын талдау және салыстыру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 қызметінің тиімділігін бағалауды талдамалық сүйемелдеу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мемлекеттік органдар қызметінің тиімділігін бағалау жүйесін одан әрі дамытуды қамтамасыз ету қажеттілігіне байланысты</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аумақтық-кеңістікте дамытудың 2030 жылға дейінгі болжамды схемасының жобасын әзірлеуді сараптамалық-талдамалық сүйемелдеу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дербестігін, бәсекеге қабілеттілігін арттыру және рөлін күшейту негізінде елді аумақтық-кеңістікте дамытудың негізгі қағидаттары мен бағыттары қайта қаралатын болады</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қызметінің тиімділігін бағалауды сараптамалық-талдамалық және әдіснамалық сүйемелдеуді қамтитын қызметті бағалау жөніндегі консультациялық қызметтер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дамыту бағдарламасының мақсаттарына қол жеткізу бойынша жергілікті атқарушы органдардың тиімділігін бағалауды сапалы сараптамалық-талдамалық және әдіснамалық сүйемелдеуді қамтамасыз ету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табысқа салықты реформалау, еңбекақы төлеу қорына салық жүктемесінің оңтайландырылған деңгейін айқындаудың, сондай-ақ бюджетаралық қатынастарды ескере отырып, жергілікті салықтар, алымдар және төлемдер тиімділігін талдаудың макроэкономикалық тиімділігін бағалау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Бюджетаралық салықтық қатынастарды ескере отырып, жергілікті салықтардың, алымдар мен төлемдердің тиімділігін арттыру бойынша ұсынымдар, сондай-ақ жеке тұлғалардың мүлік салығын жетілдіру бойынша ұсынымдар алу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мен Экономикалық ынтымақтастық және даму ұйымы арасындағы өзара іс-қимылға талдамалық және консультациялық қолдау көрсету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ұйымына кіру бойынша басқа елдердің тәжірибесін зерделеу, сондай-ақ Қазақстан Республикасы үшін осы тәжірибенің негізінде ұсынымдар әзірлеу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 және үшінші елдермен халықаралық ынтымақтастық шеңберінде Қазақстан Республикасының сыртқы сауда қарым-қатынастарын дамыту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ең жоғары деңгейде екіжақты кездесулер, үкіметаралық комиссия өткізу, өңіраралық ынтымақтастық форумдарын өткізу кезінде сыртқы сауданы талдау және екіжақты сауданы дамыту әлеуеті туралы Қазақстан Республикасы Ұлттық экономика министрлігін талдамалық және консультациялық қолдауы</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сауда ұйымына мүшелік шеңберінде және халықаралық сауда келіссөздерінде Қазақстан Республикасының келіссөздер позициясын қалыптастыру бойынша консультациялық қолдау және ұсынымдар әзірлеу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сауда ұйымына мүшелік және халықаралық сауда келіссөздері шеңберінде Қазақстан Республикасының келіссөздер позициясын қалыптастыру бойынша талдамалық және консультациялық қолдау көрсету және ұсынымдар әзірлеу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жұмыс істеу процестерін талдамалық сүйемелдеу және өнеркәсіп пен ауыл шаруашылығын мемлекеттік қолдау шаралары жөніндегі уағдаластықтардың сақталуына мониторинг жүргізу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 шеңберіндегі нормалармен бірге Еуразиялық экономикалық одақтың ағымдағы жұмыс істеуімен байланысты өнеркәсіп пен ауыл шаруашылығының бәсекеге қабілеттілігі мәселелері бойынша талдамалық қолдау көрсету. Отандық өнімнің бәсекеге қабілеттілігіне әсер ететін факторларды анықтау, отандық тауарлардың бәсекеге қабілеттіліктерін арттыруға әсер ететін шаралар бойынша, оның ішінде Еуразиялық экономикалық одаққа мүше мемлекеттер арасындағы өзара іс-қимылдар шеңберіндегі мүмкіндіктердің көмегімен ұсыныстар мен ұсынымдар әзірлеу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саласындағы мемлекеттік реттеуді жетілдіруге сараптамалық- талдамалық қолдау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секторының тиімділігін, оның ішінде стационарлық сауда үлесінің артуы нәтижесінде арттыру, сауда саласындағы мемлекеттік реттеуді жетілдіру, сондай-ақ өңіраралық сауданың дамуындағы бар кедергілерді зерделеу, желілік маркетингті реттеу, әлеуметтік маңызы бар тауарларға бөлшек сауда бағаларын реттеу мәселелері жөніндегі нормативтік құқықтық базаны жетілдіру, биржалық сауданы дамыту тұжырымдамасын әзірлеу, міндетті түрде сауда биржалары арқылы сатылуы тиіс тауарларды айқындау әдістемесін әзірлеу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институционалдық ортасын және әдіснамасын дамыту бойынша ұсынымдар әзірлеу-2 кезең</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мемлекеттік-жекешелік әріптестік саласындағы заңнамасын жетілдіру, мемлекеттік-жекешелік әріптестік тетігін қолдану бойынша ұсынымдар әзірлеу, құжаттама үлгілерін, экономиканың жекелеген салаларында (аясында) мемлекеттік-жекешелік әріптестіктің үлгілік шарттарын әзірлеу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мемлекеттік-жеке меншік әріптестік орталығы"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жаһандық тәуекелдердің (сауда қақтығыстары, санкциялық кедергілер, әлемдік энергетикалық нарықтағы өзгерістер, Қазақстан Республикасының негізгі сауда серіктестері елдерінің экономикалық саясаты және т.б.) орта мерзімді перспективада Қазақстанның әлеуметтік-экономикалық дамуына әсерін зерттеу, макроэкономикалық салдарлар болжамдарының нұсқалары, экономикалық саясатты түзету жөніндегі ұсынымдар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 нәтижесінде әзірленген қорытындылар мен ұсынымдарға негізделген баяндама түріндегі талдамалық есеп және сыртқы тәуекелдердің Қазақстан экономикасының негізгі параметрлеріне экономиканы бәсеңдетудің тауарлар, көрсетілетін қызметтер, капитал және еңбек қозғалысы сияқты тарату арналары арқылы ықпалының макроэкономикалық сценарийлік болжамы</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бизнестің экономикадағы және Қазақстан мен Экономикалық ынтымақтастық және даму ұйымы елдерінің мемлекеттік бюджетіндегі рөлі мен орны. Қысқа, орта және ұзақ мерзімді перспективада орта бизнестің орнықтылығын және дамуын арттыруда бюджет саясатының тиімділігін арттыру бойынша ұсыныстар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бизнестің экономикадағы және Қазақстан мен Экономикалық ынтымақтастық және даму ұйымының бірқатар елдерінің мемлекеттік бюджетіндегі рөлі мен орнын талдауға бағытталған зерттеулер және орта бизнестің орнықтылығы мен дамуын арттыруда бюджет саясатының тиімділігін арттыру бойынша ұсыныстар әзірлеу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 жобаларының ғылыми экономикалық сараптамасы</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Yкiметiнiң 2016 жылғы 31 тамыздағы № 497 қаулысымен бекiтiлген Нормативтік құқықтық актілердің жобаларына ғылыми сараптама жүргiзу қағидаларына сәйкес Қазақстан Республикасы заң жобаларының ғылыми экономикалық сараптамасын жүргізу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w:t>
            </w:r>
            <w:r>
              <w:br/>
            </w:r>
            <w:r>
              <w:rPr>
                <w:rFonts w:ascii="Times New Roman"/>
                <w:b w:val="false"/>
                <w:i w:val="false"/>
                <w:color w:val="000000"/>
                <w:sz w:val="20"/>
              </w:rPr>
              <w:t>
115 "Қазақстан Республикасы заң жобаларының ғылыми экономикалық сараптамасы"</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"е-Статистика" интеграцияланған ақпараттық жүйені дамыту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мақсаты "е-Статистика" ақпараттық жүйесінің интеграцияланған ақпараттық жүйесінің компоненттерін жаңартуды ескере отырып, ұлттық санақтарды (халық санағы, ауылшаруашылық санағы және т.б.) жүргізуге арналған әмбебап құралды құру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"Ақпараттық-есептеу орталығы" шаруашылық жүргізу құқығындағы республикалық мемлекеттік кәсіпорын</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"Статистикалық ақпаратты ұсынуды қамтамасыз ету"</w:t>
            </w:r>
            <w:r>
              <w:br/>
            </w:r>
            <w:r>
              <w:rPr>
                <w:rFonts w:ascii="Times New Roman"/>
                <w:b w:val="false"/>
                <w:i w:val="false"/>
                <w:color w:val="000000"/>
                <w:sz w:val="20"/>
              </w:rPr>
              <w:t>
104 "е-Статистика" интеграцияланған ақпараттық жүйесін дамыту"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базасында шағын және орта бизнес топ-менеджментін оқыту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 кәсіпорындарының жоғарғы және орта буындарының басшылары үшін "Назарбаев Университеті" ДБҰ Дьюк Университетімен (АҚШ) бірлесіп, "Бизнестің жол картасы-2020" бизнесті қолдау мен дамытудың мемлекеттік бағдарламасы" Қазақстан Республикасы Үкіметінің 2018 жылғы 25 тамыздағы № 522 қаулысына сәйкес шағын және орта бизнестің топ-менеджментін оқытуды өткізуде</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 "Бизнестің жол картасы-2020" бизнесті қолдау мен дамытудың мемлекеттік бағдарламасы шеңберінде іс-шараларды іске асыру"</w:t>
            </w:r>
            <w:r>
              <w:br/>
            </w:r>
            <w:r>
              <w:rPr>
                <w:rFonts w:ascii="Times New Roman"/>
                <w:b w:val="false"/>
                <w:i w:val="false"/>
                <w:color w:val="000000"/>
                <w:sz w:val="20"/>
              </w:rPr>
              <w:t>
100 "Кәсіпкерлік әлеуетті сауықтыру және күшейту"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инвестициялық жобалардың дамуын ұйымдастыру бойынша мемлекеттік қызметтер көрсету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автомобиль жолдарын дамыту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"Республикалық деңгейде автомобиль жолдарын дамыту"</w:t>
            </w:r>
            <w:r>
              <w:br/>
            </w:r>
            <w:r>
              <w:rPr>
                <w:rFonts w:ascii="Times New Roman"/>
                <w:b w:val="false"/>
                <w:i w:val="false"/>
                <w:color w:val="000000"/>
                <w:sz w:val="20"/>
              </w:rPr>
              <w:t>
005 "Ішкі көздер есебінен"</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100 954 249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іздестіру-бағалау жұмыстары</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минералдық-шикізат базасын толықтыру мақсатында перспективалы алаңның ресурстық әлеуетін бағалау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"Қазгеология" ұлттық геологиялық барлау компаниясы"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 "Жер қойнауын ұтымды және кешенді пайдалануды және Қазақстан Республикасы аумағының геологиялық зерттелуін арттыру"</w:t>
            </w:r>
            <w:r>
              <w:br/>
            </w:r>
            <w:r>
              <w:rPr>
                <w:rFonts w:ascii="Times New Roman"/>
                <w:b w:val="false"/>
                <w:i w:val="false"/>
                <w:color w:val="000000"/>
                <w:sz w:val="20"/>
              </w:rPr>
              <w:t>
102 "Өңірлік, геологиялық түсіру, іздестіру-бағалау және іздестіру барлау жұмыстары"</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1 879 026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материалдар негізінде Қазақстан Республикасының салааралық ғылыми-техникалық ақпараттың мемлекеттік жүйесін құру" республикалық нысаналы ғылыми-техникалық бағдарламасын іске асыру шеңберіндегі зерттеулер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материалдар негізінде Қазақстан Республикасының индустриялық-инновациялық даму субъектілерін ғылым мен техниканың шетелдік жетістіктері, озық технологиялары мен өндірістері туралы салааралық ақпаратпен қамтамасыз ету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технологиялық болжау орталығы" ШЖҚ РМК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"Өнеркәсіп салаларының дамуына жәрдемдесу және өнеркәсіптік қауіпсіздікті қамтамасыз ету"</w:t>
            </w:r>
            <w:r>
              <w:br/>
            </w:r>
            <w:r>
              <w:rPr>
                <w:rFonts w:ascii="Times New Roman"/>
                <w:b w:val="false"/>
                <w:i w:val="false"/>
                <w:color w:val="000000"/>
                <w:sz w:val="20"/>
              </w:rPr>
              <w:t>
102 "Қазақстан Республикасының индустриялық дамуы саласындағы зерттеулер"</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2020 − 2025 жылдарға арналған мемлекеттік бағдарламасының жобасын әзірлеу бөлігінде экономиканың басым секторларын дамыту саласындағы ақпараттық-сараптамалық зерттеулер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 дәуір" өнеркәсібінің қалыптасуына бағытталған Индустриялық-инновациялық дамытудың 2020 − 2025 жылдарға арналған мемлекеттік бағдарлама сының жобасын әзірлеу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индустрия дамыту институты"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"Өнеркәсіп салаларының дамуына жәрдемдесу және өнеркәсіптік қауіпсіздікті қамтамасыз ету"</w:t>
            </w:r>
            <w:r>
              <w:br/>
            </w:r>
            <w:r>
              <w:rPr>
                <w:rFonts w:ascii="Times New Roman"/>
                <w:b w:val="false"/>
                <w:i w:val="false"/>
                <w:color w:val="000000"/>
                <w:sz w:val="20"/>
              </w:rPr>
              <w:t>
102 "Қазақстан Республикасының индустриялық дамуы саласындағы зерттеулер"</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салаларында инновацияларды дамыту жөніндегі қызметтер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индустриясы үшін әлемдік деңгейдегі сервистік сегментті құруға арналған құралдар әзірлеу және Индустрия 4.0 саласындағы перспективалық жобалар жөніндегі қызметтер;</w:t>
            </w:r>
            <w:r>
              <w:br/>
            </w:r>
            <w:r>
              <w:rPr>
                <w:rFonts w:ascii="Times New Roman"/>
                <w:b w:val="false"/>
                <w:i w:val="false"/>
                <w:color w:val="000000"/>
                <w:sz w:val="20"/>
              </w:rPr>
              <w:t>
2. Индустриялық жобаларды қаржыландыру үшін жеке (оның ішінде шетелдік) капитал тарту жөніндегі қызметтер.</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дербес кластерлік қор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"Өнеркәсіп салаларының дамуына жәрдемдесу және өнеркәсіптік қауіпсіздікті қамтамасыз ету"</w:t>
            </w:r>
            <w:r>
              <w:br/>
            </w:r>
            <w:r>
              <w:rPr>
                <w:rFonts w:ascii="Times New Roman"/>
                <w:b w:val="false"/>
                <w:i w:val="false"/>
                <w:color w:val="000000"/>
                <w:sz w:val="20"/>
              </w:rPr>
              <w:t>
108 "Өнеркәсіп салаларында инновацияны дамыту"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355 949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жолдарында жөндеу мен күтіп ұстауды ұйымдастыру бойынша мемлекеттік қызметтер көрсету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автожолдарды күрделі, орташа және ағымдағы жөндеуді, күтіп ұстауды ұйымдастыру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"Ортақ пайдаланымдағы автомобиль жолдарын жөндеу және олардың сапасын жақсартуға бағытталған күтіп-ұстау бойынша жұмыстарды ұйымдастыру"</w:t>
            </w:r>
            <w:r>
              <w:br/>
            </w:r>
            <w:r>
              <w:rPr>
                <w:rFonts w:ascii="Times New Roman"/>
                <w:b w:val="false"/>
                <w:i w:val="false"/>
                <w:color w:val="000000"/>
                <w:sz w:val="20"/>
              </w:rPr>
              <w:t>
100 "Республикалық маңызы бар автомобиль жолдарын күрделі, орташа және ағымдағы жөндеу, күтіп-ұстау, көгалдандыру, диагностикалау және аспаптық құралдармен тексеру"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80 560 903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жолдарындағы кеме қатынасы қауіпсіздігін қамтамасыз ету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және Жайық-Каспий бассейндерінде, Іле өзенінде, Қапшағай су қоймасында және Балқаш көлінде кеме қатынасы ішкі су жолдары учаскелерінде кеме жүрісінің кепілді габариттерін навигациялық жабдық белгілерін қою (ұстау) және күту, түбін тереңдету жұмыстарын, түзету жұмыстарын, түбін тазарту жұмыстарын, арналық іздестіру жұмыстарын, навигациялық жабдық пен құрылғыларын әзірлеу және жөндеу, техникалық флот кемелерін жөндеу, КҚБЖ, кеме қатынасы гидротехникалық құрылғылардың (шлюздер) және техникалық флот кемелерін жаңарту және жаңғырту бойынша іс-шараларын іске асыру арқылы қамтамасыз ету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су жолдары" республикалық мемлекеттік қазыналық кәсіпорны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"Су көлігін және су инфрақұрылымын ұстау, дамыту"</w:t>
            </w:r>
            <w:r>
              <w:br/>
            </w:r>
            <w:r>
              <w:rPr>
                <w:rFonts w:ascii="Times New Roman"/>
                <w:b w:val="false"/>
                <w:i w:val="false"/>
                <w:color w:val="000000"/>
                <w:sz w:val="20"/>
              </w:rPr>
              <w:t>
100 "Су жолдарының кеме жүретін жағдайда болуын қамтамасыз ету және шлюздерді күтіп-ұстау"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14 880 497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жүйесін реформалау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құрылыс саласындағы нормативтік-техникалық құжаттарды және сметалық - нормативтік құжаттарды әзірлеу (өңдеу)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құрылыс және сәулет ғылыми-зерттеу және жобалау институты"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r>
              <w:br/>
            </w: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1 224 387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салынған аумақтарда жерасты және жерүсті коммуникацияларына түгендеу жүргізу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инженерлік коммуникациялар нысандарының (сумен жабдықтау, кәріз, электрмен жабдықтау, байланыс, газбен жабдықтау, жылумен жабдықтау, көше шамдары, жол қозғалысын ұйымдастыру) нақты кеңістіктікте орналасуын және негізгі техникалық сипаттамаларын айқындау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r>
              <w:br/>
            </w: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537 608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шаруашылық саласындағы инвестициялардың негіздемесін әзірлеу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өлшемшарттарын әзірлеу және инвестициялық жобаларды іске асырудың басымдығын айқындау, коммуналдық секторды жаңғырту мен дамыту жобаларын қаржыландыру көздері бойынша ұсыныстар әзірлеу, энергия және ресурс үнемдеу технологияларын енгізу, қазақстандық қамтуды қамтамасыз ету.</w:t>
            </w:r>
            <w:r>
              <w:br/>
            </w:r>
            <w:r>
              <w:rPr>
                <w:rFonts w:ascii="Times New Roman"/>
                <w:b w:val="false"/>
                <w:i w:val="false"/>
                <w:color w:val="000000"/>
                <w:sz w:val="20"/>
              </w:rPr>
              <w:t>
Жылумен қамтамасыз етудің сенімділігі мен сапасын арттыру, энергияның тиімділігін арттыру және энергия үнемдеуді, сондай-ақ сумен жабдықтау және су бұру жүйелерін дамыту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жаңғырту мен дамытудың қазақстандық орталығы"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"Өңірлерді дамытудың 2020 жылға дейінгі бағдарламасы шеңберінде тұрғын үй-коммуналдық шаруашылық саласындағы іс-шараларды іске асыру"</w:t>
            </w:r>
            <w:r>
              <w:br/>
            </w:r>
            <w:r>
              <w:rPr>
                <w:rFonts w:ascii="Times New Roman"/>
                <w:b w:val="false"/>
                <w:i w:val="false"/>
                <w:color w:val="000000"/>
                <w:sz w:val="20"/>
              </w:rPr>
              <w:t>
108 "Өңірлерді дамытудың 2020 жылға дейінгі бағдарламасы шеңберінде тұрғын үй-коммуналдық шаруашылығы саласындағы инвестициялар негіздемесін әзірлеу"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463 495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әлеуметтік маңызы бар объектілердің энергия үнемділігі бойынша іс-шаралар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арасында ақпараттық-түсіндіру насихаттау жұмыстарын жүргізу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жаңғырту мен дамытудың қазақстандық орталығы"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"Өңірлерді дамытудың 2020 жылға дейінгі бағдарламасы шеңберінде тұрғын үй-коммуналдық шаруашылық саласындағы іс-шараларды іске асыру"</w:t>
            </w:r>
            <w:r>
              <w:br/>
            </w:r>
            <w:r>
              <w:rPr>
                <w:rFonts w:ascii="Times New Roman"/>
                <w:b w:val="false"/>
                <w:i w:val="false"/>
                <w:color w:val="000000"/>
                <w:sz w:val="20"/>
              </w:rPr>
              <w:t>
115 "Өңірлерді дамытудың 2020 жылға дейінгі бағдарламасы шеңберінде әлеуметтік саладағы және тұрғын үй-коммуналдық шаруашылығы саласындағы объектілерде энергия үнемдеу бойынша іс-шаралар жүргізу"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тапсырысты орындау нысанында жүзеге асырылатын республикалық маңызы бар инвестициялық жобаларды дамытуды ұйымдастыру бойынша мемлекеттік қызметтер көрсету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арқылы жүктерді транзиттік тасымалдау көлемін ұлғайту мақсатында өткізу пункттерін жаңғырту жоспарланып отыр</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жəне инфрақұрылымдық даму министрлігі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"Қазақстан Республикасының Мемлекеттiк шекарасы арқылы өткізу пункттерін салу және реконструкциялау"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568 614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жетілдіру бойынша зерттеулер жүргізу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бақылауды тиімді жүргізу мақсатында, қаржылық бұзушылықтарды анықтау және алдын алу әдістерін жетілдіруге бағытталған өзекті мәселелерді зерттеу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бұзушылықтарды зерттеу жөніндегі орталық" ШЖҚ РМК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w:t>
            </w:r>
            <w:r>
              <w:br/>
            </w:r>
            <w:r>
              <w:rPr>
                <w:rFonts w:ascii="Times New Roman"/>
                <w:b w:val="false"/>
                <w:i w:val="false"/>
                <w:color w:val="000000"/>
                <w:sz w:val="20"/>
              </w:rPr>
              <w:t>
101 "Мемлекеттік аудит және қаржылық бақылау саласындағы зерттеулер"</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бірегейлік пен жалпыұлттық бірлікті нығайту саласындағы мемлекеттік саясат</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қағидаттар негізінде қазақстандық бірегейлік пен бірлікті нығайту және дамыту, қоғамдық сананы жаңғырту үдерісіндегі қоғамдық келісім мен жалпыұлттық бірлікті қамтамасыз ету бойынша мемлекеттік саясаттың түрлі аспектілерін жүзеге асыру үшін ғылыми-негізделген практикалық ұсыныстарды жасау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Мемлекеттік басқару академиясы" РМҚК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"Мемлекеттік қызмет саласындағы бірыңғай мемлекеттiк саясатты қалыптастыру мен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бәсекеге қабілеттілігін жаһандандыру жағдайында Қазақстанның үш салтты экономикасындағы инновацияларды бағалау үшін цифрлық технологияны енгізу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іске асыру үшін құрылатын ақша мен бағдарламалық құралдардың сапалы теориясы моделін қолдана отырып, өндіріс, жұмыспен қамту, табыс пен баға деңгейлерін бағалаудың жаңа моделін әзірлеу.</w:t>
            </w:r>
            <w:r>
              <w:br/>
            </w:r>
            <w:r>
              <w:rPr>
                <w:rFonts w:ascii="Times New Roman"/>
                <w:b w:val="false"/>
                <w:i w:val="false"/>
                <w:color w:val="000000"/>
                <w:sz w:val="20"/>
              </w:rPr>
              <w:t>
Жаңа тауарлар мен қызметтер өндірісінде пайдаланылатын жергілікті материалдық, қаржылық және еңбек ресурстарының өнімділігін талдау;</w:t>
            </w:r>
            <w:r>
              <w:br/>
            </w:r>
            <w:r>
              <w:rPr>
                <w:rFonts w:ascii="Times New Roman"/>
                <w:b w:val="false"/>
                <w:i w:val="false"/>
                <w:color w:val="000000"/>
                <w:sz w:val="20"/>
              </w:rPr>
              <w:t>
Экономика салаларын дамытудың мультипликаторларын талдау.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акционерлік қоғамы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"Қазақстан Республикасы Парламентінің қызметін қамтамасыз ету жөніндегі қызметтер"</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проблемалары, жай-күйі мен перспективалары</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ауыл шаруашылығындағы ахуалды зерделеу.</w:t>
            </w:r>
            <w:r>
              <w:br/>
            </w:r>
            <w:r>
              <w:rPr>
                <w:rFonts w:ascii="Times New Roman"/>
                <w:b w:val="false"/>
                <w:i w:val="false"/>
                <w:color w:val="000000"/>
                <w:sz w:val="20"/>
              </w:rPr>
              <w:t>
Ауыл шаруашылығының ағымдағы жай-күйін, оның проблемалары мен перспективаларын бағалау.</w:t>
            </w:r>
            <w:r>
              <w:br/>
            </w:r>
            <w:r>
              <w:rPr>
                <w:rFonts w:ascii="Times New Roman"/>
                <w:b w:val="false"/>
                <w:i w:val="false"/>
                <w:color w:val="000000"/>
                <w:sz w:val="20"/>
              </w:rPr>
              <w:t>
Заңнамаға қайшы келетін, ескірген, сыбайлас жемқорлыққа бейім және тиімсіз іске асырылатын құқық нормаларын анықтау, сондай-ақ оларды жетілдіру жөнінде ұсыныстар әзірлеу.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аграрлық ғылыми-білім беру орталығы" коммерциялық емес акционерлік қоғамы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"Қазақстан Республикасы Парламентінің қызметін қамтамасыз ету жөніндегі қызметтер"</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жүйесін білікті кадрлармен қамтамасыз ету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кадрлармен қамтамасыз ету бөлігінде агроөнеркәсіптік кешен жүйесіндегі ахуалды бағалау.</w:t>
            </w:r>
            <w:r>
              <w:br/>
            </w:r>
            <w:r>
              <w:rPr>
                <w:rFonts w:ascii="Times New Roman"/>
                <w:b w:val="false"/>
                <w:i w:val="false"/>
                <w:color w:val="000000"/>
                <w:sz w:val="20"/>
              </w:rPr>
              <w:t>
Саланың кадрлық қамтамасыз етілуі саласындағы проблемалық сәттерді, оның ішінде тапшылықты (профицитті) анықтау.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аграрлық ғылыми-білім беру орталығы" коммерциялық емес акционерлік қоғамы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"Қазақстан Республикасы Парламентінің қызметін қамтамасыз ету жөніндегі қызметтер"</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тамақ өнімдерінің физикалық және экономикалық қол жетімділігін тұтынушылық бағалау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оның ішінде өңірлік бөліністе азық-түліктің физикалық және экономикалық қолжетімділігін бағалау.</w:t>
            </w:r>
            <w:r>
              <w:br/>
            </w:r>
            <w:r>
              <w:rPr>
                <w:rFonts w:ascii="Times New Roman"/>
                <w:b w:val="false"/>
                <w:i w:val="false"/>
                <w:color w:val="000000"/>
                <w:sz w:val="20"/>
              </w:rPr>
              <w:t>
Халықтың сапалы азық-түлік тауарларына қол жеткізуі қиын өңірлердің және салалардың әлеуетті "тәуекел аймақтарының" себептерін анықтау.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аграрлық ғылыми-білім беру орталығы" коммерциялық емес акционерлік қоғамы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"Қазақстан Республикасы Парламентінің қызметін қамтамасыз ету жөніндегі қызметтер"</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туралы" Қазақстан Республикасының Заңын іске асырудың проблемалық мәселелері</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қызметтің жеткіліксіз тиімділігі негізінде жатқан түйінді факторларды және "Ғылым туралы" Қазақстан Республикасының Заңын іске асырудың проблемалық мәселелерін анықтау.</w:t>
            </w:r>
            <w:r>
              <w:br/>
            </w:r>
            <w:r>
              <w:rPr>
                <w:rFonts w:ascii="Times New Roman"/>
                <w:b w:val="false"/>
                <w:i w:val="false"/>
                <w:color w:val="000000"/>
                <w:sz w:val="20"/>
              </w:rPr>
              <w:t>
Ғылыми қызметтің тиімділігін арттыруға ықпал ететін жолдарды айқындау мен халықаралық және отандық тәжірибені ескере отырып, ғылымды нормативтік реттеуді жетілдіру үшін ұсынымдар әзірлеу.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акционерлік қоғамы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"Қазақстан Республикасы Парламентінің қызметін қамтамасыз ету жөніндегі қызметтер"</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 Медициналық орталығының Алматы қаласындағы тіркелген контингентіне медициналық көмек</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соның ішінде амбулаториялық-емханалық, стационарлық және (немесе) стационарды алмастырушы көмек көрсету; жыл сайынғы кешенді профилактикалық медициналық қарап тексеру жүргізу, медициналық қызмет көрсетудің мақсатты кешенді бағдарламаларын орындау шеңберінде тіркелген контингентті диспансерлеу; қазіргі заманы медициналық ғылымның жетістіктерін пайдалана отырып, аурулардың даму қаупі факторларын анықтау.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клиникалық аурухана"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"Қазақстан Республикасы Президенті Іс Басқармасы медициналық ұйымдарының қызметін қамтамасыз ету"</w:t>
            </w:r>
            <w:r>
              <w:br/>
            </w:r>
            <w:r>
              <w:rPr>
                <w:rFonts w:ascii="Times New Roman"/>
                <w:b w:val="false"/>
                <w:i w:val="false"/>
                <w:color w:val="000000"/>
                <w:sz w:val="20"/>
              </w:rPr>
              <w:t>
101 "Азаматтардың жекелеген санаттарына медициналық көмек көрсету"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3 523 616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 техникалық және ақпараттық қамтамасыз ету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форумдарды (конференцияларды) ұйымдастыру, өткізу және техникалық қолдау Қазақстан Республикасы Президенті Іс Басқармасы Медициналық орталығы жүйесінде ғылымның нақты бағыттары туралы және практикалық денсаулықтың, алдыңғы қатарлы инновациялық медициналық технологияларды енгізу мақсатында тәжірибе мен ғылыми - техникалық бағдарламалардың нәтижелерін тарату; ұйымдастыру, өткізу және техникалық қолдау көрсету медицина қызметкелерінің біліктілігін арттыру отандық жетекші мамандардың және шетелдік білім беру, ғылыми орталықтардың, оның ішінде қашықтан ("телеоқыту"), басқару құралын енгізу Қазақстан Республикасы Президенті Іс Басқармасы және оған қарасты ұйымдарға семинар түрінде; ғылыми-тәжірибелі "Қазақстан Республикасы Президенті Іс Басқармасы Медициналық орталығы жаршысы" басылымын ұйымдастыру; Қазақстан Республикасы Президенті Іс Басқармасы Медициналық орталығы Дайджест басылымын ұйымдастыру.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технологиялар және ақпараттық жүйелер орталығы" АҚ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"Қазақстан Республикасы Президенті Іс Басқармасы медициналық ұйымдарының қызметін қамтамасыз ету"</w:t>
            </w:r>
            <w:r>
              <w:br/>
            </w:r>
            <w:r>
              <w:rPr>
                <w:rFonts w:ascii="Times New Roman"/>
                <w:b w:val="false"/>
                <w:i w:val="false"/>
                <w:color w:val="000000"/>
                <w:sz w:val="20"/>
              </w:rPr>
              <w:t>
102 "Медициналық ұйымдарды техникалық және ақпараттық қамтамасыз ету"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