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a7ff" w14:textId="4bba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 тамыздағы № 569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96"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38, 459-құжат)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 кеңістігін пайдалану </w:t>
      </w:r>
      <w:r>
        <w:rPr>
          <w:rFonts w:ascii="Times New Roman"/>
          <w:b w:val="false"/>
          <w:i w:val="false"/>
          <w:color w:val="000000"/>
          <w:sz w:val="28"/>
        </w:rPr>
        <w:t>қағидасында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Ұшу ақпараты аудандары (аймақтары) мен диспетчерлік аудандардың тізбесін және олардың шекараларын азаматтық авиация саласындағы уәкілетті органға ведомстволық бағыныстағы аэронавигациялық қызмет көрсетуді беруші айқындайды және олар аэронавигациялық ақпарат құжаттарында жарияланады.</w:t>
      </w:r>
    </w:p>
    <w:bookmarkEnd w:id="3"/>
    <w:p>
      <w:pPr>
        <w:spacing w:after="0"/>
        <w:ind w:left="0"/>
        <w:jc w:val="both"/>
      </w:pPr>
      <w:r>
        <w:rPr>
          <w:rFonts w:ascii="Times New Roman"/>
          <w:b w:val="false"/>
          <w:i w:val="false"/>
          <w:color w:val="000000"/>
          <w:sz w:val="28"/>
        </w:rPr>
        <w:t>
      Тораптық диспетчерлік аудандардың және диспетчерлік аймақтардың шекараларын, TMZ және RMZ аэронавигациялық қызмет көрсетуді беруші әзірлейді және олар аэронавигациялық ақпарат құжаттарында жарияланады.</w:t>
      </w:r>
    </w:p>
    <w:p>
      <w:pPr>
        <w:spacing w:after="0"/>
        <w:ind w:left="0"/>
        <w:jc w:val="both"/>
      </w:pPr>
      <w:r>
        <w:rPr>
          <w:rFonts w:ascii="Times New Roman"/>
          <w:b w:val="false"/>
          <w:i w:val="false"/>
          <w:color w:val="000000"/>
          <w:sz w:val="28"/>
        </w:rPr>
        <w:t>
      Бақыланбайтын әуеайлақтың әуеайлақтық қозғалыс аймағының шекараларын әуеайлақ пайдаланушысы әзірлейді, жауапкершілік ауданында әуеайлақ орналасқан әуе қозғалысына қызмет көрсету және/немесе әуе қозғалысын басқару органымен келіседі және олар аэронавигациялық ақпарат құжаттарында жарияланады.</w:t>
      </w:r>
    </w:p>
    <w:p>
      <w:pPr>
        <w:spacing w:after="0"/>
        <w:ind w:left="0"/>
        <w:jc w:val="both"/>
      </w:pPr>
      <w:r>
        <w:rPr>
          <w:rFonts w:ascii="Times New Roman"/>
          <w:b w:val="false"/>
          <w:i w:val="false"/>
          <w:color w:val="000000"/>
          <w:sz w:val="28"/>
        </w:rPr>
        <w:t>
      Әуе қозғалысын басқару аудандарының (аймақтарының) шекаралары ұшу ақпараты аудандарының (аймақтарының) және диспетчерлік аудандардың шекараларына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"12. Әуе трассалары азаматтық авиация саласындағы уәкілетті орган бекіткен Әуе трассаларын пайдалануға беру қағидаларына сәйкес пайдалануға беріледі. Әуе трассалары бойынша сипаттамаларға (PBN) негізделген навигацияны қолдану үшін азаматтық авиация саласындағы уәкілетті ұйыммен келісу бойынша аэронавигациялық қызмет көрсетуді беруші азаматтық авиация саласындағы уәкілетті орган бекіткен Әуе қозғалысын ұйымдастыру және қызмет көрсету жөніндегі нұсқаулыққа сәйкес навигациялық ерекшеліктерді белгілейді.</w:t>
      </w:r>
    </w:p>
    <w:bookmarkEnd w:id="4"/>
    <w:p>
      <w:pPr>
        <w:spacing w:after="0"/>
        <w:ind w:left="0"/>
        <w:jc w:val="both"/>
      </w:pPr>
      <w:r>
        <w:rPr>
          <w:rFonts w:ascii="Times New Roman"/>
          <w:b w:val="false"/>
          <w:i w:val="false"/>
          <w:color w:val="000000"/>
          <w:sz w:val="28"/>
        </w:rPr>
        <w:t>
      Халықаралық әуе трассаларын ашу шекаралас мемлекеттердің құзыретті органдарымен және Халықаралық азаматтық авиация ұйымымен (бұдан әрі – ИКАО) келісу бойынша жүзеге асырылады.</w:t>
      </w:r>
    </w:p>
    <w:p>
      <w:pPr>
        <w:spacing w:after="0"/>
        <w:ind w:left="0"/>
        <w:jc w:val="both"/>
      </w:pPr>
      <w:r>
        <w:rPr>
          <w:rFonts w:ascii="Times New Roman"/>
          <w:b w:val="false"/>
          <w:i w:val="false"/>
          <w:color w:val="000000"/>
          <w:sz w:val="28"/>
        </w:rPr>
        <w:t>
      Әуе трассаларының жабдықтарын ұшуды радиотехникалық қамтамасыз ету құралдарымен қамтамасыз етуді аэронавигациялық қызмет көрсетуді беруші жүзеге асырады.";</w:t>
      </w:r>
    </w:p>
    <w:bookmarkStart w:name="z8" w:id="5"/>
    <w:p>
      <w:pPr>
        <w:spacing w:after="0"/>
        <w:ind w:left="0"/>
        <w:jc w:val="both"/>
      </w:pPr>
      <w:r>
        <w:rPr>
          <w:rFonts w:ascii="Times New Roman"/>
          <w:b w:val="false"/>
          <w:i w:val="false"/>
          <w:color w:val="000000"/>
          <w:sz w:val="28"/>
        </w:rPr>
        <w:t>
      мынадай мазмұндағы 31-1-тармақпен толықтырылсын:</w:t>
      </w:r>
    </w:p>
    <w:bookmarkEnd w:id="5"/>
    <w:bookmarkStart w:name="z9" w:id="6"/>
    <w:p>
      <w:pPr>
        <w:spacing w:after="0"/>
        <w:ind w:left="0"/>
        <w:jc w:val="both"/>
      </w:pPr>
      <w:r>
        <w:rPr>
          <w:rFonts w:ascii="Times New Roman"/>
          <w:b w:val="false"/>
          <w:i w:val="false"/>
          <w:color w:val="000000"/>
          <w:sz w:val="28"/>
        </w:rPr>
        <w:t>
      "31-1. Ұшып шығу, ұшып келу, әуеайлақтарға қонуға кіру және екінші айналымға кету схемалары әуе кемелерінің елді мекендер үстінен ұшып өтуін болдырмауға, ал болдырмау мүмкін болмаса, барынша шектеуге тиіс. Мұндай схемаларды (маршруттарды) белгілеу тәртібі азаматтық авиация саласындағы уәкілетті орган бекіткен Қазақстан Республикасының азаматтық авиациясында ұшуды жүргізу қағидаларында және мемлекеттік авиация саласындағы уәкілетті орган бекіткен Қазақстан Республикасы мемлекеттік авиациясының ұшуды жүргізу қағидаларында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"32. Әуе кемелерінің адамдардың өмірін сақтап қалу және денсаулығын сақтау, қылмыстың жолын кесу және ашу іс-шараларын жүзеге асыру, сондай-ақ авиациялық жұмыстарды, парашюттен секіруді орындау мақсатында белгіленген схемалардан (маршруттардан) тыс елді мекен үстімен ұшуы, пилотсыз ұшу аппараттарының ұшуы, байлаулы аэростаттарды көтеру көрсетілген іс-шараларды іске асыру қамтамасыз етілетін биіктікте осындай ұшуларды ұйымдастырушының ұшуды орындау қауіпсіздігін қамтамасыз етуі арқылы орындалады.</w:t>
      </w:r>
    </w:p>
    <w:bookmarkEnd w:id="7"/>
    <w:p>
      <w:pPr>
        <w:spacing w:after="0"/>
        <w:ind w:left="0"/>
        <w:jc w:val="both"/>
      </w:pPr>
      <w:r>
        <w:rPr>
          <w:rFonts w:ascii="Times New Roman"/>
          <w:b w:val="false"/>
          <w:i w:val="false"/>
          <w:color w:val="000000"/>
          <w:sz w:val="28"/>
        </w:rPr>
        <w:t>
      Адамдардың өмірін сақтап қалу және денсаулығын сақтау, қылмыстардың жолын кесу және ашу жөніндегі іс-шараларға байланысты ұшуларды, сондай-ақ Қазақстан Республикасы Мемлекеттік күзет қызметінің күзет іс-шараларын өткізу шеңберінде орындалатын ұшуларды қоспағанда, азаматтық әуе кемелерінің белгіленген схемалардан (маршруттардан) тыс елді мекендер үстімен ұшуды орындауын келісуді және мемлекеттік әуе кемелері мен пилотсыз ұшу аппараттарының ұшуына рұқсат беруді ӘҚБ орталықтары осы Қағидалардың 4-бөлімінде көзделген тәртіппен ұшу жоспары немесе әуе кеңістігін пайдалануға өтінімдер ұсынылған кезде, сондай-ақ осы Қағидалардың 17-1-тармағына сәйкес ӘҚБ орталықтары мен өзара іс-қимыл жөніндегі нұсқаулықты келісу арқылы жүзеге асырады.</w:t>
      </w:r>
    </w:p>
    <w:bookmarkStart w:name="z12" w:id="8"/>
    <w:p>
      <w:pPr>
        <w:spacing w:after="0"/>
        <w:ind w:left="0"/>
        <w:jc w:val="both"/>
      </w:pPr>
      <w:r>
        <w:rPr>
          <w:rFonts w:ascii="Times New Roman"/>
          <w:b w:val="false"/>
          <w:i w:val="false"/>
          <w:color w:val="000000"/>
          <w:sz w:val="28"/>
        </w:rPr>
        <w:t>
      ӘҚБ орталықтары осындай ұшуларды келісу кезінде:</w:t>
      </w:r>
    </w:p>
    <w:bookmarkEnd w:id="8"/>
    <w:bookmarkStart w:name="z13" w:id="9"/>
    <w:p>
      <w:pPr>
        <w:spacing w:after="0"/>
        <w:ind w:left="0"/>
        <w:jc w:val="both"/>
      </w:pPr>
      <w:r>
        <w:rPr>
          <w:rFonts w:ascii="Times New Roman"/>
          <w:b w:val="false"/>
          <w:i w:val="false"/>
          <w:color w:val="000000"/>
          <w:sz w:val="28"/>
        </w:rPr>
        <w:t>
      1) мемлекеттік авиация саласындағы уәкілетті органның арнайы рұқсаты берілген ұшуларды қоспағанда, тыйым салынған аймақтар мен ұшу шектелген аймақтарға кіруді болдырмайды;</w:t>
      </w:r>
    </w:p>
    <w:bookmarkEnd w:id="9"/>
    <w:bookmarkStart w:name="z14" w:id="10"/>
    <w:p>
      <w:pPr>
        <w:spacing w:after="0"/>
        <w:ind w:left="0"/>
        <w:jc w:val="both"/>
      </w:pPr>
      <w:r>
        <w:rPr>
          <w:rFonts w:ascii="Times New Roman"/>
          <w:b w:val="false"/>
          <w:i w:val="false"/>
          <w:color w:val="000000"/>
          <w:sz w:val="28"/>
        </w:rPr>
        <w:t>
      2) осы Қағиданың 5-бөлімінде көзделген қажетті келісімдердің болуын тексереді.</w:t>
      </w:r>
    </w:p>
    <w:bookmarkEnd w:id="10"/>
    <w:p>
      <w:pPr>
        <w:spacing w:after="0"/>
        <w:ind w:left="0"/>
        <w:jc w:val="both"/>
      </w:pPr>
      <w:r>
        <w:rPr>
          <w:rFonts w:ascii="Times New Roman"/>
          <w:b w:val="false"/>
          <w:i w:val="false"/>
          <w:color w:val="000000"/>
          <w:sz w:val="28"/>
        </w:rPr>
        <w:t>
      Күзет іс-шараларын жүргізу кезеңінде әуе кемелерінің елді мекендер үстінен ұшуы Қазақстан Республикасының Ұлттық қауіпсіздік органдарымен және Мемлекеттік күзет қызметімен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"36. ӘҚҚ әуе кеңістігі мынадай сыныптарға жіктеледі және былайша белгіленеді:</w:t>
      </w:r>
    </w:p>
    <w:bookmarkEnd w:id="11"/>
    <w:p>
      <w:pPr>
        <w:spacing w:after="0"/>
        <w:ind w:left="0"/>
        <w:jc w:val="both"/>
      </w:pPr>
      <w:r>
        <w:rPr>
          <w:rFonts w:ascii="Times New Roman"/>
          <w:b w:val="false"/>
          <w:i w:val="false"/>
          <w:color w:val="000000"/>
          <w:sz w:val="28"/>
        </w:rPr>
        <w:t>
      А сыныбы. АҰҚ бойынша ұшуларға ғана рұқсат беріледі; барлық әуе кемелері диспетчерлік қызмет көрсетумен және эшелондаумен қамтамасыз етіледі.</w:t>
      </w:r>
    </w:p>
    <w:p>
      <w:pPr>
        <w:spacing w:after="0"/>
        <w:ind w:left="0"/>
        <w:jc w:val="both"/>
      </w:pPr>
      <w:r>
        <w:rPr>
          <w:rFonts w:ascii="Times New Roman"/>
          <w:b w:val="false"/>
          <w:i w:val="false"/>
          <w:color w:val="000000"/>
          <w:sz w:val="28"/>
        </w:rPr>
        <w:t>
      В сыныбы. АҰҚ және ВҰҚ бойынша ұшуларға рұқсат беріледі; барлық әуе кемелері диспетчерлік қызмет көрсетумен және эшелондаумен қамтамасыз етіледі.</w:t>
      </w:r>
    </w:p>
    <w:p>
      <w:pPr>
        <w:spacing w:after="0"/>
        <w:ind w:left="0"/>
        <w:jc w:val="both"/>
      </w:pPr>
      <w:r>
        <w:rPr>
          <w:rFonts w:ascii="Times New Roman"/>
          <w:b w:val="false"/>
          <w:i w:val="false"/>
          <w:color w:val="000000"/>
          <w:sz w:val="28"/>
        </w:rPr>
        <w:t>
      С сыныбы. АҰҚ және ВҰҚ бойынша ұшуларға рұқсат беріледі; барлық әуе кемелері диспетчерлік қызмет көрсетумен қамтамасыз етіледі және АҰҚ бойынша ұшуды орындайтын әуе кемелері АҰҚ және ВҰҚ бойынша ұшуды орындайтын өзге әуе кемелеріне қатысты эшелонданады. ВҰҚ бойынша ұшуды орындайтын әуе кемелері АҰҚ бойынша ұшуды орындайтын әуе кемелеріне қатысты эшелонданады және ВҰҚ бойынша ұшуларды орындайтын әуе кемелерінің қозғалысына қатысты ақпарат алады.</w:t>
      </w:r>
    </w:p>
    <w:p>
      <w:pPr>
        <w:spacing w:after="0"/>
        <w:ind w:left="0"/>
        <w:jc w:val="both"/>
      </w:pPr>
      <w:r>
        <w:rPr>
          <w:rFonts w:ascii="Times New Roman"/>
          <w:b w:val="false"/>
          <w:i w:val="false"/>
          <w:color w:val="000000"/>
          <w:sz w:val="28"/>
        </w:rPr>
        <w:t>
      D сыныбы. АҰҚ және ВҰҚ бойынша ұшуларға рұқсат беріледі; барлық әуе кемелері диспетчерлік қызмет көрсетумен қамтамасыз етіледі; АҰҚ бойынша ұшуды орындайтын әуе кемелері АҰҚ бойынша ұшуды орындайтын өзге әуе кемелеріне қатысты эшелонданады және ВҰҚ бойынша ұшуларды орындайтын әуе кемелерінің қозғалысына қатысты ақпарат алады; ВҰҚ бойынша ұшуды орындайтын әуе кемелері барлық басқа әуе кемелерінің қозғалысына қатысты ақпарат алады.</w:t>
      </w:r>
    </w:p>
    <w:p>
      <w:pPr>
        <w:spacing w:after="0"/>
        <w:ind w:left="0"/>
        <w:jc w:val="both"/>
      </w:pPr>
      <w:r>
        <w:rPr>
          <w:rFonts w:ascii="Times New Roman"/>
          <w:b w:val="false"/>
          <w:i w:val="false"/>
          <w:color w:val="000000"/>
          <w:sz w:val="28"/>
        </w:rPr>
        <w:t>
      Е сыныбы. АҰҚ және ВҰҚ бойынша ұшуларға рұқсат беріледі; АҰҚ бойынша ұшуды орындайтын әуе кемелері диспетчерлік қызмет көрсетумен қамтамасыз етіледі және АҰҚ бойынша ұшуды орындайтын басқа әуе кемелеріне қатысты эшелонданады. Барлық әуе кемелері мүмкіндігінше қозғалыс туралы ақпарат алады. Бақыланатын аймақтарда Е сыныбы пайдаланылмайды.</w:t>
      </w:r>
    </w:p>
    <w:p>
      <w:pPr>
        <w:spacing w:after="0"/>
        <w:ind w:left="0"/>
        <w:jc w:val="both"/>
      </w:pPr>
      <w:r>
        <w:rPr>
          <w:rFonts w:ascii="Times New Roman"/>
          <w:b w:val="false"/>
          <w:i w:val="false"/>
          <w:color w:val="000000"/>
          <w:sz w:val="28"/>
        </w:rPr>
        <w:t>
      G сыныбы. АҰҚ және ВҰҚ бойынша ұшуларға рұқсат беріледі және сұрау салуы бойынша ұшу-ақпараттық қызмет көрсетіледі.</w:t>
      </w:r>
    </w:p>
    <w:p>
      <w:pPr>
        <w:spacing w:after="0"/>
        <w:ind w:left="0"/>
        <w:jc w:val="both"/>
      </w:pPr>
      <w:r>
        <w:rPr>
          <w:rFonts w:ascii="Times New Roman"/>
          <w:b w:val="false"/>
          <w:i w:val="false"/>
          <w:color w:val="000000"/>
          <w:sz w:val="28"/>
        </w:rPr>
        <w:t>
      G сыныбындағы әуе кеңістігі бақыланбайтын әуе кеңістігі болып табылады. Құтқару және іздестіру үшін хабарландыруды ұйымдастыру пайдаланушыларға және (немесе) әуе кемесінің (ұшу аппараттары) иелеріне жүктеледі.</w:t>
      </w:r>
    </w:p>
    <w:p>
      <w:pPr>
        <w:spacing w:after="0"/>
        <w:ind w:left="0"/>
        <w:jc w:val="both"/>
      </w:pPr>
      <w:r>
        <w:rPr>
          <w:rFonts w:ascii="Times New Roman"/>
          <w:b w:val="false"/>
          <w:i w:val="false"/>
          <w:color w:val="000000"/>
          <w:sz w:val="28"/>
        </w:rPr>
        <w:t>
      Ұшу түрін анықтайтын ерекшеліктер, әуе кемелерін өзара эшелондау, әуе қозғалысына қызмет көрсету түрі, әрбір сыныптағы радиобайланысқа қойылатын талаптар осы Қағидаларға 2-қосымшада айқындалады.</w:t>
      </w:r>
    </w:p>
    <w:bookmarkStart w:name="z18" w:id="12"/>
    <w:p>
      <w:pPr>
        <w:spacing w:after="0"/>
        <w:ind w:left="0"/>
        <w:jc w:val="both"/>
      </w:pPr>
      <w:r>
        <w:rPr>
          <w:rFonts w:ascii="Times New Roman"/>
          <w:b w:val="false"/>
          <w:i w:val="false"/>
          <w:color w:val="000000"/>
          <w:sz w:val="28"/>
        </w:rPr>
        <w:t>
      Қазақстан Республикасының әуе кеңістігінде белгіленген сыныптардың шекаралары аэронавигациялық ақпарат құжаттарында жарияланады.";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"45. Әуе кеңістігін пайдалануды жоспарлауды азаматтық авиация саласындағы уәкілетті органға ведомстволық бағынысты аэронавигациялық қызметті көрсетуді берушінің Әуе қозғалысын жоспарлаудың бас орталығы (бұдан әрі – ӘҚЖ БО) және ӘҚБ БО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"61. Ұшу жоспары төмендегі нысандардың бірінде ұсынылады:</w:t>
      </w:r>
    </w:p>
    <w:bookmarkEnd w:id="14"/>
    <w:bookmarkStart w:name="z23" w:id="15"/>
    <w:p>
      <w:pPr>
        <w:spacing w:after="0"/>
        <w:ind w:left="0"/>
        <w:jc w:val="both"/>
      </w:pPr>
      <w:r>
        <w:rPr>
          <w:rFonts w:ascii="Times New Roman"/>
          <w:b w:val="false"/>
          <w:i w:val="false"/>
          <w:color w:val="000000"/>
          <w:sz w:val="28"/>
        </w:rPr>
        <w:t>
      1) деректерді берудің авиациялық жерүсті желілері арқылы таратылатын хабарлама және ұсынылған жоспар туралы ақпарат жазылған телеграфтық хабарламалар;</w:t>
      </w:r>
    </w:p>
    <w:bookmarkEnd w:id="15"/>
    <w:bookmarkStart w:name="z24" w:id="16"/>
    <w:p>
      <w:pPr>
        <w:spacing w:after="0"/>
        <w:ind w:left="0"/>
        <w:jc w:val="both"/>
      </w:pPr>
      <w:r>
        <w:rPr>
          <w:rFonts w:ascii="Times New Roman"/>
          <w:b w:val="false"/>
          <w:i w:val="false"/>
          <w:color w:val="000000"/>
          <w:sz w:val="28"/>
        </w:rPr>
        <w:t>
      2) ұсынылған жоспар туралы ақпарат жазылған факсимильдік хабарламаны қоса алғанда, қағаз жеткізгіштегі хабарлама;</w:t>
      </w:r>
    </w:p>
    <w:bookmarkEnd w:id="16"/>
    <w:bookmarkStart w:name="z25" w:id="17"/>
    <w:p>
      <w:pPr>
        <w:spacing w:after="0"/>
        <w:ind w:left="0"/>
        <w:jc w:val="both"/>
      </w:pPr>
      <w:r>
        <w:rPr>
          <w:rFonts w:ascii="Times New Roman"/>
          <w:b w:val="false"/>
          <w:i w:val="false"/>
          <w:color w:val="000000"/>
          <w:sz w:val="28"/>
        </w:rPr>
        <w:t>
      3) ұсынылған жоспар туралы ақпарат немесе ағымдағы жоспарға жасалатын өзгерістер туралы ақпарат жазылған әуе кемесінің бортынан берілетін экипаж хабарламасы;</w:t>
      </w:r>
    </w:p>
    <w:bookmarkEnd w:id="17"/>
    <w:bookmarkStart w:name="z26" w:id="18"/>
    <w:p>
      <w:pPr>
        <w:spacing w:after="0"/>
        <w:ind w:left="0"/>
        <w:jc w:val="both"/>
      </w:pPr>
      <w:r>
        <w:rPr>
          <w:rFonts w:ascii="Times New Roman"/>
          <w:b w:val="false"/>
          <w:i w:val="false"/>
          <w:color w:val="000000"/>
          <w:sz w:val="28"/>
        </w:rPr>
        <w:t>
      4) ортақ пайдаланымдағы байланыстың телефон желісін немесе Интернет желісін пайдалану арқылы берілетін, ұсынылған жоспар туралы ақпарат жазылған хабарлама.</w:t>
      </w:r>
    </w:p>
    <w:bookmarkEnd w:id="18"/>
    <w:p>
      <w:pPr>
        <w:spacing w:after="0"/>
        <w:ind w:left="0"/>
        <w:jc w:val="both"/>
      </w:pPr>
      <w:r>
        <w:rPr>
          <w:rFonts w:ascii="Times New Roman"/>
          <w:b w:val="false"/>
          <w:i w:val="false"/>
          <w:color w:val="000000"/>
          <w:sz w:val="28"/>
        </w:rPr>
        <w:t>
      Ұсынылған жоспар туралы ақпарат қамтылған, Интернет желісі пайдаланылған хабарлама аэронавигациялық қызмет көрсетуді берушінің интернет-ресурсына беріледі. Мұндай жоспарларды беру үшін әуе кеңістігін пайдаланушылар ұшуды орындау құқығын куәландыратын қолданыстағы құжаттар болған жағдайда аэронавигациялық қызмет көрсетуді берушінің интернет-ресурсында тіркеуден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"100. Мынадай:</w:t>
      </w:r>
    </w:p>
    <w:bookmarkEnd w:id="19"/>
    <w:bookmarkStart w:name="z29" w:id="20"/>
    <w:p>
      <w:pPr>
        <w:spacing w:after="0"/>
        <w:ind w:left="0"/>
        <w:jc w:val="both"/>
      </w:pPr>
      <w:r>
        <w:rPr>
          <w:rFonts w:ascii="Times New Roman"/>
          <w:b w:val="false"/>
          <w:i w:val="false"/>
          <w:color w:val="000000"/>
          <w:sz w:val="28"/>
        </w:rPr>
        <w:t>
      1) пайдаланушының қолданыстағы сертификаты және оған қоса берілетін арнайы ережелер (авиакомпаниялар үшін) болса;</w:t>
      </w:r>
    </w:p>
    <w:bookmarkEnd w:id="20"/>
    <w:bookmarkStart w:name="z30" w:id="21"/>
    <w:p>
      <w:pPr>
        <w:spacing w:after="0"/>
        <w:ind w:left="0"/>
        <w:jc w:val="both"/>
      </w:pPr>
      <w:r>
        <w:rPr>
          <w:rFonts w:ascii="Times New Roman"/>
          <w:b w:val="false"/>
          <w:i w:val="false"/>
          <w:color w:val="000000"/>
          <w:sz w:val="28"/>
        </w:rPr>
        <w:t>
      2) авиациялық жұмыстарды орындауға қолданыстағы куәлік және оған қоса берілетін арнайы ережелер (авиациялық жұмыстар орындауды жоспарлап отырған пайдаланушылар үшін) болса;</w:t>
      </w:r>
    </w:p>
    <w:bookmarkEnd w:id="21"/>
    <w:bookmarkStart w:name="z31" w:id="22"/>
    <w:p>
      <w:pPr>
        <w:spacing w:after="0"/>
        <w:ind w:left="0"/>
        <w:jc w:val="both"/>
      </w:pPr>
      <w:r>
        <w:rPr>
          <w:rFonts w:ascii="Times New Roman"/>
          <w:b w:val="false"/>
          <w:i w:val="false"/>
          <w:color w:val="000000"/>
          <w:sz w:val="28"/>
        </w:rPr>
        <w:t>
      3) ұшуды орындауға құқық беретін қолданыстағы куәлік және оған қоса берілетін арнайы ережелер (сертификатталған ең жоғарғы ұшу массасы 5700 килограмнан асатын ұшақтарды пайдаланатын жалпы мақсаттағы авиацияны пайдаланушылар үшін) болса, сондай-ақ сертификатталған ең жоғары ұшу массасы 5700 кг аз ұшақтарды және сертификатталған ең жоғары ұшу массасына қарамастан тікұшақтарды пайдаланатын жалпы мақсаттағы авиацияны пайдаланушылар үшін қолданыстағы ұшуға жарамдылық сертификаты болса;</w:t>
      </w:r>
    </w:p>
    <w:bookmarkEnd w:id="22"/>
    <w:bookmarkStart w:name="z32" w:id="23"/>
    <w:p>
      <w:pPr>
        <w:spacing w:after="0"/>
        <w:ind w:left="0"/>
        <w:jc w:val="both"/>
      </w:pPr>
      <w:r>
        <w:rPr>
          <w:rFonts w:ascii="Times New Roman"/>
          <w:b w:val="false"/>
          <w:i w:val="false"/>
          <w:color w:val="000000"/>
          <w:sz w:val="28"/>
        </w:rPr>
        <w:t>
      4) қолданыстағы ұшуға жарамдылық сертификаты (әуе кемелерінің барлық пайдаланушылары үшін), ал қолданыстағы ұшуға жарамдылық сертификаты жоқ әуе кемелері үшін - азаматтық авиация саласындағы уәкілетті органның арнайы ұшуды орындауға берген рұқсаты болса;</w:t>
      </w:r>
    </w:p>
    <w:bookmarkEnd w:id="23"/>
    <w:bookmarkStart w:name="z33" w:id="24"/>
    <w:p>
      <w:pPr>
        <w:spacing w:after="0"/>
        <w:ind w:left="0"/>
        <w:jc w:val="both"/>
      </w:pPr>
      <w:r>
        <w:rPr>
          <w:rFonts w:ascii="Times New Roman"/>
          <w:b w:val="false"/>
          <w:i w:val="false"/>
          <w:color w:val="000000"/>
          <w:sz w:val="28"/>
        </w:rPr>
        <w:t>
      5) ұсынылған ұшу жоспары осы Қағидаларда белгіленген нысанға және мазмұнға сәйкес келген жағдайда (әуе кемелерінің барлық пайдаланушылары үшін);</w:t>
      </w:r>
    </w:p>
    <w:bookmarkEnd w:id="24"/>
    <w:bookmarkStart w:name="z34" w:id="25"/>
    <w:p>
      <w:pPr>
        <w:spacing w:after="0"/>
        <w:ind w:left="0"/>
        <w:jc w:val="both"/>
      </w:pPr>
      <w:r>
        <w:rPr>
          <w:rFonts w:ascii="Times New Roman"/>
          <w:b w:val="false"/>
          <w:i w:val="false"/>
          <w:color w:val="000000"/>
          <w:sz w:val="28"/>
        </w:rPr>
        <w:t>
      6) пайдаланушының сертификатында және (немесе) авиациялық жұмыстарды орындау куәлігінде және (немесе) ұшуларды орындауға құқық беретін куәлікте белгіленген ұшу өңірлерін шектеу сақталса;</w:t>
      </w:r>
    </w:p>
    <w:bookmarkEnd w:id="25"/>
    <w:bookmarkStart w:name="z35" w:id="26"/>
    <w:p>
      <w:pPr>
        <w:spacing w:after="0"/>
        <w:ind w:left="0"/>
        <w:jc w:val="both"/>
      </w:pPr>
      <w:r>
        <w:rPr>
          <w:rFonts w:ascii="Times New Roman"/>
          <w:b w:val="false"/>
          <w:i w:val="false"/>
          <w:color w:val="000000"/>
          <w:sz w:val="28"/>
        </w:rPr>
        <w:t>
      7) әуе кемесінің сынақтық ұшуды немесе айналып ұшуды орындауға әзірлігі туралы жөндеу немесе құрастыру кәсіпорнының бірінші басшысының қолы қойылған анықтамасы болса, ӘҚЖ БО әуе кемесін қазақстандық пайдаланушыдан алған ұшу жоспарын әуе кеңістігін пайдалану жоспарына енгізеді.</w:t>
      </w:r>
    </w:p>
    <w:bookmarkEnd w:id="26"/>
    <w:p>
      <w:pPr>
        <w:spacing w:after="0"/>
        <w:ind w:left="0"/>
        <w:jc w:val="both"/>
      </w:pPr>
      <w:r>
        <w:rPr>
          <w:rFonts w:ascii="Times New Roman"/>
          <w:b w:val="false"/>
          <w:i w:val="false"/>
          <w:color w:val="000000"/>
          <w:sz w:val="28"/>
        </w:rPr>
        <w:t>
      Берілген пайдаланушы сертификаттарының, авиациялық жұмыстарды орындауға куәліктердің, ұшуды орындау құқығына куәліктердің, ұшуға жарамдылық сертификаттарының көшірмелері олар берілгеннен кейін дереу ӘҚЖ БО-ға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"177. Тәртіп бұзушы әуе кемесінің экипажы ӘҚҚ (ӘҚБ) органының әуе кеңістігін пайдалану тәртібін бұзуды тоқтату туралы бұйрығын орындамаған жағдайда, мұндай ақпарат дереу мемлекеттік авиация саласындағы уәкілетті органның назарына жеткізіледі.</w:t>
      </w:r>
    </w:p>
    <w:bookmarkEnd w:id="27"/>
    <w:p>
      <w:pPr>
        <w:spacing w:after="0"/>
        <w:ind w:left="0"/>
        <w:jc w:val="both"/>
      </w:pPr>
      <w:r>
        <w:rPr>
          <w:rFonts w:ascii="Times New Roman"/>
          <w:b w:val="false"/>
          <w:i w:val="false"/>
          <w:color w:val="000000"/>
          <w:sz w:val="28"/>
        </w:rPr>
        <w:t>
      Мемлекеттік авиация саласындағы уәкілетті орган тәртіп бұзушы әуе кемесіне Қазақстан Республикасының Үкіметі бекіткен Қазақстан Республикасының әуе кеңістігін бұзушы әуе кемелеріне Қару-жарақ және ұрыс техникасын қолдану қағидаларына сәйкес шаралар қолданады.";</w:t>
      </w:r>
    </w:p>
    <w:bookmarkStart w:name="z38" w:id="28"/>
    <w:p>
      <w:pPr>
        <w:spacing w:after="0"/>
        <w:ind w:left="0"/>
        <w:jc w:val="both"/>
      </w:pPr>
      <w:r>
        <w:rPr>
          <w:rFonts w:ascii="Times New Roman"/>
          <w:b w:val="false"/>
          <w:i w:val="false"/>
          <w:color w:val="000000"/>
          <w:sz w:val="28"/>
        </w:rPr>
        <w:t>
      мынадай мазмұндағы 11-1-бөліммен толықтырылсын:</w:t>
      </w:r>
    </w:p>
    <w:bookmarkEnd w:id="28"/>
    <w:bookmarkStart w:name="z39" w:id="29"/>
    <w:p>
      <w:pPr>
        <w:spacing w:after="0"/>
        <w:ind w:left="0"/>
        <w:jc w:val="both"/>
      </w:pPr>
      <w:r>
        <w:rPr>
          <w:rFonts w:ascii="Times New Roman"/>
          <w:b w:val="false"/>
          <w:i w:val="false"/>
          <w:color w:val="000000"/>
          <w:sz w:val="28"/>
        </w:rPr>
        <w:t>
      "11-1. Азаматтық әуе кемелерін ұстап қалу</w:t>
      </w:r>
    </w:p>
    <w:bookmarkEnd w:id="29"/>
    <w:bookmarkStart w:name="z40" w:id="30"/>
    <w:p>
      <w:pPr>
        <w:spacing w:after="0"/>
        <w:ind w:left="0"/>
        <w:jc w:val="both"/>
      </w:pPr>
      <w:r>
        <w:rPr>
          <w:rFonts w:ascii="Times New Roman"/>
          <w:b w:val="false"/>
          <w:i w:val="false"/>
          <w:color w:val="000000"/>
          <w:sz w:val="28"/>
        </w:rPr>
        <w:t xml:space="preserve">
      177-1. Қазақстан Республикасының әуе кеңістігінде азаматтық әуе кемелерінің ұшу қауіпсіздігін қамтамасыз ету үшін мынадай қағидаттар қабылданған: </w:t>
      </w:r>
    </w:p>
    <w:bookmarkEnd w:id="30"/>
    <w:bookmarkStart w:name="z41" w:id="31"/>
    <w:p>
      <w:pPr>
        <w:spacing w:after="0"/>
        <w:ind w:left="0"/>
        <w:jc w:val="both"/>
      </w:pPr>
      <w:r>
        <w:rPr>
          <w:rFonts w:ascii="Times New Roman"/>
          <w:b w:val="false"/>
          <w:i w:val="false"/>
          <w:color w:val="000000"/>
          <w:sz w:val="28"/>
        </w:rPr>
        <w:t xml:space="preserve">
      1) азаматтық әуе кемелерін ұстап қалу тек соңғы шара ретінде қолданылады; </w:t>
      </w:r>
    </w:p>
    <w:bookmarkEnd w:id="31"/>
    <w:bookmarkStart w:name="z42" w:id="32"/>
    <w:p>
      <w:pPr>
        <w:spacing w:after="0"/>
        <w:ind w:left="0"/>
        <w:jc w:val="both"/>
      </w:pPr>
      <w:r>
        <w:rPr>
          <w:rFonts w:ascii="Times New Roman"/>
          <w:b w:val="false"/>
          <w:i w:val="false"/>
          <w:color w:val="000000"/>
          <w:sz w:val="28"/>
        </w:rPr>
        <w:t xml:space="preserve">
      2) ұстап қалу жүзеге асырылған жағдайда, егер әуе кемесін: </w:t>
      </w:r>
    </w:p>
    <w:bookmarkEnd w:id="32"/>
    <w:p>
      <w:pPr>
        <w:spacing w:after="0"/>
        <w:ind w:left="0"/>
        <w:jc w:val="both"/>
      </w:pPr>
      <w:r>
        <w:rPr>
          <w:rFonts w:ascii="Times New Roman"/>
          <w:b w:val="false"/>
          <w:i w:val="false"/>
          <w:color w:val="000000"/>
          <w:sz w:val="28"/>
        </w:rPr>
        <w:t xml:space="preserve">
      берілген жол сызығына қайтару қажет болмаса; </w:t>
      </w:r>
    </w:p>
    <w:p>
      <w:pPr>
        <w:spacing w:after="0"/>
        <w:ind w:left="0"/>
        <w:jc w:val="both"/>
      </w:pPr>
      <w:r>
        <w:rPr>
          <w:rFonts w:ascii="Times New Roman"/>
          <w:b w:val="false"/>
          <w:i w:val="false"/>
          <w:color w:val="000000"/>
          <w:sz w:val="28"/>
        </w:rPr>
        <w:t xml:space="preserve">
      мемлекеттің әуе кеңістігінен тыс шығарса; </w:t>
      </w:r>
    </w:p>
    <w:p>
      <w:pPr>
        <w:spacing w:after="0"/>
        <w:ind w:left="0"/>
        <w:jc w:val="both"/>
      </w:pPr>
      <w:r>
        <w:rPr>
          <w:rFonts w:ascii="Times New Roman"/>
          <w:b w:val="false"/>
          <w:i w:val="false"/>
          <w:color w:val="000000"/>
          <w:sz w:val="28"/>
        </w:rPr>
        <w:t>
      ұшу тыйым салынған аймақтан, оны шектеу аймағынан немесе қауіпті аймақтан басқа жаққа бағыттаса; немесе осы әуе кемесіне көрсетілген әуеайлаққа қонуды бұйырса, ол танумен шектеледі;</w:t>
      </w:r>
    </w:p>
    <w:bookmarkStart w:name="z43" w:id="33"/>
    <w:p>
      <w:pPr>
        <w:spacing w:after="0"/>
        <w:ind w:left="0"/>
        <w:jc w:val="both"/>
      </w:pPr>
      <w:r>
        <w:rPr>
          <w:rFonts w:ascii="Times New Roman"/>
          <w:b w:val="false"/>
          <w:i w:val="false"/>
          <w:color w:val="000000"/>
          <w:sz w:val="28"/>
        </w:rPr>
        <w:t>
      3) оқу-жаттығу мақсаттарындағы азаматтық әуе кемелері ұстауға жатпайды;</w:t>
      </w:r>
    </w:p>
    <w:bookmarkEnd w:id="33"/>
    <w:bookmarkStart w:name="z44" w:id="34"/>
    <w:p>
      <w:pPr>
        <w:spacing w:after="0"/>
        <w:ind w:left="0"/>
        <w:jc w:val="both"/>
      </w:pPr>
      <w:r>
        <w:rPr>
          <w:rFonts w:ascii="Times New Roman"/>
          <w:b w:val="false"/>
          <w:i w:val="false"/>
          <w:color w:val="000000"/>
          <w:sz w:val="28"/>
        </w:rPr>
        <w:t>
      4) радиобайланыс орнату мүмкін болған жағдайда, ұстап қалынатын азаматтық әуе кемесіне радиотелефон бойынша ұшу бағытына қатысты нұсқау және тиісті ақпарат беріледі;</w:t>
      </w:r>
    </w:p>
    <w:bookmarkEnd w:id="34"/>
    <w:bookmarkStart w:name="z45" w:id="35"/>
    <w:p>
      <w:pPr>
        <w:spacing w:after="0"/>
        <w:ind w:left="0"/>
        <w:jc w:val="both"/>
      </w:pPr>
      <w:r>
        <w:rPr>
          <w:rFonts w:ascii="Times New Roman"/>
          <w:b w:val="false"/>
          <w:i w:val="false"/>
          <w:color w:val="000000"/>
          <w:sz w:val="28"/>
        </w:rPr>
        <w:t xml:space="preserve">
      5) ұстап қалынатын әуе кемесінен өзі ұшып өтіп бара жатқан аумаққа қону талап етілген жағдайларда, қону үшін көрсетілген әуеайлақ осы типтегі әуе кемесінің қауіпсіз қонуын қамтамасыз ету үшін жарамды болып табылады. </w:t>
      </w:r>
    </w:p>
    <w:bookmarkEnd w:id="35"/>
    <w:bookmarkStart w:name="z46" w:id="36"/>
    <w:p>
      <w:pPr>
        <w:spacing w:after="0"/>
        <w:ind w:left="0"/>
        <w:jc w:val="both"/>
      </w:pPr>
      <w:r>
        <w:rPr>
          <w:rFonts w:ascii="Times New Roman"/>
          <w:b w:val="false"/>
          <w:i w:val="false"/>
          <w:color w:val="000000"/>
          <w:sz w:val="28"/>
        </w:rPr>
        <w:t xml:space="preserve">
      177-2. Ұстап қалуға байланысты қауіпті салдарды жою немесе азайту үшін экипаждар мен тиісті ӘҚҚ (ӘҚБ) органдары арасындағы іс-қимылды үйлестіруді қамтамасыз ету үшін барлық ықтимал шаралар қолданылады, ол үшін: </w:t>
      </w:r>
    </w:p>
    <w:bookmarkEnd w:id="36"/>
    <w:bookmarkStart w:name="z47" w:id="37"/>
    <w:p>
      <w:pPr>
        <w:spacing w:after="0"/>
        <w:ind w:left="0"/>
        <w:jc w:val="both"/>
      </w:pPr>
      <w:r>
        <w:rPr>
          <w:rFonts w:ascii="Times New Roman"/>
          <w:b w:val="false"/>
          <w:i w:val="false"/>
          <w:color w:val="000000"/>
          <w:sz w:val="28"/>
        </w:rPr>
        <w:t xml:space="preserve">
      1) ұшу экипаждарының мүшелері ұстап қалу кезінде орындалатын іс-қимыл тәртібін білуі қажет; </w:t>
      </w:r>
    </w:p>
    <w:bookmarkEnd w:id="37"/>
    <w:bookmarkStart w:name="z48" w:id="38"/>
    <w:p>
      <w:pPr>
        <w:spacing w:after="0"/>
        <w:ind w:left="0"/>
        <w:jc w:val="both"/>
      </w:pPr>
      <w:r>
        <w:rPr>
          <w:rFonts w:ascii="Times New Roman"/>
          <w:b w:val="false"/>
          <w:i w:val="false"/>
          <w:color w:val="000000"/>
          <w:sz w:val="28"/>
        </w:rPr>
        <w:t xml:space="preserve">
      2) әуе кемелерінің командирлері ұстап қалушы әуе кемесімен 121,5 МГц жиілігінде байланыс орнатады және ұстап қалу қағидаларына қатысты әрекеттерді орындайды; </w:t>
      </w:r>
    </w:p>
    <w:bookmarkEnd w:id="38"/>
    <w:bookmarkStart w:name="z49" w:id="39"/>
    <w:p>
      <w:pPr>
        <w:spacing w:after="0"/>
        <w:ind w:left="0"/>
        <w:jc w:val="both"/>
      </w:pPr>
      <w:r>
        <w:rPr>
          <w:rFonts w:ascii="Times New Roman"/>
          <w:b w:val="false"/>
          <w:i w:val="false"/>
          <w:color w:val="000000"/>
          <w:sz w:val="28"/>
        </w:rPr>
        <w:t xml:space="preserve">
      3) ӘҚҚ (ӘҚБ) органдарының диспетчерлері басқа әуе кемелерінің ұшу қауіпсіздігін қамтамасыз ету үшін орындалатын іс-қимыл тәртібін білуі қажет; </w:t>
      </w:r>
    </w:p>
    <w:bookmarkEnd w:id="39"/>
    <w:bookmarkStart w:name="z50" w:id="40"/>
    <w:p>
      <w:pPr>
        <w:spacing w:after="0"/>
        <w:ind w:left="0"/>
        <w:jc w:val="both"/>
      </w:pPr>
      <w:r>
        <w:rPr>
          <w:rFonts w:ascii="Times New Roman"/>
          <w:b w:val="false"/>
          <w:i w:val="false"/>
          <w:color w:val="000000"/>
          <w:sz w:val="28"/>
        </w:rPr>
        <w:t>
      4) мемлекеттік авиацияның ұстап қалушы әуе кемелерінің ұшқыштары азаматтық әуе кемелерінің ұшу-техникалық сипаттамаларының жалпы шектеулерін және ұстап қалынатын азаматтық әуе кемесінің бортында техникалық қиындықтарға немесе заңсыз араласуға байланысты авариялық немесе төтенше жағдайдың туындау ықтималдығы туралы білуі қажет;</w:t>
      </w:r>
    </w:p>
    <w:bookmarkEnd w:id="40"/>
    <w:bookmarkStart w:name="z51" w:id="41"/>
    <w:p>
      <w:pPr>
        <w:spacing w:after="0"/>
        <w:ind w:left="0"/>
        <w:jc w:val="both"/>
      </w:pPr>
      <w:r>
        <w:rPr>
          <w:rFonts w:ascii="Times New Roman"/>
          <w:b w:val="false"/>
          <w:i w:val="false"/>
          <w:color w:val="000000"/>
          <w:sz w:val="28"/>
        </w:rPr>
        <w:t>
      5) жойғыш-ұстап қалғыш ұшақтарды тікелей басқаруды жүзеге асыратын командалық пункттерге (бұдан әрі – командалық пункттер) және ұстап қалуды орындауға әлеуетті мүмкіндігі бар әуе кемелерінің командирлеріне (ұшқыштарға) ұстап қалу маневрі, ұстап қалынатын әуе кемелерінің ұшу бағыты, ұстап қалынатын азаматтық әуе кемелеріне қатысты көзбен шолу сигналдары бойынша іс-қимылдар, радиобайланыс жүргізу, қаруды қолданудан бас тарту қажеттілігі жөнінде нақты және анық нұсқаулар беріледі;</w:t>
      </w:r>
    </w:p>
    <w:bookmarkEnd w:id="41"/>
    <w:bookmarkStart w:name="z52" w:id="42"/>
    <w:p>
      <w:pPr>
        <w:spacing w:after="0"/>
        <w:ind w:left="0"/>
        <w:jc w:val="both"/>
      </w:pPr>
      <w:r>
        <w:rPr>
          <w:rFonts w:ascii="Times New Roman"/>
          <w:b w:val="false"/>
          <w:i w:val="false"/>
          <w:color w:val="000000"/>
          <w:sz w:val="28"/>
        </w:rPr>
        <w:t>
      6) ӘҚҚ (ӘҚБ) органдары, командалық пункттер және мемлекеттік авиацияның ұстап қалатын әуе кемесі 121,5 МГц авариялық жиілікте ұстап қалынатын әуе кемелерімен байланыс орнату мүмкіндігін қамтамасыз ететін радиотелефон жабдықтарымен, ҚР ҚК ӘҚК МКК (ҚР ҚК ӘҚК КП) олар ұстап қалынуы мүмкін аудандарда азаматтық әуе кемелерін тану мақсатында ҚШРЛ (екінші радиолокация) құралдарымен жарақтандырылады. Мұндай құралдар "А" режимінде № 7500, 7600 және 7700 дискретті төрт таңбалы кодтарын тануды қамтамасыз етеді.</w:t>
      </w:r>
    </w:p>
    <w:bookmarkEnd w:id="42"/>
    <w:bookmarkStart w:name="z53" w:id="43"/>
    <w:p>
      <w:pPr>
        <w:spacing w:after="0"/>
        <w:ind w:left="0"/>
        <w:jc w:val="both"/>
      </w:pPr>
      <w:r>
        <w:rPr>
          <w:rFonts w:ascii="Times New Roman"/>
          <w:b w:val="false"/>
          <w:i w:val="false"/>
          <w:color w:val="000000"/>
          <w:sz w:val="28"/>
        </w:rPr>
        <w:t>
      177-3. Ұстап қалынатын азаматтық әуе кемесінен өзі ұшып өтіп бара жатқан аумаққа қону талап етілетін ерекше жағдайларда мынадай шарттарды орындау қажет:</w:t>
      </w:r>
    </w:p>
    <w:bookmarkEnd w:id="43"/>
    <w:bookmarkStart w:name="z54" w:id="44"/>
    <w:p>
      <w:pPr>
        <w:spacing w:after="0"/>
        <w:ind w:left="0"/>
        <w:jc w:val="both"/>
      </w:pPr>
      <w:r>
        <w:rPr>
          <w:rFonts w:ascii="Times New Roman"/>
          <w:b w:val="false"/>
          <w:i w:val="false"/>
          <w:color w:val="000000"/>
          <w:sz w:val="28"/>
        </w:rPr>
        <w:t xml:space="preserve">
      1) көрсетілген әуеайлақ, әсіресе әуеайлақты, әдетте азаматтық әуе кемелері пайдаланбайтын жағдайларда, әуе кемесінің осы үлгісін қауіпсіз қондыру үшін жарамды; </w:t>
      </w:r>
    </w:p>
    <w:bookmarkEnd w:id="44"/>
    <w:bookmarkStart w:name="z55" w:id="45"/>
    <w:p>
      <w:pPr>
        <w:spacing w:after="0"/>
        <w:ind w:left="0"/>
        <w:jc w:val="both"/>
      </w:pPr>
      <w:r>
        <w:rPr>
          <w:rFonts w:ascii="Times New Roman"/>
          <w:b w:val="false"/>
          <w:i w:val="false"/>
          <w:color w:val="000000"/>
          <w:sz w:val="28"/>
        </w:rPr>
        <w:t xml:space="preserve">
      2) әуеайлақ аймағының қоршаған жері шеңбер бойынша ұшу, қонуға кіру және екінші айналымға кету үшін жарамды; </w:t>
      </w:r>
    </w:p>
    <w:bookmarkEnd w:id="45"/>
    <w:bookmarkStart w:name="z56" w:id="46"/>
    <w:p>
      <w:pPr>
        <w:spacing w:after="0"/>
        <w:ind w:left="0"/>
        <w:jc w:val="both"/>
      </w:pPr>
      <w:r>
        <w:rPr>
          <w:rFonts w:ascii="Times New Roman"/>
          <w:b w:val="false"/>
          <w:i w:val="false"/>
          <w:color w:val="000000"/>
          <w:sz w:val="28"/>
        </w:rPr>
        <w:t>
      3) ұстап қалынатын әуе кемесінің қону әуеайлағына бару үшін жеткілікті отын қоры (қалдығы) болады;</w:t>
      </w:r>
    </w:p>
    <w:bookmarkEnd w:id="46"/>
    <w:bookmarkStart w:name="z57" w:id="47"/>
    <w:p>
      <w:pPr>
        <w:spacing w:after="0"/>
        <w:ind w:left="0"/>
        <w:jc w:val="both"/>
      </w:pPr>
      <w:r>
        <w:rPr>
          <w:rFonts w:ascii="Times New Roman"/>
          <w:b w:val="false"/>
          <w:i w:val="false"/>
          <w:color w:val="000000"/>
          <w:sz w:val="28"/>
        </w:rPr>
        <w:t xml:space="preserve">
      4) көрсетілген әуеайлақ Қазақстан Республикасының аэронавигациялық ақпарат жинағында сипатталған; </w:t>
      </w:r>
    </w:p>
    <w:bookmarkEnd w:id="47"/>
    <w:bookmarkStart w:name="z58" w:id="48"/>
    <w:p>
      <w:pPr>
        <w:spacing w:after="0"/>
        <w:ind w:left="0"/>
        <w:jc w:val="both"/>
      </w:pPr>
      <w:r>
        <w:rPr>
          <w:rFonts w:ascii="Times New Roman"/>
          <w:b w:val="false"/>
          <w:i w:val="false"/>
          <w:color w:val="000000"/>
          <w:sz w:val="28"/>
        </w:rPr>
        <w:t xml:space="preserve">
      5) ұстап қалынатын әуе кемесінің қонуға қауіпсіз кіруін және қонуын орындау үшін қажетті барлық ақпарат оған барлық қолжетімді арналарда радиобайланыс бойынша бортқа беріледі. </w:t>
      </w:r>
    </w:p>
    <w:bookmarkEnd w:id="48"/>
    <w:bookmarkStart w:name="z59" w:id="49"/>
    <w:p>
      <w:pPr>
        <w:spacing w:after="0"/>
        <w:ind w:left="0"/>
        <w:jc w:val="both"/>
      </w:pPr>
      <w:r>
        <w:rPr>
          <w:rFonts w:ascii="Times New Roman"/>
          <w:b w:val="false"/>
          <w:i w:val="false"/>
          <w:color w:val="000000"/>
          <w:sz w:val="28"/>
        </w:rPr>
        <w:t>
      177-4. ӘҚҚ (ӘҚБ) органы өзінің жауапкершілік ауданында әуе кемесін ұстап қалуды жүзеге асыру туралы ақпарат алған кезде ол осы шарттарды негізге ала отырып, төменде көрсетілген шараларды қабылдайды:</w:t>
      </w:r>
    </w:p>
    <w:bookmarkEnd w:id="49"/>
    <w:bookmarkStart w:name="z60" w:id="50"/>
    <w:p>
      <w:pPr>
        <w:spacing w:after="0"/>
        <w:ind w:left="0"/>
        <w:jc w:val="both"/>
      </w:pPr>
      <w:r>
        <w:rPr>
          <w:rFonts w:ascii="Times New Roman"/>
          <w:b w:val="false"/>
          <w:i w:val="false"/>
          <w:color w:val="000000"/>
          <w:sz w:val="28"/>
        </w:rPr>
        <w:t xml:space="preserve">
      1) егер мұндай байланыс әлі орнатылмаған болса, 121,5 МГц авариялық радиожиілікті қоса алғанда, қолда бар барлық құралдарды пайдалана отырып, ұстап қалынатын әуе кемесімен екі жақты байланыс орнатуға әрекет жасайды; </w:t>
      </w:r>
    </w:p>
    <w:bookmarkEnd w:id="50"/>
    <w:bookmarkStart w:name="z61" w:id="51"/>
    <w:p>
      <w:pPr>
        <w:spacing w:after="0"/>
        <w:ind w:left="0"/>
        <w:jc w:val="both"/>
      </w:pPr>
      <w:r>
        <w:rPr>
          <w:rFonts w:ascii="Times New Roman"/>
          <w:b w:val="false"/>
          <w:i w:val="false"/>
          <w:color w:val="000000"/>
          <w:sz w:val="28"/>
        </w:rPr>
        <w:t xml:space="preserve">
      2) ұстап қалынатын әуе кемесінің экипажын ұстап қалу туралы хабардар етеді; </w:t>
      </w:r>
    </w:p>
    <w:bookmarkEnd w:id="51"/>
    <w:bookmarkStart w:name="z62" w:id="52"/>
    <w:p>
      <w:pPr>
        <w:spacing w:after="0"/>
        <w:ind w:left="0"/>
        <w:jc w:val="both"/>
      </w:pPr>
      <w:r>
        <w:rPr>
          <w:rFonts w:ascii="Times New Roman"/>
          <w:b w:val="false"/>
          <w:i w:val="false"/>
          <w:color w:val="000000"/>
          <w:sz w:val="28"/>
        </w:rPr>
        <w:t xml:space="preserve">
      3) ұстап қалынатын әуе кемесімен екі жақты байланысты қолдайтын командалық пунктпен байланыс орнатады және оны ұстап қалынатын әуе кемесі туралы қолда бар ақпаратпен қамтамасыз етеді; </w:t>
      </w:r>
    </w:p>
    <w:bookmarkEnd w:id="52"/>
    <w:bookmarkStart w:name="z63" w:id="53"/>
    <w:p>
      <w:pPr>
        <w:spacing w:after="0"/>
        <w:ind w:left="0"/>
        <w:jc w:val="both"/>
      </w:pPr>
      <w:r>
        <w:rPr>
          <w:rFonts w:ascii="Times New Roman"/>
          <w:b w:val="false"/>
          <w:i w:val="false"/>
          <w:color w:val="000000"/>
          <w:sz w:val="28"/>
        </w:rPr>
        <w:t xml:space="preserve">
      4) қажет болған жағдайда ұстап қалатын әуе кемесі немесе командалық пункт пен ұстап қалынатын әуе кемесі арасындағы хабарламаларды ретрансляциялайды; </w:t>
      </w:r>
    </w:p>
    <w:bookmarkEnd w:id="53"/>
    <w:bookmarkStart w:name="z64" w:id="54"/>
    <w:p>
      <w:pPr>
        <w:spacing w:after="0"/>
        <w:ind w:left="0"/>
        <w:jc w:val="both"/>
      </w:pPr>
      <w:r>
        <w:rPr>
          <w:rFonts w:ascii="Times New Roman"/>
          <w:b w:val="false"/>
          <w:i w:val="false"/>
          <w:color w:val="000000"/>
          <w:sz w:val="28"/>
        </w:rPr>
        <w:t>
      5) командалық пунктпен тығыз өзара іс-қимыл жасай отырып, ұстап қалынатын әуе кемесінің қауіпсіздігін қамтамасыз ету үшін қажетті шараларды қабылдайды.</w:t>
      </w:r>
    </w:p>
    <w:bookmarkEnd w:id="54"/>
    <w:bookmarkStart w:name="z65" w:id="55"/>
    <w:p>
      <w:pPr>
        <w:spacing w:after="0"/>
        <w:ind w:left="0"/>
        <w:jc w:val="both"/>
      </w:pPr>
      <w:r>
        <w:rPr>
          <w:rFonts w:ascii="Times New Roman"/>
          <w:b w:val="false"/>
          <w:i w:val="false"/>
          <w:color w:val="000000"/>
          <w:sz w:val="28"/>
        </w:rPr>
        <w:t xml:space="preserve">
      177-5. Ұстап қалынатын әуе кемесінің командирі: </w:t>
      </w:r>
    </w:p>
    <w:bookmarkEnd w:id="55"/>
    <w:bookmarkStart w:name="z66" w:id="56"/>
    <w:p>
      <w:pPr>
        <w:spacing w:after="0"/>
        <w:ind w:left="0"/>
        <w:jc w:val="both"/>
      </w:pPr>
      <w:r>
        <w:rPr>
          <w:rFonts w:ascii="Times New Roman"/>
          <w:b w:val="false"/>
          <w:i w:val="false"/>
          <w:color w:val="000000"/>
          <w:sz w:val="28"/>
        </w:rPr>
        <w:t xml:space="preserve">
      1) визуалды сигналдардың мағынасын интерпретациялау арқылы ұстап қалатын әуе кемесінің нұсқауларын (осы Қағидаларға 8-1-қосымшада көрсетілген) орындайды және ұстап қалушының талаптарына сәйкес оларға жауап береді; </w:t>
      </w:r>
    </w:p>
    <w:bookmarkEnd w:id="56"/>
    <w:bookmarkStart w:name="z67" w:id="57"/>
    <w:p>
      <w:pPr>
        <w:spacing w:after="0"/>
        <w:ind w:left="0"/>
        <w:jc w:val="both"/>
      </w:pPr>
      <w:r>
        <w:rPr>
          <w:rFonts w:ascii="Times New Roman"/>
          <w:b w:val="false"/>
          <w:i w:val="false"/>
          <w:color w:val="000000"/>
          <w:sz w:val="28"/>
        </w:rPr>
        <w:t>
      2) мүмкіндігінше ӘҚҚ (ӘҚБ) тиісті органын хабардар етеді;</w:t>
      </w:r>
    </w:p>
    <w:bookmarkEnd w:id="57"/>
    <w:bookmarkStart w:name="z68" w:id="58"/>
    <w:p>
      <w:pPr>
        <w:spacing w:after="0"/>
        <w:ind w:left="0"/>
        <w:jc w:val="both"/>
      </w:pPr>
      <w:r>
        <w:rPr>
          <w:rFonts w:ascii="Times New Roman"/>
          <w:b w:val="false"/>
          <w:i w:val="false"/>
          <w:color w:val="000000"/>
          <w:sz w:val="28"/>
        </w:rPr>
        <w:t>
      3) 121,5 МГц авариялық жиіліктегі жалпы шақыру сигналын беру жолымен ұстап қалатын әуе кемесімен немесе тиісті командалық пунктпен радиобайланыс орнатады;</w:t>
      </w:r>
    </w:p>
    <w:bookmarkEnd w:id="58"/>
    <w:bookmarkStart w:name="z69" w:id="59"/>
    <w:p>
      <w:pPr>
        <w:spacing w:after="0"/>
        <w:ind w:left="0"/>
        <w:jc w:val="both"/>
      </w:pPr>
      <w:r>
        <w:rPr>
          <w:rFonts w:ascii="Times New Roman"/>
          <w:b w:val="false"/>
          <w:i w:val="false"/>
          <w:color w:val="000000"/>
          <w:sz w:val="28"/>
        </w:rPr>
        <w:t>
      4) өзінің шақыру белгісін атайды;</w:t>
      </w:r>
    </w:p>
    <w:bookmarkEnd w:id="59"/>
    <w:bookmarkStart w:name="z70" w:id="60"/>
    <w:p>
      <w:pPr>
        <w:spacing w:after="0"/>
        <w:ind w:left="0"/>
        <w:jc w:val="both"/>
      </w:pPr>
      <w:r>
        <w:rPr>
          <w:rFonts w:ascii="Times New Roman"/>
          <w:b w:val="false"/>
          <w:i w:val="false"/>
          <w:color w:val="000000"/>
          <w:sz w:val="28"/>
        </w:rPr>
        <w:t>
      5) ұшудың мақсаты туралы хабарлайды;</w:t>
      </w:r>
    </w:p>
    <w:bookmarkEnd w:id="60"/>
    <w:bookmarkStart w:name="z71" w:id="61"/>
    <w:p>
      <w:pPr>
        <w:spacing w:after="0"/>
        <w:ind w:left="0"/>
        <w:jc w:val="both"/>
      </w:pPr>
      <w:r>
        <w:rPr>
          <w:rFonts w:ascii="Times New Roman"/>
          <w:b w:val="false"/>
          <w:i w:val="false"/>
          <w:color w:val="000000"/>
          <w:sz w:val="28"/>
        </w:rPr>
        <w:t>
      6) егер байланыс орнатылмаса, 243 МГц жиіліктегі радиотелефон режимінде қайта қоңырау шалу арқылы байланыс орнатуға әрекет жасайды;</w:t>
      </w:r>
    </w:p>
    <w:bookmarkEnd w:id="61"/>
    <w:bookmarkStart w:name="z72" w:id="62"/>
    <w:p>
      <w:pPr>
        <w:spacing w:after="0"/>
        <w:ind w:left="0"/>
        <w:jc w:val="both"/>
      </w:pPr>
      <w:r>
        <w:rPr>
          <w:rFonts w:ascii="Times New Roman"/>
          <w:b w:val="false"/>
          <w:i w:val="false"/>
          <w:color w:val="000000"/>
          <w:sz w:val="28"/>
        </w:rPr>
        <w:t>
      7) теңіз қызметтерінен көмек сұраған кезде 500 кГц немесе 2182 және 8364 кГц жиіліктердегі радиотелефон режимінде байланыс орнатады;</w:t>
      </w:r>
    </w:p>
    <w:bookmarkEnd w:id="62"/>
    <w:bookmarkStart w:name="z73" w:id="63"/>
    <w:p>
      <w:pPr>
        <w:spacing w:after="0"/>
        <w:ind w:left="0"/>
        <w:jc w:val="both"/>
      </w:pPr>
      <w:r>
        <w:rPr>
          <w:rFonts w:ascii="Times New Roman"/>
          <w:b w:val="false"/>
          <w:i w:val="false"/>
          <w:color w:val="000000"/>
          <w:sz w:val="28"/>
        </w:rPr>
        <w:t>
      8) бортта ЕШРЛ қабылдағыш-жауап бергіш болған жағдайда, егер тиісті ӘҚҚ (ӘҚБ) органы тарапынан басқа нұсқаулар берілмесе, "А" режимінде 7700 кодын тереді.</w:t>
      </w:r>
    </w:p>
    <w:bookmarkEnd w:id="63"/>
    <w:bookmarkStart w:name="z74" w:id="64"/>
    <w:p>
      <w:pPr>
        <w:spacing w:after="0"/>
        <w:ind w:left="0"/>
        <w:jc w:val="both"/>
      </w:pPr>
      <w:r>
        <w:rPr>
          <w:rFonts w:ascii="Times New Roman"/>
          <w:b w:val="false"/>
          <w:i w:val="false"/>
          <w:color w:val="000000"/>
          <w:sz w:val="28"/>
        </w:rPr>
        <w:t xml:space="preserve">
      177-6. Егер радио арқылы кез келген көздерден алынған нұсқаулар визуалды сигналдарының көмегімен берілетін ұстап алатын әуе кемесінің нұсқауларына қайшы келсе, ұстап қалынатын әуе кемесі ұстап қалушы визуалды беретін нұсқауларды орындауды жалғастыра отырып, дереу түсіндіруді сұрайды. </w:t>
      </w:r>
    </w:p>
    <w:bookmarkEnd w:id="64"/>
    <w:bookmarkStart w:name="z75" w:id="65"/>
    <w:p>
      <w:pPr>
        <w:spacing w:after="0"/>
        <w:ind w:left="0"/>
        <w:jc w:val="both"/>
      </w:pPr>
      <w:r>
        <w:rPr>
          <w:rFonts w:ascii="Times New Roman"/>
          <w:b w:val="false"/>
          <w:i w:val="false"/>
          <w:color w:val="000000"/>
          <w:sz w:val="28"/>
        </w:rPr>
        <w:t>
      177-7. Ұстап қалушылардың және ұстап қалынатын әуе кемелерінің экипаждары визуалды сигналдар қағидаларын ұстанады, оларды түсінеді және ұстап қалынатын әуе кемесі беретін оның авариялық жағдайға тап болғанын көрсететін кез келген сигналдарға ерекше назар аударады.</w:t>
      </w:r>
    </w:p>
    <w:bookmarkEnd w:id="65"/>
    <w:bookmarkStart w:name="z76" w:id="66"/>
    <w:p>
      <w:pPr>
        <w:spacing w:after="0"/>
        <w:ind w:left="0"/>
        <w:jc w:val="both"/>
      </w:pPr>
      <w:r>
        <w:rPr>
          <w:rFonts w:ascii="Times New Roman"/>
          <w:b w:val="false"/>
          <w:i w:val="false"/>
          <w:color w:val="000000"/>
          <w:sz w:val="28"/>
        </w:rPr>
        <w:t>
      177-8. Егер ұстап қалушымен байланыс орнатылса және ортақ тілде байланысты жүзеге асыру мүмкін болмаса, осы Қағидаға 8-1-қосымшада көрсетілген екі мәрте қайталанатын фразаларды пайдалану арқылы негізгі ақпаратты беруге және нұсқаулардың қабылданғанын растауға әрекет жасалады".</w:t>
      </w:r>
    </w:p>
    <w:bookmarkEnd w:id="66"/>
    <w:bookmarkStart w:name="z77" w:id="6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Қағидаға </w:t>
      </w:r>
      <w:r>
        <w:rPr>
          <w:rFonts w:ascii="Times New Roman"/>
          <w:b w:val="false"/>
          <w:i w:val="false"/>
          <w:color w:val="000000"/>
          <w:sz w:val="28"/>
        </w:rPr>
        <w:t>8-1-қосымшамен</w:t>
      </w:r>
      <w:r>
        <w:rPr>
          <w:rFonts w:ascii="Times New Roman"/>
          <w:b w:val="false"/>
          <w:i w:val="false"/>
          <w:color w:val="000000"/>
          <w:sz w:val="28"/>
        </w:rPr>
        <w:t xml:space="preserve"> толықтырылсын. </w:t>
      </w:r>
    </w:p>
    <w:bookmarkEnd w:id="67"/>
    <w:bookmarkStart w:name="z78" w:id="68"/>
    <w:p>
      <w:pPr>
        <w:spacing w:after="0"/>
        <w:ind w:left="0"/>
        <w:jc w:val="both"/>
      </w:pPr>
      <w:r>
        <w:rPr>
          <w:rFonts w:ascii="Times New Roman"/>
          <w:b w:val="false"/>
          <w:i w:val="false"/>
          <w:color w:val="000000"/>
          <w:sz w:val="28"/>
        </w:rPr>
        <w:t>
      2. Осы қаулы 2019 жылғы 1 тамыздан бастап қолданысқа енгізілетін осы қаулының 1-тармағының оныншы, он бірінші, он екінші, қырық төртінші, қырық бесінші, қырық алтыншы, қырық жетінші, қырық сегізінші, қырық тоғызыншы, елуінші, елу бірінші, елу екінші абзацтарын қоспағанда, алғашқы ресми жарияланған күнінен кейін күнтізбелік он күн өткен соң қолданысқа енгізіледі.</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 тамыздағы</w:t>
            </w:r>
            <w:r>
              <w:br/>
            </w:r>
            <w:r>
              <w:rPr>
                <w:rFonts w:ascii="Times New Roman"/>
                <w:b w:val="false"/>
                <w:i w:val="false"/>
                <w:color w:val="000000"/>
                <w:sz w:val="20"/>
              </w:rPr>
              <w:t>№ 569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bl>
    <w:bookmarkStart w:name="z81" w:id="69"/>
    <w:p>
      <w:pPr>
        <w:spacing w:after="0"/>
        <w:ind w:left="0"/>
        <w:jc w:val="both"/>
      </w:pPr>
      <w:r>
        <w:rPr>
          <w:rFonts w:ascii="Times New Roman"/>
          <w:b w:val="false"/>
          <w:i w:val="false"/>
          <w:color w:val="000000"/>
          <w:sz w:val="28"/>
        </w:rPr>
        <w:t>
      1. Ұстап қалу кезінде пайдаланылатын фразалар мен олардың мағыналары:</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0"/>
        <w:gridCol w:w="878"/>
        <w:gridCol w:w="6023"/>
        <w:gridCol w:w="15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қалушы пайдаланатын фразалар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қалынатын әуе кемесі пайдаланатын фразалар</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Callsign (Кол сайн)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белгіңізді хабарлауыңызды сұраймын</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Callsign (Кол сайн)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шақыру белгім (шақыру белгісі)</w:t>
            </w:r>
          </w:p>
        </w:tc>
      </w:tr>
      <w:tr>
        <w:trPr>
          <w:trHeight w:val="30" w:hRule="atLeast"/>
        </w:trPr>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(Фолоу)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еріңіз</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(Вил коу)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Түсіндім, орындаймын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Cannot (Кэн нот)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Орындай алмаймын</w:t>
            </w:r>
          </w:p>
        </w:tc>
      </w:tr>
      <w:tr>
        <w:trPr>
          <w:trHeight w:val="30" w:hRule="atLeast"/>
        </w:trPr>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(Дисэнд)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үшін төмендеңіз</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 (Рипит)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Нұсқауыңызды қайталаңыз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lost (Эм лост)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Бағдардан адасып қалдым</w:t>
            </w:r>
          </w:p>
        </w:tc>
      </w:tr>
      <w:tr>
        <w:trPr>
          <w:trHeight w:val="30" w:hRule="atLeast"/>
        </w:trPr>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 land (Юлэнд)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әуеайлаққа қоныңыз</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(Мэйдэй)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тап болдым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 jack (Хай джэк)</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басып алды</w:t>
            </w:r>
          </w:p>
        </w:tc>
      </w:tr>
      <w:tr>
        <w:trPr>
          <w:trHeight w:val="30" w:hRule="atLeast"/>
        </w:trPr>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(Просид)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бағытыңызбен жүре беріңіз</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(place name)</w:t>
            </w:r>
            <w:r>
              <w:br/>
            </w:r>
            <w:r>
              <w:rPr>
                <w:rFonts w:ascii="Times New Roman"/>
                <w:b w:val="false"/>
                <w:i w:val="false"/>
                <w:color w:val="000000"/>
                <w:sz w:val="20"/>
              </w:rPr>
              <w:t>
Лэнд (пункттің атауы)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атауы) қонуға рұқсат сұраймын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(Дисенд)</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r>
              <w:br/>
            </w:r>
            <w:r>
              <w:rPr>
                <w:rFonts w:ascii="Times New Roman"/>
                <w:b w:val="false"/>
                <w:i w:val="false"/>
                <w:color w:val="000000"/>
                <w:sz w:val="20"/>
              </w:rPr>
              <w:t>
1. Талап етілетін шақыру белгісі ӘҚҚ (ӘҚБ) органымен байланыс орнату үшін пайдаланылатын және ұшу жоспарына енгізілген әуе кемесінің тану индексіне сәйкес келетін шақыру белгісі болып табылады.</w:t>
            </w:r>
            <w:r>
              <w:br/>
            </w:r>
            <w:r>
              <w:rPr>
                <w:rFonts w:ascii="Times New Roman"/>
                <w:b w:val="false"/>
                <w:i w:val="false"/>
                <w:color w:val="000000"/>
                <w:sz w:val="20"/>
              </w:rPr>
              <w:t>
2. Жағдай "ХАЙ ДЖЭК" фразасын қолдану үшін әрдайым қолайлы бола бермейді.</w:t>
            </w:r>
          </w:p>
        </w:tc>
      </w:tr>
    </w:tbl>
    <w:bookmarkStart w:name="z82" w:id="70"/>
    <w:p>
      <w:pPr>
        <w:spacing w:after="0"/>
        <w:ind w:left="0"/>
        <w:jc w:val="both"/>
      </w:pPr>
      <w:r>
        <w:rPr>
          <w:rFonts w:ascii="Times New Roman"/>
          <w:b w:val="false"/>
          <w:i w:val="false"/>
          <w:color w:val="000000"/>
          <w:sz w:val="28"/>
        </w:rPr>
        <w:t>
      2. Ұстап қалынған жағдайда пайдаланылатын сигналдар:</w:t>
      </w:r>
    </w:p>
    <w:bookmarkEnd w:id="70"/>
    <w:bookmarkStart w:name="z83" w:id="71"/>
    <w:p>
      <w:pPr>
        <w:spacing w:after="0"/>
        <w:ind w:left="0"/>
        <w:jc w:val="both"/>
      </w:pPr>
      <w:r>
        <w:rPr>
          <w:rFonts w:ascii="Times New Roman"/>
          <w:b w:val="false"/>
          <w:i w:val="false"/>
          <w:color w:val="000000"/>
          <w:sz w:val="28"/>
        </w:rPr>
        <w:t>
      1) Ұстап қалатын әуе кемесі беретін сигналдар мен ұстап қалынатын әуе кемесінің жауаптары: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356"/>
        <w:gridCol w:w="508"/>
        <w:gridCol w:w="4509"/>
        <w:gridCol w:w="510"/>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қалатын әуе кемесінің сигналдары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қалынатын әуе кемесінің жауаптары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w:t>
            </w:r>
            <w:r>
              <w:br/>
            </w:r>
            <w:r>
              <w:rPr>
                <w:rFonts w:ascii="Times New Roman"/>
                <w:b w:val="false"/>
                <w:i w:val="false"/>
                <w:color w:val="000000"/>
                <w:sz w:val="20"/>
              </w:rPr>
              <w:t>
ұстап қалынатын әуе кемесінен сәл жоғары, алдында және әдетте, сол жағынан (немесе егер ұстап қалынатын әуе кемесі тікұшақ болса оң жағынан) бірдей емес уақыт аралығында бір қанаттан екінші қанатына тербелуі және аэронавигациялық оттарын жыпылықтату және сигналдың қабылданғаны расталғаннан кейін тиісті бағытқа шығу үшін көлденең жазықтықта, әдетте, сол жаққа (немесе оң жаққа, тікұшақ ұстап қалынған жағдайда) баяу кері бұрылу.</w:t>
            </w:r>
            <w:r>
              <w:br/>
            </w:r>
            <w:r>
              <w:rPr>
                <w:rFonts w:ascii="Times New Roman"/>
                <w:b w:val="false"/>
                <w:i w:val="false"/>
                <w:color w:val="000000"/>
                <w:sz w:val="20"/>
              </w:rPr>
              <w:t>
1-ескертпе.</w:t>
            </w:r>
            <w:r>
              <w:br/>
            </w:r>
            <w:r>
              <w:rPr>
                <w:rFonts w:ascii="Times New Roman"/>
                <w:b w:val="false"/>
                <w:i w:val="false"/>
                <w:color w:val="000000"/>
                <w:sz w:val="20"/>
              </w:rPr>
              <w:t>
Метеорологиялық жағдайларға немесе жер бедеріне қарай ұстап қалатын әуе кемесінен 1-серияда көрсетілген өзінің орналасқан орнын және кері бұрылу бағытын ауыстыру талап етілуі мүмкін.</w:t>
            </w:r>
            <w:r>
              <w:br/>
            </w:r>
            <w:r>
              <w:rPr>
                <w:rFonts w:ascii="Times New Roman"/>
                <w:b w:val="false"/>
                <w:i w:val="false"/>
                <w:color w:val="000000"/>
                <w:sz w:val="20"/>
              </w:rPr>
              <w:t xml:space="preserve">
2-ескертпе. </w:t>
            </w:r>
            <w:r>
              <w:br/>
            </w:r>
            <w:r>
              <w:rPr>
                <w:rFonts w:ascii="Times New Roman"/>
                <w:b w:val="false"/>
                <w:i w:val="false"/>
                <w:color w:val="000000"/>
                <w:sz w:val="20"/>
              </w:rPr>
              <w:t>
Егер ұстап қалынатын әуе кемесі ұстап қалатын әуе кемесіне ілесіп үлгермесе, онда ұстап қалатын әуе кемесі 180 градусқа (ипподром) екі мәрте кері бұрылу схемасы бойынша ұстап қалынатын әуе кемесінің қасынан ұшып өткен сайын әуе кемесін бір қанатынан екіншісіне (кезекпен сол және оң жаққа қисайып) тербелтіп, бірқатар маневрді орындайды.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ұстап қалдық.</w:t>
            </w:r>
            <w:r>
              <w:br/>
            </w:r>
            <w:r>
              <w:rPr>
                <w:rFonts w:ascii="Times New Roman"/>
                <w:b w:val="false"/>
                <w:i w:val="false"/>
                <w:color w:val="000000"/>
                <w:sz w:val="20"/>
              </w:rPr>
              <w:t>
Соңымнан еріңіз.</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және түнде –әуе кемесінің тербелуі және бірдей емес уақыт аралығында аэронавигациялық оттарын жыпылықтату, ұстап қалушы әуе кемесіне ілесу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Түсіндім. Орындаймын.</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–ұстап қалынатын әуе кемесінің жол сызығын қиып өтпей биіктік алу арқылы 90 градусқа және одан жоғары бұрылу жолымен ұстап қалынатын әуе кемесінен күрт алшақтауы.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бағытыңызбен жүріңіз.</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бір қанаттан екіншісіне тербелу.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 Орындаймын.</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–шассиді шығару (егер мүмкін болса), қону фараларын қосу және пайдалануға болатын ҰҚЖ үстінен ұшып өту немесе егер ұстап қалынатын әуе кемесі тікұшақ болып табылса, тікұшақ қонатын алаңның үстінен ұшып өту.</w:t>
            </w:r>
            <w:r>
              <w:br/>
            </w:r>
            <w:r>
              <w:rPr>
                <w:rFonts w:ascii="Times New Roman"/>
                <w:b w:val="false"/>
                <w:i w:val="false"/>
                <w:color w:val="000000"/>
                <w:sz w:val="20"/>
              </w:rPr>
              <w:t>
Тікұшақтар болған жағдайда ұстап қалатын тікұшақ қону алаңына жақын жерде қалқып тұру режиміне ауыса отырып, қонуға бет алуды орындайды.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әуеайлаққа қонуды орындаңыз.</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шассиді шығару (егер мүмкін болса), қону фараларын қосу және ұстап қалатын әуе кемесінің соңынан еру және егер пайдалануға болатын ҰҚЖ-дан немесе тікұшақ қонатын алаңнан ұшып өткеннен кейін қону үшін жағдай қауіпсіз деп саналса, қонуды орындау басталады.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 орындаймын.</w:t>
            </w:r>
          </w:p>
        </w:tc>
      </w:tr>
    </w:tbl>
    <w:bookmarkStart w:name="z84" w:id="72"/>
    <w:p>
      <w:pPr>
        <w:spacing w:after="0"/>
        <w:ind w:left="0"/>
        <w:jc w:val="both"/>
      </w:pPr>
      <w:r>
        <w:rPr>
          <w:rFonts w:ascii="Times New Roman"/>
          <w:b w:val="false"/>
          <w:i w:val="false"/>
          <w:color w:val="000000"/>
          <w:sz w:val="28"/>
        </w:rPr>
        <w:t>
      2) Ұстап қалынатын әуе кемесі беретін сигналдар және ұстап қалатын әуе кемесінің жауаптары: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8514"/>
        <w:gridCol w:w="325"/>
        <w:gridCol w:w="2769"/>
        <w:gridCol w:w="384"/>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қалынатын әуе кемесінің сигналдары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қалатын әуе кемесінің жауаптары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пайдалануға болатын ҰҚЖ немесе тікұшақ қонатын алаңның үстінен әуеайлақ деңгейінен 300 метрден (1000 фут) астам, бірақ 600 метрден (2000 фут) аспайтын (тікұшақтар үшін 50 метрден (170 фут) астам, бірақ 100 метрден (330 фут)) аспайтын биіктікте ұшып өткен кезде шассиді жинау (егер мүмкін болса) және қону фараларын жыпылықтату және пайдалануға болатын ҰҚЖ немесе әуеайлақ үстінен шеңбер жасап ұшуды жалғастыру. Қону фараларын жыпылықтату мүмкін болмаған жағдайда кез келген борттық оттарды жыпылықтату жүргізіледі.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көрсеткен әуеайлақ жарамайды.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егер ұстап қалынатын әуе кемесі ұстап қалатын әуе кемесіне еріп қосалқы әуеайлаққа барғаны орынды болса, ұстап қалынатын әуе кемесі шассиді жинайды (егер мүмкін болса) және ұстап қалатын әуе кемелері үшін 1-сериялы сигналдарды пайдаланады.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 маған еріңіз.</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борттық оттардың бәрін жиі, бірақ оларды жарқылдау оттарынан ажыратуға болатындай есеппен қосып сөндіру.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Орындай алмаймын.</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ұстап қалынатын әуе кемелері үшін 2 сериялы сигналдар пайдаланылады.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әртүрлі уақыт аралығында барлық борттық оттарды жыпылықтату.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жағдайындамын.</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немесе түнде – ұстап қалынатын әуе кемелері үшін 2 сериялы сигналдар пайдаланылады.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түсіндім.</w:t>
            </w:r>
          </w:p>
        </w:tc>
      </w:tr>
    </w:tbl>
    <w:bookmarkStart w:name="z85" w:id="73"/>
    <w:p>
      <w:pPr>
        <w:spacing w:after="0"/>
        <w:ind w:left="0"/>
        <w:jc w:val="both"/>
      </w:pPr>
      <w:r>
        <w:rPr>
          <w:rFonts w:ascii="Times New Roman"/>
          <w:b w:val="false"/>
          <w:i w:val="false"/>
          <w:color w:val="000000"/>
          <w:sz w:val="28"/>
        </w:rPr>
        <w:t>
      3. Ұстап қалу кезінде маневр жасау:</w:t>
      </w:r>
    </w:p>
    <w:bookmarkEnd w:id="73"/>
    <w:bookmarkStart w:name="z86" w:id="74"/>
    <w:p>
      <w:pPr>
        <w:spacing w:after="0"/>
        <w:ind w:left="0"/>
        <w:jc w:val="both"/>
      </w:pPr>
      <w:r>
        <w:rPr>
          <w:rFonts w:ascii="Times New Roman"/>
          <w:b w:val="false"/>
          <w:i w:val="false"/>
          <w:color w:val="000000"/>
          <w:sz w:val="28"/>
        </w:rPr>
        <w:t>
      1) Ұстап қалынатын азаматтық әуе кемесі үшін қауіп тудырмау үшін азаматтық әуе кемелерінің ұшу-техникалық сипаттамаларына қатысты шектеулерді, ұстап қалынатын әуе кемесіне соқтығысу қаупі туындайтындай жақын ұшудан бас тарту қажеттігін, сондай-ақ әуе кемесінің ұшу траекториясын қиып өтуден немесе іздегі турбуленттілік, әсіресе ұстап қалынатын әуе кемесі жеңіл әуе кемелерінің санатына кірген жағдайларда қауіп төндіру ықтималдығы орын алатындай кез келген басқа маневрді орындаудан қашқақтау қажеттігін ескерген жөн.</w:t>
      </w:r>
    </w:p>
    <w:bookmarkEnd w:id="74"/>
    <w:bookmarkStart w:name="z87" w:id="75"/>
    <w:p>
      <w:pPr>
        <w:spacing w:after="0"/>
        <w:ind w:left="0"/>
        <w:jc w:val="both"/>
      </w:pPr>
      <w:r>
        <w:rPr>
          <w:rFonts w:ascii="Times New Roman"/>
          <w:b w:val="false"/>
          <w:i w:val="false"/>
          <w:color w:val="000000"/>
          <w:sz w:val="28"/>
        </w:rPr>
        <w:t>
      2) Соқтығысудың алдын алудың борттық жүйесімен (САБЖ) жабдықталған ұстап қалынатын әуе кемесі ұстап қалатын әуе кемесін соқтығысу қаупі ретінде қабылдауы және осылайша, САБЖ соқтығысу қаупін шешу жөніндегі ұсынымға жауап ретінде жалтару маневрін орындауды бастауы мүмкін. Мұндай маневрді ұстап қалатын әуе кемесі қырын қабақ ниеттің көрінісі ретінде дұрыс түсінбеуі мүмкін. Осыған байланысты екінші шолу радиолокаторының (ҚШРЛ) қабылдағыш-жауап бергішімен жабдықталған ұстап қалатын әуе кемелері пилоттарының ұстап қалынатын әуе кемесінен кемінде 37 километр (20 теңіз милі) қашықтық шегінде барометрлік биіктік туралы ақпарат беруді (С режимінің жауаптарында немесе S режимінің жауаптарының АС алаңында) тежеуі маңызды. Бұл ұстап қалатын әуе кемесінің САБЖ ұстап қалынатын әуе кемесіне қатысты соқтығысу қаупін шешу бойынша ұсынымдар беруге кедергі келтіреді, алайда бұл САБЖ әуе қозғалысы туралы консультативтік ақпарат беруді жалғастырады.</w:t>
      </w:r>
    </w:p>
    <w:bookmarkEnd w:id="75"/>
    <w:bookmarkStart w:name="z88" w:id="76"/>
    <w:p>
      <w:pPr>
        <w:spacing w:after="0"/>
        <w:ind w:left="0"/>
        <w:jc w:val="both"/>
      </w:pPr>
      <w:r>
        <w:rPr>
          <w:rFonts w:ascii="Times New Roman"/>
          <w:b w:val="false"/>
          <w:i w:val="false"/>
          <w:color w:val="000000"/>
          <w:sz w:val="28"/>
        </w:rPr>
        <w:t xml:space="preserve">
      4. Визуалды тану үшін маневр жасау </w:t>
      </w:r>
    </w:p>
    <w:bookmarkEnd w:id="76"/>
    <w:p>
      <w:pPr>
        <w:spacing w:after="0"/>
        <w:ind w:left="0"/>
        <w:jc w:val="both"/>
      </w:pPr>
      <w:r>
        <w:rPr>
          <w:rFonts w:ascii="Times New Roman"/>
          <w:b w:val="false"/>
          <w:i w:val="false"/>
          <w:color w:val="000000"/>
          <w:sz w:val="28"/>
        </w:rPr>
        <w:t>
      Азаматтық әуе кемесін визуалды тану үшін ұстап қалатын әуе кемелеріне маневр жасаудың мынадай әдісін қолдану ұсынылады:</w:t>
      </w:r>
    </w:p>
    <w:bookmarkStart w:name="z89" w:id="77"/>
    <w:p>
      <w:pPr>
        <w:spacing w:after="0"/>
        <w:ind w:left="0"/>
        <w:jc w:val="both"/>
      </w:pPr>
      <w:r>
        <w:rPr>
          <w:rFonts w:ascii="Times New Roman"/>
          <w:b w:val="false"/>
          <w:i w:val="false"/>
          <w:color w:val="000000"/>
          <w:sz w:val="28"/>
        </w:rPr>
        <w:t>
      I фаза</w:t>
      </w:r>
    </w:p>
    <w:bookmarkEnd w:id="77"/>
    <w:p>
      <w:pPr>
        <w:spacing w:after="0"/>
        <w:ind w:left="0"/>
        <w:jc w:val="both"/>
      </w:pPr>
      <w:r>
        <w:rPr>
          <w:rFonts w:ascii="Times New Roman"/>
          <w:b w:val="false"/>
          <w:i w:val="false"/>
          <w:color w:val="000000"/>
          <w:sz w:val="28"/>
        </w:rPr>
        <w:t>
      Ұстап қалатын әуе кемесі ұстап қалынатын әуе кемесіне артқы жарты сферадан жақындауы керек. Ұстап қалатын бөлімшенің жетекші әуе кемесі немесе жеке ұстап қалатын әуе кемесі, әдетте, ұстап қалынатын әуе кемесінің пилотына көрінетін алаң шегінде қалып және бастапқыда әуе кемесіне 300 метрден артық жақындамай ұстап қалатын әуе кемесінің сол жағынан біршама жоғары және алдындағы позицияда болуға тиіс. Ұстап қалуға қатысушы кез келген басқа әуе кемесі ұстап қалынатын әуе кемесінен мейлінше алшақ, негізінен осы кемеден жоғары және артында қалуға тиіс. Жылдамдық пен позиция белгіленгеннен кейін әуе кемесі қажеттілігіне қарай ұстап қалу қағидаларының II фазасына өтуі қажет.</w:t>
      </w:r>
    </w:p>
    <w:bookmarkStart w:name="z90" w:id="78"/>
    <w:p>
      <w:pPr>
        <w:spacing w:after="0"/>
        <w:ind w:left="0"/>
        <w:jc w:val="both"/>
      </w:pPr>
      <w:r>
        <w:rPr>
          <w:rFonts w:ascii="Times New Roman"/>
          <w:b w:val="false"/>
          <w:i w:val="false"/>
          <w:color w:val="000000"/>
          <w:sz w:val="28"/>
        </w:rPr>
        <w:t>
      II фаза</w:t>
      </w:r>
    </w:p>
    <w:bookmarkEnd w:id="78"/>
    <w:p>
      <w:pPr>
        <w:spacing w:after="0"/>
        <w:ind w:left="0"/>
        <w:jc w:val="both"/>
      </w:pPr>
      <w:r>
        <w:rPr>
          <w:rFonts w:ascii="Times New Roman"/>
          <w:b w:val="false"/>
          <w:i w:val="false"/>
          <w:color w:val="000000"/>
          <w:sz w:val="28"/>
        </w:rPr>
        <w:t xml:space="preserve">
      Ұстап қалатын бөлімшенің жетекші әуе кемесі немесе жеке ұстап қалатын әуе кемесі ұстап қалынатын әуе кемесіне дәл сол деңгейде байқап жақындағаны жөн, бірақ талап етілетін ақпаратты алу үшін сөзсіз қажет деңгейден артық жақындамауы керек. Ұстап қалынатын әуе кемесінің экипажын немесе жолаушыларын қорқытып алмау үшін ұстап қалатын бөлімшенің жетекші әуе кемесі немесе жеке ұстап қалатын әуе кемесі ұстап қалатын әуе кемесі үшін қалыпты деп саналатын маневрлерді жолаушылар мен азаматтық әуе кемелерінің экипаждары қауіпті деп түсінуі мүмкін екенін үнемі ескере отырып, сақ болуы қажет. </w:t>
      </w:r>
    </w:p>
    <w:p>
      <w:pPr>
        <w:spacing w:after="0"/>
        <w:ind w:left="0"/>
        <w:jc w:val="both"/>
      </w:pPr>
      <w:r>
        <w:rPr>
          <w:rFonts w:ascii="Times New Roman"/>
          <w:b w:val="false"/>
          <w:i w:val="false"/>
          <w:color w:val="000000"/>
          <w:sz w:val="28"/>
        </w:rPr>
        <w:t>
      Ұстап қалуға қатысатын кез келген басқа әуе кемесі ұстап қалынатын әуе кемесінен мейлінше алшақ болуға тиіс.</w:t>
      </w:r>
    </w:p>
    <w:p>
      <w:pPr>
        <w:spacing w:after="0"/>
        <w:ind w:left="0"/>
        <w:jc w:val="both"/>
      </w:pPr>
      <w:r>
        <w:rPr>
          <w:rFonts w:ascii="Times New Roman"/>
          <w:b w:val="false"/>
          <w:i w:val="false"/>
          <w:color w:val="000000"/>
          <w:sz w:val="28"/>
        </w:rPr>
        <w:t>
      Тану аяқталғаннан кейін ұстап қалатын әуе кемесі III фазада көзделгендей, ұстап қалынатын әуе кемесіне жақындау ауданынан шығуы керек.</w:t>
      </w:r>
    </w:p>
    <w:bookmarkStart w:name="z91" w:id="79"/>
    <w:p>
      <w:pPr>
        <w:spacing w:after="0"/>
        <w:ind w:left="0"/>
        <w:jc w:val="both"/>
      </w:pPr>
      <w:r>
        <w:rPr>
          <w:rFonts w:ascii="Times New Roman"/>
          <w:b w:val="false"/>
          <w:i w:val="false"/>
          <w:color w:val="000000"/>
          <w:sz w:val="28"/>
        </w:rPr>
        <w:t>
      III фаза</w:t>
      </w:r>
    </w:p>
    <w:bookmarkEnd w:id="79"/>
    <w:p>
      <w:pPr>
        <w:spacing w:after="0"/>
        <w:ind w:left="0"/>
        <w:jc w:val="both"/>
      </w:pPr>
      <w:r>
        <w:rPr>
          <w:rFonts w:ascii="Times New Roman"/>
          <w:b w:val="false"/>
          <w:i w:val="false"/>
          <w:color w:val="000000"/>
          <w:sz w:val="28"/>
        </w:rPr>
        <w:t>
      Ұстап қалатын бөлімшенің жетекші әуе кемесі немесе жеке ұстап қалатын әуе кемесі ұстап қалынатын әуе кемесінен басқа жаққа қарай қиялай құлдилағанда абайлап бұрылуы керек. Ұстап қалуға қатысатын кез келген басқа әуе кемесі ұстап қалынатын әуе кемесінен мейлінше алшақ болғаны, содан кейін өзінің жетекшісіне қосылғаны жөн.</w:t>
      </w:r>
    </w:p>
    <w:bookmarkStart w:name="z92" w:id="80"/>
    <w:p>
      <w:pPr>
        <w:spacing w:after="0"/>
        <w:ind w:left="0"/>
        <w:jc w:val="both"/>
      </w:pPr>
      <w:r>
        <w:rPr>
          <w:rFonts w:ascii="Times New Roman"/>
          <w:b w:val="false"/>
          <w:i w:val="false"/>
          <w:color w:val="000000"/>
          <w:sz w:val="28"/>
        </w:rPr>
        <w:t>
      5. Ұшу бағытын көрсету үшін маневр жасау:</w:t>
      </w:r>
    </w:p>
    <w:bookmarkEnd w:id="80"/>
    <w:bookmarkStart w:name="z93" w:id="81"/>
    <w:p>
      <w:pPr>
        <w:spacing w:after="0"/>
        <w:ind w:left="0"/>
        <w:jc w:val="both"/>
      </w:pPr>
      <w:r>
        <w:rPr>
          <w:rFonts w:ascii="Times New Roman"/>
          <w:b w:val="false"/>
          <w:i w:val="false"/>
          <w:color w:val="000000"/>
          <w:sz w:val="28"/>
        </w:rPr>
        <w:t>
      1) егер әуе кемесін тану үшін жоғарыда I фазада және II фазада аталған маневрлер орындалғаннан кейін ұстап қалынатын әуе кемесінің ұшуына одан әрі араласу қажет болса, ұстап қалатын бөлімшенің әуе кемесі немесе жеке ұстап қалатын әуе кемесі ұстап қалынатын әуе кемесінің командиріне берілетін визуалды сигналдарды көруге мүмкіндік беру үшін әдетте, одан сол жақтағы, одан біршама жоғары және оның алдындағы позицияда болуы қажет;</w:t>
      </w:r>
    </w:p>
    <w:bookmarkEnd w:id="81"/>
    <w:bookmarkStart w:name="z94" w:id="82"/>
    <w:p>
      <w:pPr>
        <w:spacing w:after="0"/>
        <w:ind w:left="0"/>
        <w:jc w:val="both"/>
      </w:pPr>
      <w:r>
        <w:rPr>
          <w:rFonts w:ascii="Times New Roman"/>
          <w:b w:val="false"/>
          <w:i w:val="false"/>
          <w:color w:val="000000"/>
          <w:sz w:val="28"/>
        </w:rPr>
        <w:t xml:space="preserve">
      2) ұстап қалатын әуе кемесінің командирі ұстап қалынатын әуе кемесі командирінің ұстап қалу туралы хабардар екендігіне және берілетін сигналдарды растайтынына көз жеткізуі қажет. Егер ұстап қалынатын әуе кемесі командирінің назарын аударуға 1-сериялы сигналдарды пайдалану арқылы бірнеше рет жасалған әрекет сәтсіз болса, ұстап қалынатын әуе кемесі үшін ешқандай қауіп тудырмау шартымен шекті шара ретінде форсаждың көмегімен жүргізілетін визуалды әсерді қоса алғанда, осы мақсат үшін сигнал берудің басқа да әдістерін пайдалануға болады; </w:t>
      </w:r>
    </w:p>
    <w:bookmarkEnd w:id="82"/>
    <w:bookmarkStart w:name="z95" w:id="83"/>
    <w:p>
      <w:pPr>
        <w:spacing w:after="0"/>
        <w:ind w:left="0"/>
        <w:jc w:val="both"/>
      </w:pPr>
      <w:r>
        <w:rPr>
          <w:rFonts w:ascii="Times New Roman"/>
          <w:b w:val="false"/>
          <w:i w:val="false"/>
          <w:color w:val="000000"/>
          <w:sz w:val="28"/>
        </w:rPr>
        <w:t>
      3) метеорологиялық жағдайлар немесе жергілікті жер бедері кейбір жағдайларда ұстап қалатын бөлімшенің жетекші әуе кемесінің немесе жеке ұстап қалатын әуе кемесінің ұстап қалынатын әуе кемесінен біршама жоғары және алдағы позицияны иелену қажеттігін туындатуы мүмкін. Бұл жағдайда ұстап қалатын әуе кемесінің командирі өзінің әуе кемесі ұстап қалынатын әуе кемесінің командиріне кез келген уақытта анық көрінуі үшін барлық қажетті шараларды қабылдауы тиіс.</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