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6447d" w14:textId="eb644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"Аккредиттеу туралы куәліктің нысанын, Жеке кәсіпкерлік субъектілерінің бірлестіктері мен өзге де коммерциялық емес ұйымдарды аккредиттеуді өткізу қағидаларын, аккредиттеудің күшін жою негіздері мен тәртібін бекіту және "Жеке кәсіпкерлік мәселелері жөніндегі сараптамалық кеңестер туралы үлгілік ережені бекіту туралы" Қазақстан Республикасы Үкіметінің 2015 жылғы 28 желтоқсандағы № 1090 қаулысына өзгерістер мен толықтырулар енгізу туралы" Қазақстан Республикасы Үкіметінің 2018 жылғы 30 қарашадағы № 799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2 қыркүйектегі № 651 қаулысы. Күші жойылды - Қазақстан Республикасы Үкіметінің 2023 жылғы 17 шiлдедегi № 603 қаулысымен</w:t>
      </w:r>
    </w:p>
    <w:p>
      <w:pPr>
        <w:spacing w:after="0"/>
        <w:ind w:left="0"/>
        <w:jc w:val="both"/>
      </w:pPr>
      <w:r>
        <w:rPr>
          <w:rFonts w:ascii="Times New Roman"/>
          <w:b w:val="false"/>
          <w:i w:val="false"/>
          <w:color w:val="ff0000"/>
          <w:sz w:val="28"/>
        </w:rPr>
        <w:t xml:space="preserve">
      Ескерту. Күші жойылды - ҚР Үкіметінің 17.07.2023 </w:t>
      </w:r>
      <w:r>
        <w:rPr>
          <w:rFonts w:ascii="Times New Roman"/>
          <w:b w:val="false"/>
          <w:i w:val="false"/>
          <w:color w:val="ff0000"/>
          <w:sz w:val="28"/>
        </w:rPr>
        <w:t>№ 603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Үкiметi ҚАУЛЫ ЕТЕДІ:</w:t>
      </w:r>
    </w:p>
    <w:bookmarkEnd w:id="0"/>
    <w:bookmarkStart w:name="z2" w:id="1"/>
    <w:p>
      <w:pPr>
        <w:spacing w:after="0"/>
        <w:ind w:left="0"/>
        <w:jc w:val="both"/>
      </w:pPr>
      <w:r>
        <w:rPr>
          <w:rFonts w:ascii="Times New Roman"/>
          <w:b w:val="false"/>
          <w:i w:val="false"/>
          <w:color w:val="000000"/>
          <w:sz w:val="28"/>
        </w:rPr>
        <w:t xml:space="preserve">
      1. "Аккредиттеу туралы куәліктің нысанын, Жеке кәсіпкерлік субъектілерінің бірлестіктері мен өзге де коммерциялық емес ұйымдарды аккредиттеуді өткізу қағидаларын, аккредиттеудің күшін жою негіздері мен тәртібін бекіту және "Жеке кәсіпкерлік мәселелері жөніндегі сараптамалық кеңестер туралы үлгілік ережені бекіту туралы" Қазақстан Республикасы Үкіметінің 2015 жылғы 28 желтоқсандағы № 1090 қаулысына өзгерістер мен толықтырулар енгізу туралы" Қазақстан Республикасы Үкіметінің 2018 жылғы 30 қарашадағы № 799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2018 ж., № 66, 392-құжат)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Жеке кәсіпкерлік субъектілерінің бірлестіктері мен өзге де коммерциялық емес ұйымдарды аккредиттеуді өткізу қағидаларында, аккредиттеудің күшін жою негіздері мен </w:t>
      </w:r>
      <w:r>
        <w:rPr>
          <w:rFonts w:ascii="Times New Roman"/>
          <w:b w:val="false"/>
          <w:i w:val="false"/>
          <w:color w:val="000000"/>
          <w:sz w:val="28"/>
        </w:rPr>
        <w:t>тәртібінде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Бiрлестiктер мен ұйымдар аккредиттеуге жатады.</w:t>
      </w:r>
    </w:p>
    <w:bookmarkEnd w:id="3"/>
    <w:bookmarkStart w:name="z6" w:id="4"/>
    <w:p>
      <w:pPr>
        <w:spacing w:after="0"/>
        <w:ind w:left="0"/>
        <w:jc w:val="both"/>
      </w:pPr>
      <w:r>
        <w:rPr>
          <w:rFonts w:ascii="Times New Roman"/>
          <w:b w:val="false"/>
          <w:i w:val="false"/>
          <w:color w:val="000000"/>
          <w:sz w:val="28"/>
        </w:rPr>
        <w:t>
      4. Аккредиттеуді мемлекеттік орган аккредиттеудi жүзеге асыру мерзiмдерi туралы мемлекеттiк және орыс тiлдерiндегі хабарландыру жарияланғаннан кейiн жыл сайын жүзеге асырады.</w:t>
      </w:r>
    </w:p>
    <w:bookmarkEnd w:id="4"/>
    <w:bookmarkStart w:name="z7" w:id="5"/>
    <w:p>
      <w:pPr>
        <w:spacing w:after="0"/>
        <w:ind w:left="0"/>
        <w:jc w:val="both"/>
      </w:pPr>
      <w:r>
        <w:rPr>
          <w:rFonts w:ascii="Times New Roman"/>
          <w:b w:val="false"/>
          <w:i w:val="false"/>
          <w:color w:val="000000"/>
          <w:sz w:val="28"/>
        </w:rPr>
        <w:t>
      Аккредиттеудi жүзеге асыру туралы хабарландырулар мерзiмдi баспасөз басылымдарында немесе мемлекеттік органдардың ресми интернет-ресурстарында жарияланады.".</w:t>
      </w:r>
    </w:p>
    <w:bookmarkEnd w:id="5"/>
    <w:bookmarkStart w:name="z8" w:id="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