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6f36" w14:textId="d1f6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қағидасын бекіту туралы" Қазақстан Республикасы Үкіметінің 2011 жылғы 1 тамыздағы № 891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 қыркүйектегі № 654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"Ғылым туралы" 2011 жылғы 18 ақпандағы Қазақстан Республикасы Заңының 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қағидасын бекіту туралы" Қазақстан Республикасы Үкіметінің 2011 жылғы 1 тамыздағы № 891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691-құжат)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ғылыми-техникалық сараптаманы ұйымдастыру және жүргізу </w:t>
      </w:r>
      <w:r>
        <w:rPr>
          <w:rFonts w:ascii="Times New Roman"/>
          <w:b w:val="false"/>
          <w:i w:val="false"/>
          <w:color w:val="000000"/>
          <w:sz w:val="28"/>
        </w:rPr>
        <w:t>қағидасы</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654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2011 жылғы 1 тамыздағы </w:t>
            </w:r>
            <w:r>
              <w:br/>
            </w:r>
            <w:r>
              <w:rPr>
                <w:rFonts w:ascii="Times New Roman"/>
                <w:b w:val="false"/>
                <w:i w:val="false"/>
                <w:color w:val="000000"/>
                <w:sz w:val="20"/>
              </w:rPr>
              <w:t>№ 891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ғылыми-техникалық сараптаманы ұйымдастыру және жүргізу қағидалары</w:t>
      </w:r>
    </w:p>
    <w:bookmarkEnd w:id="4"/>
    <w:bookmarkStart w:name="z8" w:id="5"/>
    <w:p>
      <w:pPr>
        <w:spacing w:after="0"/>
        <w:ind w:left="0"/>
        <w:jc w:val="both"/>
      </w:pPr>
      <w:r>
        <w:rPr>
          <w:rFonts w:ascii="Times New Roman"/>
          <w:b w:val="false"/>
          <w:i w:val="false"/>
          <w:color w:val="000000"/>
          <w:sz w:val="28"/>
        </w:rPr>
        <w:t>
      1-тарау. Жалпы ережелер</w:t>
      </w:r>
    </w:p>
    <w:bookmarkEnd w:id="5"/>
    <w:bookmarkStart w:name="z9" w:id="6"/>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қағидалары (бұдан әрі – Қағидалар)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ғылыми-техникалық сараптаманы (бұдан әрі – МҒТС) ұйымдастыруға және жүргізуге байланысты қатынастарды реттейді.</w:t>
      </w:r>
    </w:p>
    <w:bookmarkEnd w:id="6"/>
    <w:bookmarkStart w:name="z10" w:id="7"/>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7"/>
    <w:bookmarkStart w:name="z11" w:id="8"/>
    <w:p>
      <w:pPr>
        <w:spacing w:after="0"/>
        <w:ind w:left="0"/>
        <w:jc w:val="both"/>
      </w:pPr>
      <w:r>
        <w:rPr>
          <w:rFonts w:ascii="Times New Roman"/>
          <w:b w:val="false"/>
          <w:i w:val="false"/>
          <w:color w:val="000000"/>
          <w:sz w:val="28"/>
        </w:rPr>
        <w:t xml:space="preserve">
      1) өтінім беруші – уәкілетті органда аккредиттелген ғылыми және (немесе) ғылыми-техникалық қызмет субъектісі немесе ғылыми зерттеулерді іске асыратын дербес білім беру ұйымы және оның тең шарттардағы ұйымдары; </w:t>
      </w:r>
    </w:p>
    <w:bookmarkEnd w:id="8"/>
    <w:bookmarkStart w:name="z12" w:id="9"/>
    <w:p>
      <w:pPr>
        <w:spacing w:after="0"/>
        <w:ind w:left="0"/>
        <w:jc w:val="both"/>
      </w:pPr>
      <w:r>
        <w:rPr>
          <w:rFonts w:ascii="Times New Roman"/>
          <w:b w:val="false"/>
          <w:i w:val="false"/>
          <w:color w:val="000000"/>
          <w:sz w:val="28"/>
        </w:rPr>
        <w:t xml:space="preserve">
      2) тапсырыс беруші – ұйымдастырушымен МҒТС жүргізуді ұйымдастыруға өтеулі шарт жасасқан заңды немесе жеке тұлға; </w:t>
      </w:r>
    </w:p>
    <w:bookmarkEnd w:id="9"/>
    <w:bookmarkStart w:name="z13" w:id="10"/>
    <w:p>
      <w:pPr>
        <w:spacing w:after="0"/>
        <w:ind w:left="0"/>
        <w:jc w:val="both"/>
      </w:pPr>
      <w:r>
        <w:rPr>
          <w:rFonts w:ascii="Times New Roman"/>
          <w:b w:val="false"/>
          <w:i w:val="false"/>
          <w:color w:val="000000"/>
          <w:sz w:val="28"/>
        </w:rPr>
        <w:t>
      3) ұйымдастырушы – ұлттық мемлекеттік ғылыми-техникалық сараптама орталығы;</w:t>
      </w:r>
    </w:p>
    <w:bookmarkEnd w:id="10"/>
    <w:bookmarkStart w:name="z14" w:id="11"/>
    <w:p>
      <w:pPr>
        <w:spacing w:after="0"/>
        <w:ind w:left="0"/>
        <w:jc w:val="both"/>
      </w:pPr>
      <w:r>
        <w:rPr>
          <w:rFonts w:ascii="Times New Roman"/>
          <w:b w:val="false"/>
          <w:i w:val="false"/>
          <w:color w:val="000000"/>
          <w:sz w:val="28"/>
        </w:rPr>
        <w:t>
      4) баға негізділігін бағалау бойынша сарапшы – шет мемлекеттің заңнамасына сәйкес берілген сол мемлекетте тұрақты тұру құқығына құжаты бар Қазақстан Республикасының азаматтарын қоспағанда, Қазақстан Республикасының азаматы болып табылатын, оның ішінде шетелде уақытша жүрген, сұрау салынған соманың негізділігіне баға беру бойынша сараптамалық қорытынды беретін жеке тұлға (ғылыми, ғылыми-техникалық жобалар мен бағдарламалардың сұрау салынатын қаржыландыру көлемінің негізділігін бағалау үшін тартылатын сарапшының экономика және бизнес мамандықтарының топтары бойынша жоғары білімі, сондай-ақ мамандығы бойынша кемінде он жыл жұмыс өтілі болуы қажет);</w:t>
      </w:r>
    </w:p>
    <w:bookmarkEnd w:id="11"/>
    <w:bookmarkStart w:name="z15" w:id="12"/>
    <w:p>
      <w:pPr>
        <w:spacing w:after="0"/>
        <w:ind w:left="0"/>
        <w:jc w:val="both"/>
      </w:pPr>
      <w:r>
        <w:rPr>
          <w:rFonts w:ascii="Times New Roman"/>
          <w:b w:val="false"/>
          <w:i w:val="false"/>
          <w:color w:val="000000"/>
          <w:sz w:val="28"/>
        </w:rPr>
        <w:t xml:space="preserve">
      5) шетелдік сарапшы – сараптамалық қорытынды беретін, тиісті біліктілігі, ғылым докторы немесе кандидаты ғылыми дәрежесі, философия докторы (PhD), бейіні бойынша доктор дәрежесі, мамандығы бойынша кемінде бес жыл жұмыс өтілі бар жеке тұлға. Ғылыми, ғылыми-техникалық және инновациялық жобалар мен бағдарламаларға МҒТС үшін тартылатын шетелдік сарапшы – Қазақстан Республикасының азаматы болып табылмайтын сарапшы, сондай-ақ шет мемлекеттің заңнамасына сәйкес берілген осы мемлекетте тұрақты тұру құқығына құжаты бар, мамандығы бойынша Қазақстан Республикасының шегінен тыс шетелдік ғылыми ұйымдарда жұмыс өтілі және жетекші әлемдік ғылыми журналдарда жарияланған ғылыми мақалалары, Web of science және (немесе) Scopus халықаралық деректер базаларына сәйкес соңғы бес жылда рецензияланған ғылыми журналдар бойынша кемінде бес Хирш индексі бар Қазақстан Республикасының азаматы. </w:t>
      </w:r>
    </w:p>
    <w:bookmarkEnd w:id="12"/>
    <w:p>
      <w:pPr>
        <w:spacing w:after="0"/>
        <w:ind w:left="0"/>
        <w:jc w:val="both"/>
      </w:pPr>
      <w:r>
        <w:rPr>
          <w:rFonts w:ascii="Times New Roman"/>
          <w:b w:val="false"/>
          <w:i w:val="false"/>
          <w:color w:val="000000"/>
          <w:sz w:val="28"/>
        </w:rPr>
        <w:t>
      Әскери, гуманитарлық, қоғамдық, саяси және әлеуметтік ғылымдар саласында маманданған адамдарға соңғы бес жылда кемінде бес Хирш индексінің болуы жөніндегі талап қолданылмайды;</w:t>
      </w:r>
    </w:p>
    <w:bookmarkStart w:name="z16" w:id="13"/>
    <w:p>
      <w:pPr>
        <w:spacing w:after="0"/>
        <w:ind w:left="0"/>
        <w:jc w:val="both"/>
      </w:pPr>
      <w:r>
        <w:rPr>
          <w:rFonts w:ascii="Times New Roman"/>
          <w:b w:val="false"/>
          <w:i w:val="false"/>
          <w:color w:val="000000"/>
          <w:sz w:val="28"/>
        </w:rPr>
        <w:t xml:space="preserve">
      6) қазақстандық сарапшы – сараптамалық қорытынды беретін, сондай-ақ тиісті біліктілігі, ғылым докторы немесе кандидаты ғылыми дәрежесі, философия докторы (PhD), бейіні бойынша доктор дәрежесі және мамандығы бойынша кемінде бес жыл жұмыс өтілі бар жеке тұлға. Ғылыми, ғылыми-техникалық және инновациялық жобалар мен бағдарламалар МҒТС үшін тартылатын қазақстандық сарапшы – шет мемлекеттің заңнамасына сәйкес берілген осы мемлекетте тұрақты тұру құқығына құжаты бар Қазақстан Республикасының азаматтарын қоспағанда, Қазақстан Республикасының азаматы болып табылатын, оның ішінде шетелде уақытша жүрген немесе одан тыс жерлерде Қазақстан Республикасының мемлекеттік қызметінде жүрген академиялық ғылыми журналдарда жарияланған ғылыми мақалалары бар, Web of Science және (немесе) Scopus деректерінің халықаралық базасына сәйкес кемінде екі Хирш индексі бар сарапшы. </w:t>
      </w:r>
    </w:p>
    <w:bookmarkEnd w:id="13"/>
    <w:p>
      <w:pPr>
        <w:spacing w:after="0"/>
        <w:ind w:left="0"/>
        <w:jc w:val="both"/>
      </w:pPr>
      <w:r>
        <w:rPr>
          <w:rFonts w:ascii="Times New Roman"/>
          <w:b w:val="false"/>
          <w:i w:val="false"/>
          <w:color w:val="000000"/>
          <w:sz w:val="28"/>
        </w:rPr>
        <w:t xml:space="preserve">
      Әскери, гуманитарлық, қоғамдық, саяси және әлеуметтік ғылымдар саласында маманданған адамдарға кемінде екі Хирш индексінің болуы жөніндегі талап қолданылмайды; </w:t>
      </w:r>
    </w:p>
    <w:bookmarkStart w:name="z17" w:id="14"/>
    <w:p>
      <w:pPr>
        <w:spacing w:after="0"/>
        <w:ind w:left="0"/>
        <w:jc w:val="both"/>
      </w:pPr>
      <w:r>
        <w:rPr>
          <w:rFonts w:ascii="Times New Roman"/>
          <w:b w:val="false"/>
          <w:i w:val="false"/>
          <w:color w:val="000000"/>
          <w:sz w:val="28"/>
        </w:rPr>
        <w:t>
      7) сараптамалық қорытынды – сарапшы жасайтын және ол жүргізген сараптама нәтижелері, алдына қойылған мәселелер бойынша оның қорытындылары, МҒТС объектісінің объективті және тапсырыс беруші мен ұйымдастырушының мүдделеріне тәуелсіз талдамалық бағалау туралы мәліметтерді қамтитын құжат;</w:t>
      </w:r>
    </w:p>
    <w:bookmarkEnd w:id="14"/>
    <w:bookmarkStart w:name="z18" w:id="15"/>
    <w:p>
      <w:pPr>
        <w:spacing w:after="0"/>
        <w:ind w:left="0"/>
        <w:jc w:val="both"/>
      </w:pPr>
      <w:r>
        <w:rPr>
          <w:rFonts w:ascii="Times New Roman"/>
          <w:b w:val="false"/>
          <w:i w:val="false"/>
          <w:color w:val="000000"/>
          <w:sz w:val="28"/>
        </w:rPr>
        <w:t xml:space="preserve">
      8) кешенді сараптама – білімнің әртүрлі салаларындағы немесе білімнің бір саласының әртүрлі ғылыми бағыттарындағы мамандар болып табылатын қазақстандық сарапшылар тобының бірлескен жұмысын ұйымдастыру жолымен өткізілетін сараптама, оның нәтижесі түсініктемелері мен бағалау өлшемшарттары бойынша балдары келісілген сараптамалық қорытынды болып табылады; </w:t>
      </w:r>
    </w:p>
    <w:bookmarkEnd w:id="15"/>
    <w:bookmarkStart w:name="z19" w:id="16"/>
    <w:p>
      <w:pPr>
        <w:spacing w:after="0"/>
        <w:ind w:left="0"/>
        <w:jc w:val="both"/>
      </w:pPr>
      <w:r>
        <w:rPr>
          <w:rFonts w:ascii="Times New Roman"/>
          <w:b w:val="false"/>
          <w:i w:val="false"/>
          <w:color w:val="000000"/>
          <w:sz w:val="28"/>
        </w:rPr>
        <w:t>
      9) комиссиялық сараптама – бір ғылыми бағыт шегіндегі мамандар болып табылатын қазақстандық сарапшылар тобының бірлескен жұмысын ұйымдастыру жолымен өткізілетін сараптама, оның нәтижесі түсініктемелері мен бағалау өлшемшарттары бойынша балдары келісілген сараптамалық қорытынды болып табылады;</w:t>
      </w:r>
    </w:p>
    <w:bookmarkEnd w:id="16"/>
    <w:bookmarkStart w:name="z20" w:id="17"/>
    <w:p>
      <w:pPr>
        <w:spacing w:after="0"/>
        <w:ind w:left="0"/>
        <w:jc w:val="both"/>
      </w:pPr>
      <w:r>
        <w:rPr>
          <w:rFonts w:ascii="Times New Roman"/>
          <w:b w:val="false"/>
          <w:i w:val="false"/>
          <w:color w:val="000000"/>
          <w:sz w:val="28"/>
        </w:rPr>
        <w:t>
      10) МҒТС қорытындысы – ұйымдастырушының МҒТС объектісі бойынша бағалаудың әрбір өлшемшарты бойынша балдарды жинақтау негізінде осы Қағидаларға 1-қосымшаға сәйкес нысанда жасаған ресми қорытындысы;</w:t>
      </w:r>
    </w:p>
    <w:bookmarkEnd w:id="17"/>
    <w:bookmarkStart w:name="z21" w:id="18"/>
    <w:p>
      <w:pPr>
        <w:spacing w:after="0"/>
        <w:ind w:left="0"/>
        <w:jc w:val="both"/>
      </w:pPr>
      <w:r>
        <w:rPr>
          <w:rFonts w:ascii="Times New Roman"/>
          <w:b w:val="false"/>
          <w:i w:val="false"/>
          <w:color w:val="000000"/>
          <w:sz w:val="28"/>
        </w:rPr>
        <w:t>
      11) ғылыми этиканың бұзылу фактілері – плагиат, деректерді бұрмалау, ойдан шығару, жалған тең авторлық, өтінімдерде өзгелердің нәтижелерін иемдену, қаржыландырудың бір көзінің шеңберінде өтінім берушінің ғылыми жобаны және (немесе) бағдарламаны түрлі бағыттарға жолдауы, МҒТС объектісін өтінім берушінің қайталауы, сондай-ақ зерттеу объектілері (жанды табиғат пен тіршілік ортасының объектілері) мен зерттеушілердің құқықтарын, қауіпсіздігі мен саулығын қорғауды қоса алғанда, ғылыми-зерттеу нәтижелерін жоспарлау, бағалау, іріктеу, жүргізу және тарату процесіндегі өзге де бұзушылықтар;</w:t>
      </w:r>
    </w:p>
    <w:bookmarkEnd w:id="18"/>
    <w:bookmarkStart w:name="z22" w:id="19"/>
    <w:p>
      <w:pPr>
        <w:spacing w:after="0"/>
        <w:ind w:left="0"/>
        <w:jc w:val="both"/>
      </w:pPr>
      <w:r>
        <w:rPr>
          <w:rFonts w:ascii="Times New Roman"/>
          <w:b w:val="false"/>
          <w:i w:val="false"/>
          <w:color w:val="000000"/>
          <w:sz w:val="28"/>
        </w:rPr>
        <w:t xml:space="preserve">
      12) жеке тіркеу нөмірі (бұдан әрі – ЖТН) – бюджет қаражаты есебінен гранттық немесе бағдарламалық-нысаналы қаржыландыруға өтінім беруші ұсынған МҒТС объектісінің жеке тіркеу нөмірі (ЖТН алу үшін конкурс жарияланған кезден бастап тапсырыс беруші өтінім қабылдайтын соңғы мерзімге дейін гранттық немесе бағдарламалық-нысаналы қаржыландыруға арналған конкурсқа қатысушылар объектілерді ұйымдастырушының интернет-ресурсында тіркейді); </w:t>
      </w:r>
    </w:p>
    <w:bookmarkEnd w:id="19"/>
    <w:bookmarkStart w:name="z23" w:id="20"/>
    <w:p>
      <w:pPr>
        <w:spacing w:after="0"/>
        <w:ind w:left="0"/>
        <w:jc w:val="both"/>
      </w:pPr>
      <w:r>
        <w:rPr>
          <w:rFonts w:ascii="Times New Roman"/>
          <w:b w:val="false"/>
          <w:i w:val="false"/>
          <w:color w:val="000000"/>
          <w:sz w:val="28"/>
        </w:rPr>
        <w:t xml:space="preserve">
      13) шекті балл – ғылыми зерттеулерді гранттық және бағдарламалық-нысаналы қаржыланыру шеңберінде өтінімдер үшін кемінде 21 балды құрайтын МҒТС балы. </w:t>
      </w:r>
    </w:p>
    <w:bookmarkEnd w:id="20"/>
    <w:bookmarkStart w:name="z24" w:id="21"/>
    <w:p>
      <w:pPr>
        <w:spacing w:after="0"/>
        <w:ind w:left="0"/>
        <w:jc w:val="both"/>
      </w:pPr>
      <w:r>
        <w:rPr>
          <w:rFonts w:ascii="Times New Roman"/>
          <w:b w:val="false"/>
          <w:i w:val="false"/>
          <w:color w:val="000000"/>
          <w:sz w:val="28"/>
        </w:rPr>
        <w:t xml:space="preserve">
      3. МҒТС сараптамалық қорытындылардың тәуелсіздігі, объективтілігі, құзыреттілігі, кешенділігі, дұрыстығы, толықтығы және негізділігі қағидаттарында ғылыми, ғылыми-техникалық және инновациялық жобалар мен бағдарламалардың талдамалық бағасын дайындау мақсатында жүзеге асырылады. </w:t>
      </w:r>
    </w:p>
    <w:bookmarkEnd w:id="21"/>
    <w:bookmarkStart w:name="z25" w:id="22"/>
    <w:p>
      <w:pPr>
        <w:spacing w:after="0"/>
        <w:ind w:left="0"/>
        <w:jc w:val="both"/>
      </w:pPr>
      <w:r>
        <w:rPr>
          <w:rFonts w:ascii="Times New Roman"/>
          <w:b w:val="false"/>
          <w:i w:val="false"/>
          <w:color w:val="000000"/>
          <w:sz w:val="28"/>
        </w:rPr>
        <w:t>
      4. МҒТС объектілері:</w:t>
      </w:r>
    </w:p>
    <w:bookmarkEnd w:id="22"/>
    <w:bookmarkStart w:name="z26" w:id="23"/>
    <w:p>
      <w:pPr>
        <w:spacing w:after="0"/>
        <w:ind w:left="0"/>
        <w:jc w:val="both"/>
      </w:pPr>
      <w:r>
        <w:rPr>
          <w:rFonts w:ascii="Times New Roman"/>
          <w:b w:val="false"/>
          <w:i w:val="false"/>
          <w:color w:val="000000"/>
          <w:sz w:val="28"/>
        </w:rPr>
        <w:t>
      1) ғылыми, ғылыми-техникалық және инновациялық жобалар мен бағдарламалар;</w:t>
      </w:r>
    </w:p>
    <w:bookmarkEnd w:id="23"/>
    <w:bookmarkStart w:name="z27" w:id="24"/>
    <w:p>
      <w:pPr>
        <w:spacing w:after="0"/>
        <w:ind w:left="0"/>
        <w:jc w:val="both"/>
      </w:pPr>
      <w:r>
        <w:rPr>
          <w:rFonts w:ascii="Times New Roman"/>
          <w:b w:val="false"/>
          <w:i w:val="false"/>
          <w:color w:val="000000"/>
          <w:sz w:val="28"/>
        </w:rPr>
        <w:t>
      2) ғылым мен техника саласындағы Мемлекеттік сыйлықты алу үшін ұсынылған ғылыми-зерттеу жұмыстары;</w:t>
      </w:r>
    </w:p>
    <w:bookmarkEnd w:id="24"/>
    <w:bookmarkStart w:name="z28" w:id="25"/>
    <w:p>
      <w:pPr>
        <w:spacing w:after="0"/>
        <w:ind w:left="0"/>
        <w:jc w:val="both"/>
      </w:pPr>
      <w:r>
        <w:rPr>
          <w:rFonts w:ascii="Times New Roman"/>
          <w:b w:val="false"/>
          <w:i w:val="false"/>
          <w:color w:val="000000"/>
          <w:sz w:val="28"/>
        </w:rPr>
        <w:t>
      3) бағдарламалық-нысаналы қаржыландыру шеңберіндегі ғылыми және (немесе) ғылыми-техникалық қызмет туралы аралық есептер;</w:t>
      </w:r>
    </w:p>
    <w:bookmarkEnd w:id="25"/>
    <w:bookmarkStart w:name="z29" w:id="26"/>
    <w:p>
      <w:pPr>
        <w:spacing w:after="0"/>
        <w:ind w:left="0"/>
        <w:jc w:val="both"/>
      </w:pPr>
      <w:r>
        <w:rPr>
          <w:rFonts w:ascii="Times New Roman"/>
          <w:b w:val="false"/>
          <w:i w:val="false"/>
          <w:color w:val="000000"/>
          <w:sz w:val="28"/>
        </w:rPr>
        <w:t xml:space="preserve">
      4) гранттық және бағдарламалық-нысаналы қаржыландыру шеңберіндегі ғылыми және (немесе) ғылыми-техникалық қызмет туралы қорытынды есептер болып табылады. </w:t>
      </w:r>
    </w:p>
    <w:bookmarkEnd w:id="26"/>
    <w:bookmarkStart w:name="z30" w:id="27"/>
    <w:p>
      <w:pPr>
        <w:spacing w:after="0"/>
        <w:ind w:left="0"/>
        <w:jc w:val="both"/>
      </w:pPr>
      <w:r>
        <w:rPr>
          <w:rFonts w:ascii="Times New Roman"/>
          <w:b w:val="false"/>
          <w:i w:val="false"/>
          <w:color w:val="000000"/>
          <w:sz w:val="28"/>
        </w:rPr>
        <w:t xml:space="preserve">
      5. Ұйымдастырушы мемлекеттік бюджеттен қаржыландыруға ұсынылатын ғылыми, ғылыми-техникалық жобалар мен бағдарламаларға, сондай-ақ тапсырыс берушінің өтініші бойынша МҒТС-ның өзге де объектілеріне МҒТС жүргізу бойынша жұмыстарды жүзеге асырады. </w:t>
      </w:r>
    </w:p>
    <w:bookmarkEnd w:id="27"/>
    <w:bookmarkStart w:name="z31" w:id="28"/>
    <w:p>
      <w:pPr>
        <w:spacing w:after="0"/>
        <w:ind w:left="0"/>
        <w:jc w:val="both"/>
      </w:pPr>
      <w:r>
        <w:rPr>
          <w:rFonts w:ascii="Times New Roman"/>
          <w:b w:val="false"/>
          <w:i w:val="false"/>
          <w:color w:val="000000"/>
          <w:sz w:val="28"/>
        </w:rPr>
        <w:t>
      6. Мемлекеттік бюджеттен қаржыландыруға жататын ғылыми, ғылыми-техникалық жобалар мен бағдарламалардың МҒТС құзыретті шетелдік және (немесе) қазақстандық сарапшылар жүргізеді.</w:t>
      </w:r>
    </w:p>
    <w:bookmarkEnd w:id="28"/>
    <w:bookmarkStart w:name="z32" w:id="29"/>
    <w:p>
      <w:pPr>
        <w:spacing w:after="0"/>
        <w:ind w:left="0"/>
        <w:jc w:val="both"/>
      </w:pPr>
      <w:r>
        <w:rPr>
          <w:rFonts w:ascii="Times New Roman"/>
          <w:b w:val="false"/>
          <w:i w:val="false"/>
          <w:color w:val="000000"/>
          <w:sz w:val="28"/>
        </w:rPr>
        <w:t xml:space="preserve">
      7. Ұйымдастырушы МҒТС объектілері сараптамасының нәтижелері әкімшілендірілуінің, тәуелсіздігінің, айқындылығының және жариялылығының біртұтастығын қамтамасыз етуді жүзеге асырады. </w:t>
      </w:r>
    </w:p>
    <w:bookmarkEnd w:id="29"/>
    <w:bookmarkStart w:name="z33" w:id="30"/>
    <w:p>
      <w:pPr>
        <w:spacing w:after="0"/>
        <w:ind w:left="0"/>
        <w:jc w:val="both"/>
      </w:pPr>
      <w:r>
        <w:rPr>
          <w:rFonts w:ascii="Times New Roman"/>
          <w:b w:val="false"/>
          <w:i w:val="false"/>
          <w:color w:val="000000"/>
          <w:sz w:val="28"/>
        </w:rPr>
        <w:t xml:space="preserve">
      8. Мыналар МҒТС-ның негізгі міндеттері болып табылады: </w:t>
      </w:r>
    </w:p>
    <w:bookmarkEnd w:id="30"/>
    <w:bookmarkStart w:name="z34" w:id="31"/>
    <w:p>
      <w:pPr>
        <w:spacing w:after="0"/>
        <w:ind w:left="0"/>
        <w:jc w:val="both"/>
      </w:pPr>
      <w:r>
        <w:rPr>
          <w:rFonts w:ascii="Times New Roman"/>
          <w:b w:val="false"/>
          <w:i w:val="false"/>
          <w:color w:val="000000"/>
          <w:sz w:val="28"/>
        </w:rPr>
        <w:t>
      1) ғылыми, ғылыми-техникалық және инновациялық жобалар мен бағдарламалардың ғылыми, техникалық және технологиялық білімнің әлемдік деңгейіне, ғылыми-техникалық прогрестің үрдістері мен басымдықтарына сәйкестігін бағалау;</w:t>
      </w:r>
    </w:p>
    <w:bookmarkEnd w:id="31"/>
    <w:bookmarkStart w:name="z35" w:id="32"/>
    <w:p>
      <w:pPr>
        <w:spacing w:after="0"/>
        <w:ind w:left="0"/>
        <w:jc w:val="both"/>
      </w:pPr>
      <w:r>
        <w:rPr>
          <w:rFonts w:ascii="Times New Roman"/>
          <w:b w:val="false"/>
          <w:i w:val="false"/>
          <w:color w:val="000000"/>
          <w:sz w:val="28"/>
        </w:rPr>
        <w:t>
      2) жоспарланатын операциялар арқылы ғылыми, ғылыми-техникалық және инновациялық жобалар мен бағдарламалардың мақсаттарына қол жеткізу мүмкіндіктерін, еңбек, материалдық ресурстардың болжамды шығындарының қажеттілігі мен жеткіліктілігін бағалау;</w:t>
      </w:r>
    </w:p>
    <w:bookmarkEnd w:id="32"/>
    <w:bookmarkStart w:name="z36" w:id="33"/>
    <w:p>
      <w:pPr>
        <w:spacing w:after="0"/>
        <w:ind w:left="0"/>
        <w:jc w:val="both"/>
      </w:pPr>
      <w:r>
        <w:rPr>
          <w:rFonts w:ascii="Times New Roman"/>
          <w:b w:val="false"/>
          <w:i w:val="false"/>
          <w:color w:val="000000"/>
          <w:sz w:val="28"/>
        </w:rPr>
        <w:t>
      3) ғылыми зерттеулерді жүргізуді мазмұндық, ұйымдастырушылық, материалдық, ақпараттық қамтамасыз ету бойынша ғылыми, ғылыми-техникалық және инновациялық жобалар мен бағдарламаларды (есептерді) іске асыру нәтижелерін объективті және кешенді қарау, алынған нәтижелерді мәлімделген мақсаттармен салыстыру;</w:t>
      </w:r>
    </w:p>
    <w:bookmarkEnd w:id="33"/>
    <w:bookmarkStart w:name="z37" w:id="34"/>
    <w:p>
      <w:pPr>
        <w:spacing w:after="0"/>
        <w:ind w:left="0"/>
        <w:jc w:val="both"/>
      </w:pPr>
      <w:r>
        <w:rPr>
          <w:rFonts w:ascii="Times New Roman"/>
          <w:b w:val="false"/>
          <w:i w:val="false"/>
          <w:color w:val="000000"/>
          <w:sz w:val="28"/>
        </w:rPr>
        <w:t xml:space="preserve">
      4) МҒТС объектілерінің маңыздылығын бағалау; </w:t>
      </w:r>
    </w:p>
    <w:bookmarkEnd w:id="34"/>
    <w:bookmarkStart w:name="z38" w:id="35"/>
    <w:p>
      <w:pPr>
        <w:spacing w:after="0"/>
        <w:ind w:left="0"/>
        <w:jc w:val="both"/>
      </w:pPr>
      <w:r>
        <w:rPr>
          <w:rFonts w:ascii="Times New Roman"/>
          <w:b w:val="false"/>
          <w:i w:val="false"/>
          <w:color w:val="000000"/>
          <w:sz w:val="28"/>
        </w:rPr>
        <w:t xml:space="preserve">
      5) ғылыми, ғылыми-техникалық және инновациялық жобалар мен бағдарламаларды іске асыру үшін өтінім беруші сұрау салған қаржыландыру көлемінің негізділігін бағалау. </w:t>
      </w:r>
    </w:p>
    <w:bookmarkEnd w:id="35"/>
    <w:bookmarkStart w:name="z39" w:id="36"/>
    <w:p>
      <w:pPr>
        <w:spacing w:after="0"/>
        <w:ind w:left="0"/>
        <w:jc w:val="both"/>
      </w:pPr>
      <w:r>
        <w:rPr>
          <w:rFonts w:ascii="Times New Roman"/>
          <w:b w:val="false"/>
          <w:i w:val="false"/>
          <w:color w:val="000000"/>
          <w:sz w:val="28"/>
        </w:rPr>
        <w:t>
      9. Мыналар МҒТС жүргізу қағидаттары болып табылады:</w:t>
      </w:r>
    </w:p>
    <w:bookmarkEnd w:id="36"/>
    <w:bookmarkStart w:name="z40" w:id="37"/>
    <w:p>
      <w:pPr>
        <w:spacing w:after="0"/>
        <w:ind w:left="0"/>
        <w:jc w:val="both"/>
      </w:pPr>
      <w:r>
        <w:rPr>
          <w:rFonts w:ascii="Times New Roman"/>
          <w:b w:val="false"/>
          <w:i w:val="false"/>
          <w:color w:val="000000"/>
          <w:sz w:val="28"/>
        </w:rPr>
        <w:t>
      1) сарапшылардың тәуелсіздігі, анонимділігі және құзыреттілігі;</w:t>
      </w:r>
    </w:p>
    <w:bookmarkEnd w:id="37"/>
    <w:bookmarkStart w:name="z41" w:id="38"/>
    <w:p>
      <w:pPr>
        <w:spacing w:after="0"/>
        <w:ind w:left="0"/>
        <w:jc w:val="both"/>
      </w:pPr>
      <w:r>
        <w:rPr>
          <w:rFonts w:ascii="Times New Roman"/>
          <w:b w:val="false"/>
          <w:i w:val="false"/>
          <w:color w:val="000000"/>
          <w:sz w:val="28"/>
        </w:rPr>
        <w:t>
      2) МҒТС объектілерін зерттеудің ғылыми тәсілі, жан-жақтылығы, объективтілігі;</w:t>
      </w:r>
    </w:p>
    <w:bookmarkEnd w:id="38"/>
    <w:bookmarkStart w:name="z42" w:id="39"/>
    <w:p>
      <w:pPr>
        <w:spacing w:after="0"/>
        <w:ind w:left="0"/>
        <w:jc w:val="both"/>
      </w:pPr>
      <w:r>
        <w:rPr>
          <w:rFonts w:ascii="Times New Roman"/>
          <w:b w:val="false"/>
          <w:i w:val="false"/>
          <w:color w:val="000000"/>
          <w:sz w:val="28"/>
        </w:rPr>
        <w:t>
      3) сараптамалық қорытындылардың толықтығы мен негізділігі;</w:t>
      </w:r>
    </w:p>
    <w:bookmarkEnd w:id="39"/>
    <w:bookmarkStart w:name="z43" w:id="40"/>
    <w:p>
      <w:pPr>
        <w:spacing w:after="0"/>
        <w:ind w:left="0"/>
        <w:jc w:val="both"/>
      </w:pPr>
      <w:r>
        <w:rPr>
          <w:rFonts w:ascii="Times New Roman"/>
          <w:b w:val="false"/>
          <w:i w:val="false"/>
          <w:color w:val="000000"/>
          <w:sz w:val="28"/>
        </w:rPr>
        <w:t>
      4) МҒТС нәтижелерінің жариялылығы.</w:t>
      </w:r>
    </w:p>
    <w:bookmarkEnd w:id="40"/>
    <w:bookmarkStart w:name="z44" w:id="41"/>
    <w:p>
      <w:pPr>
        <w:spacing w:after="0"/>
        <w:ind w:left="0"/>
        <w:jc w:val="both"/>
      </w:pPr>
      <w:r>
        <w:rPr>
          <w:rFonts w:ascii="Times New Roman"/>
          <w:b w:val="false"/>
          <w:i w:val="false"/>
          <w:color w:val="000000"/>
          <w:sz w:val="28"/>
        </w:rPr>
        <w:t>
      2-тарау. Мемлекеттік ғылыми-техникалық сараптаманы ұйымдастыру және жүргізу тәртібі</w:t>
      </w:r>
    </w:p>
    <w:bookmarkEnd w:id="41"/>
    <w:bookmarkStart w:name="z45" w:id="42"/>
    <w:p>
      <w:pPr>
        <w:spacing w:after="0"/>
        <w:ind w:left="0"/>
        <w:jc w:val="both"/>
      </w:pPr>
      <w:r>
        <w:rPr>
          <w:rFonts w:ascii="Times New Roman"/>
          <w:b w:val="false"/>
          <w:i w:val="false"/>
          <w:color w:val="000000"/>
          <w:sz w:val="28"/>
        </w:rPr>
        <w:t>
      10. Тапсырыс беруші ұйымдастырушыға "Ғылыми және (немесе) ғылыми-техникалық қызметті базалық, гранттық, бағдарламалық-нысаналы қаржыландыру қағидасын бекіту туралы"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қағидасына қосымшаға сәйкес нысан бойынша заңнамада белгіленген талаптарға сәйкес бюджет қаражаты есебінен гранттық немесе бағдарламалық-нысаналы қаржыландыруға ұсынылған МҒТС объектілеріне және өзге де МҒТС объектілеріне МҒТС жүргізу үшін конкурсқа өтінімдер қабылдаудың соңғы мерзімі аяқталғаннан кейін бес жұмыс күні ішінде өтінім береді. Тапсырыс беруші сондай-ақ бағдарламалық-нысаналы қаржыландыру шеңберінде ұсынылған МҒТС объектілері үшін жүргізілетін ғылыми зерттеулердің нәтижелілігі мониторингінің индикаторлары мен жетекші сұрақтарын көрсете отырып, қосымша бағалау өлшемшарттарының тізбесін ұсынады.</w:t>
      </w:r>
    </w:p>
    <w:bookmarkEnd w:id="42"/>
    <w:p>
      <w:pPr>
        <w:spacing w:after="0"/>
        <w:ind w:left="0"/>
        <w:jc w:val="both"/>
      </w:pPr>
      <w:r>
        <w:rPr>
          <w:rFonts w:ascii="Times New Roman"/>
          <w:b w:val="false"/>
          <w:i w:val="false"/>
          <w:color w:val="000000"/>
          <w:sz w:val="28"/>
        </w:rPr>
        <w:t>
      Тапсырыс берушіден өтінім түскен күннен бастап ұйымдастырушы өтінімдерді мынадай талаптардың сақталуы тұрғысынан тексереді:</w:t>
      </w:r>
    </w:p>
    <w:bookmarkStart w:name="z46" w:id="43"/>
    <w:p>
      <w:pPr>
        <w:spacing w:after="0"/>
        <w:ind w:left="0"/>
        <w:jc w:val="both"/>
      </w:pPr>
      <w:r>
        <w:rPr>
          <w:rFonts w:ascii="Times New Roman"/>
          <w:b w:val="false"/>
          <w:i w:val="false"/>
          <w:color w:val="000000"/>
          <w:sz w:val="28"/>
        </w:rPr>
        <w:t>
      1) гранттық немесе бағдарламалық-нысаналы қаржыландыруға ұсынылған МҒТС объектісінде ЖТН болуы;</w:t>
      </w:r>
    </w:p>
    <w:bookmarkEnd w:id="43"/>
    <w:bookmarkStart w:name="z47" w:id="44"/>
    <w:p>
      <w:pPr>
        <w:spacing w:after="0"/>
        <w:ind w:left="0"/>
        <w:jc w:val="both"/>
      </w:pPr>
      <w:r>
        <w:rPr>
          <w:rFonts w:ascii="Times New Roman"/>
          <w:b w:val="false"/>
          <w:i w:val="false"/>
          <w:color w:val="000000"/>
          <w:sz w:val="28"/>
        </w:rPr>
        <w:t xml:space="preserve">
      2) өтінімді ресімдеудің конкурстық құжаттама талаптарына сәйкес келуі; </w:t>
      </w:r>
    </w:p>
    <w:bookmarkEnd w:id="44"/>
    <w:bookmarkStart w:name="z48" w:id="45"/>
    <w:p>
      <w:pPr>
        <w:spacing w:after="0"/>
        <w:ind w:left="0"/>
        <w:jc w:val="both"/>
      </w:pPr>
      <w:r>
        <w:rPr>
          <w:rFonts w:ascii="Times New Roman"/>
          <w:b w:val="false"/>
          <w:i w:val="false"/>
          <w:color w:val="000000"/>
          <w:sz w:val="28"/>
        </w:rPr>
        <w:t>
      3) талап етілген құжаттардың толық көлемде конкурстық құжаттама қосымшаларына сәйкес ұсынылуы;</w:t>
      </w:r>
    </w:p>
    <w:bookmarkEnd w:id="45"/>
    <w:bookmarkStart w:name="z49" w:id="46"/>
    <w:p>
      <w:pPr>
        <w:spacing w:after="0"/>
        <w:ind w:left="0"/>
        <w:jc w:val="both"/>
      </w:pPr>
      <w:r>
        <w:rPr>
          <w:rFonts w:ascii="Times New Roman"/>
          <w:b w:val="false"/>
          <w:i w:val="false"/>
          <w:color w:val="000000"/>
          <w:sz w:val="28"/>
        </w:rPr>
        <w:t xml:space="preserve">
      4) плагиат, МҒТС объектісі тақырыбының немесе мазмұнының МҒТС-ға бұрын немесе бір уақытта берілген объектілерімен қайталану фактілерінің болмауы; </w:t>
      </w:r>
    </w:p>
    <w:bookmarkEnd w:id="46"/>
    <w:bookmarkStart w:name="z50" w:id="47"/>
    <w:p>
      <w:pPr>
        <w:spacing w:after="0"/>
        <w:ind w:left="0"/>
        <w:jc w:val="both"/>
      </w:pPr>
      <w:r>
        <w:rPr>
          <w:rFonts w:ascii="Times New Roman"/>
          <w:b w:val="false"/>
          <w:i w:val="false"/>
          <w:color w:val="000000"/>
          <w:sz w:val="28"/>
        </w:rPr>
        <w:t>
      5)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куәлігінің болуы;</w:t>
      </w:r>
    </w:p>
    <w:bookmarkEnd w:id="47"/>
    <w:bookmarkStart w:name="z51" w:id="48"/>
    <w:p>
      <w:pPr>
        <w:spacing w:after="0"/>
        <w:ind w:left="0"/>
        <w:jc w:val="both"/>
      </w:pPr>
      <w:r>
        <w:rPr>
          <w:rFonts w:ascii="Times New Roman"/>
          <w:b w:val="false"/>
          <w:i w:val="false"/>
          <w:color w:val="000000"/>
          <w:sz w:val="28"/>
        </w:rPr>
        <w:t xml:space="preserve">
      6) этика және биоэтика мәселелері бойынша орталық немесе жергілікті комиссиялардың оң қорытындысының (адамдарға және жануарларға жүргізілетін биомедициналық зерттеулер үшін) болуы; </w:t>
      </w:r>
    </w:p>
    <w:bookmarkEnd w:id="48"/>
    <w:bookmarkStart w:name="z52" w:id="49"/>
    <w:p>
      <w:pPr>
        <w:spacing w:after="0"/>
        <w:ind w:left="0"/>
        <w:jc w:val="both"/>
      </w:pPr>
      <w:r>
        <w:rPr>
          <w:rFonts w:ascii="Times New Roman"/>
          <w:b w:val="false"/>
          <w:i w:val="false"/>
          <w:color w:val="000000"/>
          <w:sz w:val="28"/>
        </w:rPr>
        <w:t xml:space="preserve">
      7) ғылыми жетекшінің конкурстық құжаттама талаптарына сәйкес келуі. </w:t>
      </w:r>
    </w:p>
    <w:bookmarkEnd w:id="49"/>
    <w:p>
      <w:pPr>
        <w:spacing w:after="0"/>
        <w:ind w:left="0"/>
        <w:jc w:val="both"/>
      </w:pPr>
      <w:r>
        <w:rPr>
          <w:rFonts w:ascii="Times New Roman"/>
          <w:b w:val="false"/>
          <w:i w:val="false"/>
          <w:color w:val="000000"/>
          <w:sz w:val="28"/>
        </w:rPr>
        <w:t>
      Ұйымдастырушы өтінімдер келіп түскен күннен бастап он бес жұмыс күні ішінде осы тармақта көрсетілген талаптарға сәйкес келмейтін МҒТС объектілерін тапсырыс берушіге МҒТС жүргізбей қайтарады.</w:t>
      </w:r>
    </w:p>
    <w:p>
      <w:pPr>
        <w:spacing w:after="0"/>
        <w:ind w:left="0"/>
        <w:jc w:val="both"/>
      </w:pPr>
      <w:r>
        <w:rPr>
          <w:rFonts w:ascii="Times New Roman"/>
          <w:b w:val="false"/>
          <w:i w:val="false"/>
          <w:color w:val="000000"/>
          <w:sz w:val="28"/>
        </w:rPr>
        <w:t>
      Тапсырыс беруші МҒТС объектілерін өтінім берушіге қайтарады және ұйымдастырушы қайтарған күнінен бастап он жұмыс күні ішінде қайтарылған МҒТС объектілерінің тізбесін өз интернет-ресурсында жариялайды.</w:t>
      </w:r>
    </w:p>
    <w:p>
      <w:pPr>
        <w:spacing w:after="0"/>
        <w:ind w:left="0"/>
        <w:jc w:val="both"/>
      </w:pPr>
      <w:r>
        <w:rPr>
          <w:rFonts w:ascii="Times New Roman"/>
          <w:b w:val="false"/>
          <w:i w:val="false"/>
          <w:color w:val="000000"/>
          <w:sz w:val="28"/>
        </w:rPr>
        <w:t>
      Осы тармақта көрсетілген талаптарға сәйкес келетін МҒТС объектілері тапсырыс берушіден өтінім түскен күннен бастап он бес жұмыс күні өткен соң МҒТС жүргізуге жатады.</w:t>
      </w:r>
    </w:p>
    <w:bookmarkStart w:name="z53" w:id="50"/>
    <w:p>
      <w:pPr>
        <w:spacing w:after="0"/>
        <w:ind w:left="0"/>
        <w:jc w:val="both"/>
      </w:pPr>
      <w:r>
        <w:rPr>
          <w:rFonts w:ascii="Times New Roman"/>
          <w:b w:val="false"/>
          <w:i w:val="false"/>
          <w:color w:val="000000"/>
          <w:sz w:val="28"/>
        </w:rPr>
        <w:t>
      11. Ұйымдастырушы:</w:t>
      </w:r>
    </w:p>
    <w:bookmarkEnd w:id="50"/>
    <w:bookmarkStart w:name="z54" w:id="51"/>
    <w:p>
      <w:pPr>
        <w:spacing w:after="0"/>
        <w:ind w:left="0"/>
        <w:jc w:val="both"/>
      </w:pPr>
      <w:r>
        <w:rPr>
          <w:rFonts w:ascii="Times New Roman"/>
          <w:b w:val="false"/>
          <w:i w:val="false"/>
          <w:color w:val="000000"/>
          <w:sz w:val="28"/>
        </w:rPr>
        <w:t>
      1) МҒТС жүргізу жөніндегі жұмысты МҒТС-ның әрбір объектісін кемінде үш сарапшыға МҒТС жүргізу үшін жолдау арқылы не МҒТС объектісіне байланысты комиссиялық (кешенді) сараптама жүргізу арқылы ұйымдастырады;</w:t>
      </w:r>
    </w:p>
    <w:bookmarkEnd w:id="51"/>
    <w:bookmarkStart w:name="z55" w:id="52"/>
    <w:p>
      <w:pPr>
        <w:spacing w:after="0"/>
        <w:ind w:left="0"/>
        <w:jc w:val="both"/>
      </w:pPr>
      <w:r>
        <w:rPr>
          <w:rFonts w:ascii="Times New Roman"/>
          <w:b w:val="false"/>
          <w:i w:val="false"/>
          <w:color w:val="000000"/>
          <w:sz w:val="28"/>
        </w:rPr>
        <w:t>
      2) МҒТС жүргізу үшін қазақстандық және (немесе) шетелдік сарапшылардың құрамын олардың мамандануы мен МҒТС объектілерінің ерекшеліктеріне сәйкес сапалы және объективті іріктеуді қамтамасыз етеді;</w:t>
      </w:r>
    </w:p>
    <w:bookmarkEnd w:id="52"/>
    <w:bookmarkStart w:name="z56" w:id="53"/>
    <w:p>
      <w:pPr>
        <w:spacing w:after="0"/>
        <w:ind w:left="0"/>
        <w:jc w:val="both"/>
      </w:pPr>
      <w:r>
        <w:rPr>
          <w:rFonts w:ascii="Times New Roman"/>
          <w:b w:val="false"/>
          <w:i w:val="false"/>
          <w:color w:val="000000"/>
          <w:sz w:val="28"/>
        </w:rPr>
        <w:t xml:space="preserve">
      3) мыналарды: </w:t>
      </w:r>
    </w:p>
    <w:bookmarkEnd w:id="53"/>
    <w:bookmarkStart w:name="z57" w:id="54"/>
    <w:p>
      <w:pPr>
        <w:spacing w:after="0"/>
        <w:ind w:left="0"/>
        <w:jc w:val="both"/>
      </w:pPr>
      <w:r>
        <w:rPr>
          <w:rFonts w:ascii="Times New Roman"/>
          <w:b w:val="false"/>
          <w:i w:val="false"/>
          <w:color w:val="000000"/>
          <w:sz w:val="28"/>
        </w:rPr>
        <w:t xml:space="preserve">
      3-1) конкурс шеңберінде және конкурстан тыс рәсімдерде ғылыми, ғылыми-техникалық және инновациялық жобалар мен бағдарламаларға МҒТС жүргізу үшін екі шетелдік сарапшыны және бір қазақстандық сарапшыны іріктейді (МҒТС объектісін зерттеу саласы бойынша осы Қағидалардың талаптарына сәйкес келетін қазақстандық сарапшылар дәлелді себеппен болмаған жағдайда, үшінші шетелдік сарапшы тартылады); </w:t>
      </w:r>
    </w:p>
    <w:bookmarkEnd w:id="54"/>
    <w:bookmarkStart w:name="z58" w:id="55"/>
    <w:p>
      <w:pPr>
        <w:spacing w:after="0"/>
        <w:ind w:left="0"/>
        <w:jc w:val="both"/>
      </w:pPr>
      <w:r>
        <w:rPr>
          <w:rFonts w:ascii="Times New Roman"/>
          <w:b w:val="false"/>
          <w:i w:val="false"/>
          <w:color w:val="000000"/>
          <w:sz w:val="28"/>
        </w:rPr>
        <w:t>
      3-2) ғылыми зерттеулерді гранттық қаржыландыру шеңберінде жобаның (жобалардың) қорытынды есебіне (есептеріне), бағдарламалық-нысаналы қаржыландыру бойынша бағдарламалардың аралық және қорытынды есептеріне МҒТС жүргізу үшін үш қазақстандық сарапшыны іріктейді не комиссиялық (кешенді) сараптама арқылы жүргізеді (есептерді зерттеу саласы бойынша осы Қағидалардың талаптарына сәйкес келетін бір не екі не үш қазақстандық сарапшы дәлелді себеппен болмаған жағдайда, тиісінше бір не екі не үш шетелдік сарапшы тартылады);</w:t>
      </w:r>
    </w:p>
    <w:bookmarkEnd w:id="55"/>
    <w:bookmarkStart w:name="z59" w:id="56"/>
    <w:p>
      <w:pPr>
        <w:spacing w:after="0"/>
        <w:ind w:left="0"/>
        <w:jc w:val="both"/>
      </w:pPr>
      <w:r>
        <w:rPr>
          <w:rFonts w:ascii="Times New Roman"/>
          <w:b w:val="false"/>
          <w:i w:val="false"/>
          <w:color w:val="000000"/>
          <w:sz w:val="28"/>
        </w:rPr>
        <w:t xml:space="preserve">
      3-3) ғылым мен техника саласындағы Мемлекеттік сыйлықты алу үшін ұсынылған жұмыстарға МҒТС жүргізу үшін үш қазақстандық сарапшыны іріктейді (ғылым мен техника саласындағы Мемлекеттік сыйлықты алу үшін ұсынылған жұмыстарды зерттеу саласы бойынша осы Қағидалардың талаптарына сәйкес келетін бір не екі не үш қазақстандық сарапшы дәлелді себеппен болмаған жағдайда, тиісінше бір не екі не үш шетелдік сарапшы тартылады); </w:t>
      </w:r>
    </w:p>
    <w:bookmarkEnd w:id="56"/>
    <w:bookmarkStart w:name="z60" w:id="57"/>
    <w:p>
      <w:pPr>
        <w:spacing w:after="0"/>
        <w:ind w:left="0"/>
        <w:jc w:val="both"/>
      </w:pPr>
      <w:r>
        <w:rPr>
          <w:rFonts w:ascii="Times New Roman"/>
          <w:b w:val="false"/>
          <w:i w:val="false"/>
          <w:color w:val="000000"/>
          <w:sz w:val="28"/>
        </w:rPr>
        <w:t>
      3-4) мемлекеттік құпияларды құрайтын және қызмет бабында пайдалануға арналған мәліметтерді қамтитын ғылыми және ғылыми-техникалық жобалар мен бағдарламаларға МҒТС жүргізу үшін үш қазақстандық сарапшыны іріктейді не комиссиялық және (немесе) кешенді сараптама Қазақстан Республикасының мемлекеттік құпиялар туралы заңнамасының талаптары сақтала отырып жүргізіледі (сарапшылар құрамын іріктеу Хирш индексі ескерілместен,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w:t>
      </w:r>
    </w:p>
    <w:bookmarkEnd w:id="57"/>
    <w:bookmarkStart w:name="z61" w:id="58"/>
    <w:p>
      <w:pPr>
        <w:spacing w:after="0"/>
        <w:ind w:left="0"/>
        <w:jc w:val="both"/>
      </w:pPr>
      <w:r>
        <w:rPr>
          <w:rFonts w:ascii="Times New Roman"/>
          <w:b w:val="false"/>
          <w:i w:val="false"/>
          <w:color w:val="000000"/>
          <w:sz w:val="28"/>
        </w:rPr>
        <w:t xml:space="preserve">
       3-5) ғылымның ұлттық қауіпсіздік және қорғаныс саласындағы басым бағыты бойынша ғылыми және ғылыми-техникалық жобалар мен бағдарламаларға МҒТС жүргізу үшін үш қазақстандық сарапшыны іріктейді не комиссиялық және (немесе) кешенді сараптама арқылы жүргізіледі; </w:t>
      </w:r>
    </w:p>
    <w:bookmarkEnd w:id="58"/>
    <w:bookmarkStart w:name="z62" w:id="59"/>
    <w:p>
      <w:pPr>
        <w:spacing w:after="0"/>
        <w:ind w:left="0"/>
        <w:jc w:val="both"/>
      </w:pPr>
      <w:r>
        <w:rPr>
          <w:rFonts w:ascii="Times New Roman"/>
          <w:b w:val="false"/>
          <w:i w:val="false"/>
          <w:color w:val="000000"/>
          <w:sz w:val="28"/>
        </w:rPr>
        <w:t xml:space="preserve">
      3-6) жобалар мен бағдарламаларды қаржыландырудың сұрау салынған көлемінің негізділігін бағалау үшін бір сарапшыны іріктейді; </w:t>
      </w:r>
    </w:p>
    <w:bookmarkEnd w:id="59"/>
    <w:bookmarkStart w:name="z63" w:id="60"/>
    <w:p>
      <w:pPr>
        <w:spacing w:after="0"/>
        <w:ind w:left="0"/>
        <w:jc w:val="both"/>
      </w:pPr>
      <w:r>
        <w:rPr>
          <w:rFonts w:ascii="Times New Roman"/>
          <w:b w:val="false"/>
          <w:i w:val="false"/>
          <w:color w:val="000000"/>
          <w:sz w:val="28"/>
        </w:rPr>
        <w:t>
      4) МҒТС объектілерінің электронды нұсқаларының деректер банкін және мемлекеттік бюджет қаражатынан қаржыландыруға ұсынылған, МҒТС жүргізу үшін тапсырыс берушіден келіп түскен МҒТС объектілері бойынша деректер базасын қалыптастырады;</w:t>
      </w:r>
    </w:p>
    <w:bookmarkEnd w:id="60"/>
    <w:bookmarkStart w:name="z64" w:id="61"/>
    <w:p>
      <w:pPr>
        <w:spacing w:after="0"/>
        <w:ind w:left="0"/>
        <w:jc w:val="both"/>
      </w:pPr>
      <w:r>
        <w:rPr>
          <w:rFonts w:ascii="Times New Roman"/>
          <w:b w:val="false"/>
          <w:i w:val="false"/>
          <w:color w:val="000000"/>
          <w:sz w:val="28"/>
        </w:rPr>
        <w:t xml:space="preserve">
      5) МҒТС-ны әдістемелік және ұйымдастырушылық-техникалық қамтамасыз етуді, оның ішінде қазақстандық және шетелдік сарапшылардың автоматтандырылған деректер базаларын құру және МҒТС жүргізу бойынша қызметтер көрсету туралы сарапшылармен шарт жасасу арқылы қамтамасыз етуді жүзеге асырады. </w:t>
      </w:r>
    </w:p>
    <w:bookmarkEnd w:id="61"/>
    <w:p>
      <w:pPr>
        <w:spacing w:after="0"/>
        <w:ind w:left="0"/>
        <w:jc w:val="both"/>
      </w:pPr>
      <w:r>
        <w:rPr>
          <w:rFonts w:ascii="Times New Roman"/>
          <w:b w:val="false"/>
          <w:i w:val="false"/>
          <w:color w:val="000000"/>
          <w:sz w:val="28"/>
        </w:rPr>
        <w:t xml:space="preserve">
      Шетелдік сарапшылардың дерекқорын құру үшін сарапшыларды іріктеу жетекші әлемдік библиометрикалық дерекқорларды пайдалану арқылы немесе жетекші әлемдік университеттер мен ғылыми ұйымдардың немесе МҒТС объектісінің тақырыбына сәйкес келетін ғылыми зерттеулер бойынша әлемдік жетекші ғылыми журналдарда жарияланымдары бар сарапшылардың ұсынымдары бойынша жүргізіледі. </w:t>
      </w:r>
    </w:p>
    <w:p>
      <w:pPr>
        <w:spacing w:after="0"/>
        <w:ind w:left="0"/>
        <w:jc w:val="both"/>
      </w:pPr>
      <w:r>
        <w:rPr>
          <w:rFonts w:ascii="Times New Roman"/>
          <w:b w:val="false"/>
          <w:i w:val="false"/>
          <w:color w:val="000000"/>
          <w:sz w:val="28"/>
        </w:rPr>
        <w:t xml:space="preserve">
      Сарапшымен жасалған шарт сараптаманы жүргізу мерзімі, МҒТС объектілері туралы мәліметтердің құпиялылығы туралы, сарапшының ғылыми этика қағидаттары мен нормаларын сақтау шарттарын қамтуы және сарапшы туралы мәліметтің құпиялылығына кепілдік беруі тиіс. </w:t>
      </w:r>
    </w:p>
    <w:p>
      <w:pPr>
        <w:spacing w:after="0"/>
        <w:ind w:left="0"/>
        <w:jc w:val="both"/>
      </w:pPr>
      <w:r>
        <w:rPr>
          <w:rFonts w:ascii="Times New Roman"/>
          <w:b w:val="false"/>
          <w:i w:val="false"/>
          <w:color w:val="000000"/>
          <w:sz w:val="28"/>
        </w:rPr>
        <w:t xml:space="preserve">
      Шарттың сарапшының бастамасымен дәлелді себептерсіз бұзылғаны туралы мәліметтер қазақстандық және шетелдік сарапшылардың автоматтандырылған дерекқорына енгізіледі. </w:t>
      </w:r>
    </w:p>
    <w:p>
      <w:pPr>
        <w:spacing w:after="0"/>
        <w:ind w:left="0"/>
        <w:jc w:val="both"/>
      </w:pPr>
      <w:r>
        <w:rPr>
          <w:rFonts w:ascii="Times New Roman"/>
          <w:b w:val="false"/>
          <w:i w:val="false"/>
          <w:color w:val="000000"/>
          <w:sz w:val="28"/>
        </w:rPr>
        <w:t xml:space="preserve">
      Сарапшы шарт талаптарын және (немесе) осы Қағидаларда белгіленген МҒТС жүргізу қағидаттарын бұзған жағдайда, ұйымдастырушы оны автоматтандырылған дерекқордан шығарады. </w:t>
      </w:r>
    </w:p>
    <w:bookmarkStart w:name="z65" w:id="62"/>
    <w:p>
      <w:pPr>
        <w:spacing w:after="0"/>
        <w:ind w:left="0"/>
        <w:jc w:val="both"/>
      </w:pPr>
      <w:r>
        <w:rPr>
          <w:rFonts w:ascii="Times New Roman"/>
          <w:b w:val="false"/>
          <w:i w:val="false"/>
          <w:color w:val="000000"/>
          <w:sz w:val="28"/>
        </w:rPr>
        <w:t>
      12. МҒТС ұйымдастыру және жүргізу мынадай кезеңдерді қамтиды:</w:t>
      </w:r>
    </w:p>
    <w:bookmarkEnd w:id="62"/>
    <w:bookmarkStart w:name="z66" w:id="63"/>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он бес жұмыс күнінен аспайды;</w:t>
      </w:r>
    </w:p>
    <w:bookmarkEnd w:id="63"/>
    <w:bookmarkStart w:name="z67" w:id="64"/>
    <w:p>
      <w:pPr>
        <w:spacing w:after="0"/>
        <w:ind w:left="0"/>
        <w:jc w:val="both"/>
      </w:pPr>
      <w:r>
        <w:rPr>
          <w:rFonts w:ascii="Times New Roman"/>
          <w:b w:val="false"/>
          <w:i w:val="false"/>
          <w:color w:val="000000"/>
          <w:sz w:val="28"/>
        </w:rPr>
        <w:t>
      2) МҒТС жүргізу – сарапшымен шарт жасасқан күннен бастап жиырма бес жұмыс күнінен аспайды;</w:t>
      </w:r>
    </w:p>
    <w:bookmarkEnd w:id="64"/>
    <w:bookmarkStart w:name="z68" w:id="65"/>
    <w:p>
      <w:pPr>
        <w:spacing w:after="0"/>
        <w:ind w:left="0"/>
        <w:jc w:val="both"/>
      </w:pPr>
      <w:r>
        <w:rPr>
          <w:rFonts w:ascii="Times New Roman"/>
          <w:b w:val="false"/>
          <w:i w:val="false"/>
          <w:color w:val="000000"/>
          <w:sz w:val="28"/>
        </w:rPr>
        <w:t xml:space="preserve">
      3) сұрау салынған қаржыландыру көлемінің негізділігін бағалау – МҒТС аяқталғаннан кейін он екі жұмыс күнінен аспайды. </w:t>
      </w:r>
    </w:p>
    <w:bookmarkEnd w:id="65"/>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бес жұмыс күні ішінде өз интернет-ресурсында жариялайды.</w:t>
      </w:r>
    </w:p>
    <w:p>
      <w:pPr>
        <w:spacing w:after="0"/>
        <w:ind w:left="0"/>
        <w:jc w:val="both"/>
      </w:pPr>
      <w:r>
        <w:rPr>
          <w:rFonts w:ascii="Times New Roman"/>
          <w:b w:val="false"/>
          <w:i w:val="false"/>
          <w:color w:val="000000"/>
          <w:sz w:val="28"/>
        </w:rPr>
        <w:t xml:space="preserve">
      Мемлекеттік құпияларды құрайтын және қызмет бабында пайдалануға арналған мәліметтерді қамтитын ғылыми және ғылыми-техникалық жобалар мен бағдарламаларға сараптама ұйымдастыру және жүргізу Қазақстан Республикасының мемлекеттік құпиялар туралы заңнамасының талаптары сақтала отырып жүргізіледі. Сарапшылар құрамын іріктеу Хирш индексі ескерілместен,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 </w:t>
      </w:r>
    </w:p>
    <w:bookmarkStart w:name="z69" w:id="66"/>
    <w:p>
      <w:pPr>
        <w:spacing w:after="0"/>
        <w:ind w:left="0"/>
        <w:jc w:val="both"/>
      </w:pPr>
      <w:r>
        <w:rPr>
          <w:rFonts w:ascii="Times New Roman"/>
          <w:b w:val="false"/>
          <w:i w:val="false"/>
          <w:color w:val="000000"/>
          <w:sz w:val="28"/>
        </w:rPr>
        <w:t xml:space="preserve">
      13. Өтінімдер бойынша сұрау салынған қаржыландыру көлемінің негізділігін бағалау балл қоймастан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w:t>
      </w:r>
    </w:p>
    <w:bookmarkEnd w:id="66"/>
    <w:p>
      <w:pPr>
        <w:spacing w:after="0"/>
        <w:ind w:left="0"/>
        <w:jc w:val="both"/>
      </w:pPr>
      <w:r>
        <w:rPr>
          <w:rFonts w:ascii="Times New Roman"/>
          <w:b w:val="false"/>
          <w:i w:val="false"/>
          <w:color w:val="000000"/>
          <w:sz w:val="28"/>
        </w:rPr>
        <w:t xml:space="preserve">
      МҒТС объектісі бойынша сараптамалық қорытынды МҒТС объектісіне байланысты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жасалады.</w:t>
      </w:r>
    </w:p>
    <w:p>
      <w:pPr>
        <w:spacing w:after="0"/>
        <w:ind w:left="0"/>
        <w:jc w:val="both"/>
      </w:pPr>
      <w:r>
        <w:rPr>
          <w:rFonts w:ascii="Times New Roman"/>
          <w:b w:val="false"/>
          <w:i w:val="false"/>
          <w:color w:val="000000"/>
          <w:sz w:val="28"/>
        </w:rPr>
        <w:t xml:space="preserve">
      Сараптамалық қорытындыда сарапшы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бағалау жүйесіне сәйкес әрбір бағалау өлшемшарты бойынша балл қояды. Ғылыми, ғылыми-техникалық және инновациялық жобалар мен бағдарламалар бойынша қосымша бағалау өлшемшарттарын тапсырыс берушінің ұсынысы бойынша ұйымдастырушы белгілейді. </w:t>
      </w:r>
    </w:p>
    <w:p>
      <w:pPr>
        <w:spacing w:after="0"/>
        <w:ind w:left="0"/>
        <w:jc w:val="both"/>
      </w:pPr>
      <w:r>
        <w:rPr>
          <w:rFonts w:ascii="Times New Roman"/>
          <w:b w:val="false"/>
          <w:i w:val="false"/>
          <w:color w:val="000000"/>
          <w:sz w:val="28"/>
        </w:rPr>
        <w:t>
      МҒТС объектісіне кешенді (комиссиялық) сараптама жүргізілген кезде сараптамалық топ құрылады. Сараптамалық топ мүшелерінің арасынан төраға сайланады және сараптамалық топ отырысының хатшысы анықталады. Сараптамалық топтың отырысы күндізгі нысанда және (немесе) онлайн-конференция арқылы өткізіледі. Сараптама үшін ұсынылған материалдардың көлеміне байланысты кешенді (комиссиялық) сараптама кемінде үш және он бестен аспайтын сарапшылардың қатысуымен өткізіледі. МҒТС объектісінің кешенді (комиссиялық) сараптамасының нәтижелері бойынша МҒТС объектісіне байланысты осы Қағидаларға 5 немесе 6-қосымшаға сәйкес нысандар бойынша сараптамалық қорытынды жасалады.</w:t>
      </w:r>
    </w:p>
    <w:bookmarkStart w:name="z70" w:id="67"/>
    <w:p>
      <w:pPr>
        <w:spacing w:after="0"/>
        <w:ind w:left="0"/>
        <w:jc w:val="both"/>
      </w:pPr>
      <w:r>
        <w:rPr>
          <w:rFonts w:ascii="Times New Roman"/>
          <w:b w:val="false"/>
          <w:i w:val="false"/>
          <w:color w:val="000000"/>
          <w:sz w:val="28"/>
        </w:rPr>
        <w:t>
      14. Мемлекеттік бюджет қаражаты есебінен, сондай-ақ тапсырыс берушінің өтініші бойынша Қазақстан Республикасының заңнамасында тыйым салынбаған өзге де көздерден гранттық және бағдарламалық-нысаналы қаржыландыруға ұсынылған МҒТС объектілерінің МҒТС нәтижесі МҒТС қорытындылары болып табылады.</w:t>
      </w:r>
    </w:p>
    <w:bookmarkEnd w:id="67"/>
    <w:p>
      <w:pPr>
        <w:spacing w:after="0"/>
        <w:ind w:left="0"/>
        <w:jc w:val="both"/>
      </w:pPr>
      <w:r>
        <w:rPr>
          <w:rFonts w:ascii="Times New Roman"/>
          <w:b w:val="false"/>
          <w:i w:val="false"/>
          <w:color w:val="000000"/>
          <w:sz w:val="28"/>
        </w:rPr>
        <w:t xml:space="preserve">
      Ұйымдастырушы мәлімделген қаржыландыру сомасын көрсете отырып, МҒТС нәтижелерінің негізінде гранттық және бағдарламалық-нысаналы қаржыландыру конкурсына ұсынылған және Қазақстан Республикасы Үкіметінің нысаналы ғылыми, ғылыми-техникалық бағдарламаларды конкурстық рәсімдерден тыс қаржыландыру туралы шешімі бойынша конкурстық рәсімдерден тыс ұсынылған өтінімдердің сараланған тізімін ерікті нысанда жасайды. </w:t>
      </w:r>
    </w:p>
    <w:p>
      <w:pPr>
        <w:spacing w:after="0"/>
        <w:ind w:left="0"/>
        <w:jc w:val="both"/>
      </w:pPr>
      <w:r>
        <w:rPr>
          <w:rFonts w:ascii="Times New Roman"/>
          <w:b w:val="false"/>
          <w:i w:val="false"/>
          <w:color w:val="000000"/>
          <w:sz w:val="28"/>
        </w:rPr>
        <w:t xml:space="preserve">
      Ұйымдастырушы МҒТС шекті балынан төмен балл жинаған өтінімдер бойынша өтініш берушілерге (ғылыми жетекшілерге) МҒТС аяқталғаннан кейін үш жұмыс күні ішінде ұйымдастырушының интернет-ресурсы арқылы МҒТС нәтижелерін (МҒТС балын көрсете отырып) қайтарады. </w:t>
      </w:r>
    </w:p>
    <w:p>
      <w:pPr>
        <w:spacing w:after="0"/>
        <w:ind w:left="0"/>
        <w:jc w:val="both"/>
      </w:pPr>
      <w:r>
        <w:rPr>
          <w:rFonts w:ascii="Times New Roman"/>
          <w:b w:val="false"/>
          <w:i w:val="false"/>
          <w:color w:val="000000"/>
          <w:sz w:val="28"/>
        </w:rPr>
        <w:t xml:space="preserve">
      МҒТС шекті балын және одан жоғары балл алған өтінімдер сұрау салынған қаржыландыру көлемінің негізділігін бағалау үшін МҒТС нәтижелерімен (МҒТС балын көрсетпей) бірге сарапшыға МҒТС аяқталғаннан кейін үш жұмыс күні ішінде жіберіледі. </w:t>
      </w:r>
    </w:p>
    <w:p>
      <w:pPr>
        <w:spacing w:after="0"/>
        <w:ind w:left="0"/>
        <w:jc w:val="both"/>
      </w:pPr>
      <w:r>
        <w:rPr>
          <w:rFonts w:ascii="Times New Roman"/>
          <w:b w:val="false"/>
          <w:i w:val="false"/>
          <w:color w:val="000000"/>
          <w:sz w:val="28"/>
        </w:rPr>
        <w:t xml:space="preserve">
      Сұрау салынған қаржыландыру көлемінің негізділігін бағалау нәтижелері МҒТС нәтижелерімен бірге (МҒТС балын көрсетпей) тиісті ұлттық ғылыми кеңестерге (бұдан әрі – ҰҒК) екі жұмыс күні ішінде жолданады. </w:t>
      </w:r>
    </w:p>
    <w:p>
      <w:pPr>
        <w:spacing w:after="0"/>
        <w:ind w:left="0"/>
        <w:jc w:val="both"/>
      </w:pPr>
      <w:r>
        <w:rPr>
          <w:rFonts w:ascii="Times New Roman"/>
          <w:b w:val="false"/>
          <w:i w:val="false"/>
          <w:color w:val="000000"/>
          <w:sz w:val="28"/>
        </w:rPr>
        <w:t xml:space="preserve">
      ҰҒК өтінімдерді қарауды аяқтағаннан кейін ұйымдастырушы әрбір өтінім үшін МҒТС қорытындысына сәйкес балл мен ҰҒК айқындаған бағалау парағының балын қосу арқылы жалпы балды айқындайды. </w:t>
      </w:r>
    </w:p>
    <w:p>
      <w:pPr>
        <w:spacing w:after="0"/>
        <w:ind w:left="0"/>
        <w:jc w:val="both"/>
      </w:pPr>
      <w:r>
        <w:rPr>
          <w:rFonts w:ascii="Times New Roman"/>
          <w:b w:val="false"/>
          <w:i w:val="false"/>
          <w:color w:val="000000"/>
          <w:sz w:val="28"/>
        </w:rPr>
        <w:t>
      Ұйымдастырушы әрбір басым бағыт бойынша ең жоғары балдан бастап "жоғарыдан төмен" өтінімдердің сараланған тізімін жасайды және оны екі жұмыс күні ішінде шешім қабылдау үшін тиісті ҰҒК-ге жолдайды.</w:t>
      </w:r>
    </w:p>
    <w:p>
      <w:pPr>
        <w:spacing w:after="0"/>
        <w:ind w:left="0"/>
        <w:jc w:val="both"/>
      </w:pPr>
      <w:r>
        <w:rPr>
          <w:rFonts w:ascii="Times New Roman"/>
          <w:b w:val="false"/>
          <w:i w:val="false"/>
          <w:color w:val="000000"/>
          <w:sz w:val="28"/>
        </w:rPr>
        <w:t>
      Ұйымдастырушы МҒТС нәтижелерін ғылым мен техника саласындағы Мемлекеттік сыйлықты алу үшін ұсынылған ғылыми-зерттеу жұмыстары бойынша тапсырыс берушіге жолдайды.</w:t>
      </w:r>
    </w:p>
    <w:p>
      <w:pPr>
        <w:spacing w:after="0"/>
        <w:ind w:left="0"/>
        <w:jc w:val="both"/>
      </w:pPr>
      <w:r>
        <w:rPr>
          <w:rFonts w:ascii="Times New Roman"/>
          <w:b w:val="false"/>
          <w:i w:val="false"/>
          <w:color w:val="000000"/>
          <w:sz w:val="28"/>
        </w:rPr>
        <w:t xml:space="preserve">
      Ұйымдастырушы бағдарламалық-нысаналы қаржыландыру шеңберінде ғылыми және (немесе) ғылыми-техникалық қызмет туралы аралық есептер және гранттық және бағдарламалық-нысаналы қаржыландыру шеңберінде ғылыми және (немесе) ғылыми-техникалық қызмет туралы қорытынды есептер бойынша МҒТС нәтижелерін тиісті ҰҒК-ге жолдайды. </w:t>
      </w:r>
    </w:p>
    <w:bookmarkStart w:name="z71" w:id="68"/>
    <w:p>
      <w:pPr>
        <w:spacing w:after="0"/>
        <w:ind w:left="0"/>
        <w:jc w:val="both"/>
      </w:pPr>
      <w:r>
        <w:rPr>
          <w:rFonts w:ascii="Times New Roman"/>
          <w:b w:val="false"/>
          <w:i w:val="false"/>
          <w:color w:val="000000"/>
          <w:sz w:val="28"/>
        </w:rPr>
        <w:t>
      15. Ұйымдастырушы өзінің интернет-ресурсында:</w:t>
      </w:r>
    </w:p>
    <w:bookmarkEnd w:id="68"/>
    <w:bookmarkStart w:name="z72" w:id="69"/>
    <w:p>
      <w:pPr>
        <w:spacing w:after="0"/>
        <w:ind w:left="0"/>
        <w:jc w:val="both"/>
      </w:pPr>
      <w:r>
        <w:rPr>
          <w:rFonts w:ascii="Times New Roman"/>
          <w:b w:val="false"/>
          <w:i w:val="false"/>
          <w:color w:val="000000"/>
          <w:sz w:val="28"/>
        </w:rPr>
        <w:t xml:space="preserve">
      1) ЖТН-ны, гранттық немесе бағдарламалық-нысаналы қаржыландыру конкурсы шеңберінде МҒТС өткеннен кейін үш жұмыс күні ішінде мемлекеттік бюджет қаражаты есебінен аталған конкурс аясында МҒТС-ның шекті балынан төмен балл алған МҒТС объектілері бойынша МҒТС қорытындысы негізіндегі қорытынды балдарды; </w:t>
      </w:r>
    </w:p>
    <w:bookmarkEnd w:id="69"/>
    <w:bookmarkStart w:name="z73" w:id="70"/>
    <w:p>
      <w:pPr>
        <w:spacing w:after="0"/>
        <w:ind w:left="0"/>
        <w:jc w:val="both"/>
      </w:pPr>
      <w:r>
        <w:rPr>
          <w:rFonts w:ascii="Times New Roman"/>
          <w:b w:val="false"/>
          <w:i w:val="false"/>
          <w:color w:val="000000"/>
          <w:sz w:val="28"/>
        </w:rPr>
        <w:t xml:space="preserve">
      2) мемлекеттік құпиялар қамтылған және қызмет бабында пайдалану үшін объектілерге МҒТС жүргізу үшін тартылған қазақстандық сарапшыларға қатысты ақпаратты қоспағанда, жыл сайын жылдың соңында ұйымдар мен елдер бойынша Хирштің орташа индексін көрсете отырып, МҒТС жүргізу үшін тартылған қазақстандық және шетелдік сарапшыларды тарту туралы жалпы талдауды жариялайды. </w:t>
      </w:r>
    </w:p>
    <w:bookmarkEnd w:id="70"/>
    <w:bookmarkStart w:name="z74" w:id="71"/>
    <w:p>
      <w:pPr>
        <w:spacing w:after="0"/>
        <w:ind w:left="0"/>
        <w:jc w:val="both"/>
      </w:pPr>
      <w:r>
        <w:rPr>
          <w:rFonts w:ascii="Times New Roman"/>
          <w:b w:val="false"/>
          <w:i w:val="false"/>
          <w:color w:val="000000"/>
          <w:sz w:val="28"/>
        </w:rPr>
        <w:t xml:space="preserve">
      16. Ұйымдастырушыға және сарапшыға тапсырыс берушінің, өтінім берушінің және өзге де адамдардың қысым не өзге де ықпал көрсетуіне жол берілмейді. </w:t>
      </w:r>
    </w:p>
    <w:bookmarkEnd w:id="71"/>
    <w:bookmarkStart w:name="z75" w:id="72"/>
    <w:p>
      <w:pPr>
        <w:spacing w:after="0"/>
        <w:ind w:left="0"/>
        <w:jc w:val="both"/>
      </w:pPr>
      <w:r>
        <w:rPr>
          <w:rFonts w:ascii="Times New Roman"/>
          <w:b w:val="false"/>
          <w:i w:val="false"/>
          <w:color w:val="000000"/>
          <w:sz w:val="28"/>
        </w:rPr>
        <w:t xml:space="preserve">
      17. МҒТС объектісі МҒТС-ға ұсынылған сәттен бастап ҰҒК қарағанға дейін өтініш берушілер, ғылыми жетекшілер және (немесе) сарапшылар: </w:t>
      </w:r>
    </w:p>
    <w:bookmarkEnd w:id="72"/>
    <w:bookmarkStart w:name="z76" w:id="73"/>
    <w:p>
      <w:pPr>
        <w:spacing w:after="0"/>
        <w:ind w:left="0"/>
        <w:jc w:val="both"/>
      </w:pPr>
      <w:r>
        <w:rPr>
          <w:rFonts w:ascii="Times New Roman"/>
          <w:b w:val="false"/>
          <w:i w:val="false"/>
          <w:color w:val="000000"/>
          <w:sz w:val="28"/>
        </w:rPr>
        <w:t>
      1) ғылыми этиканың, биоэтика нормаларының (адамдарды және жануарларды биомедициналық зерттеу үшін) бұзылу фактілеріне ден қояды, мүдделер қақтығысын болдырмау және реттеу шараларын қабылдайды;</w:t>
      </w:r>
    </w:p>
    <w:bookmarkEnd w:id="73"/>
    <w:bookmarkStart w:name="z77" w:id="74"/>
    <w:p>
      <w:pPr>
        <w:spacing w:after="0"/>
        <w:ind w:left="0"/>
        <w:jc w:val="both"/>
      </w:pPr>
      <w:r>
        <w:rPr>
          <w:rFonts w:ascii="Times New Roman"/>
          <w:b w:val="false"/>
          <w:i w:val="false"/>
          <w:color w:val="000000"/>
          <w:sz w:val="28"/>
        </w:rPr>
        <w:t>
      2) объективті, толық және нақтыланған мәліметтерді ұсынады;</w:t>
      </w:r>
    </w:p>
    <w:bookmarkEnd w:id="74"/>
    <w:bookmarkStart w:name="z78" w:id="75"/>
    <w:p>
      <w:pPr>
        <w:spacing w:after="0"/>
        <w:ind w:left="0"/>
        <w:jc w:val="both"/>
      </w:pPr>
      <w:r>
        <w:rPr>
          <w:rFonts w:ascii="Times New Roman"/>
          <w:b w:val="false"/>
          <w:i w:val="false"/>
          <w:color w:val="000000"/>
          <w:sz w:val="28"/>
        </w:rPr>
        <w:t>
      3) ғылыми және (немесе) ғылыми-техникалық қызметтің процесі мен нәтижелерін бұрмаламайды;</w:t>
      </w:r>
    </w:p>
    <w:bookmarkEnd w:id="75"/>
    <w:bookmarkStart w:name="z79" w:id="76"/>
    <w:p>
      <w:pPr>
        <w:spacing w:after="0"/>
        <w:ind w:left="0"/>
        <w:jc w:val="both"/>
      </w:pPr>
      <w:r>
        <w:rPr>
          <w:rFonts w:ascii="Times New Roman"/>
          <w:b w:val="false"/>
          <w:i w:val="false"/>
          <w:color w:val="000000"/>
          <w:sz w:val="28"/>
        </w:rPr>
        <w:t>
      4) басқа тұлғалардың зияткерлік меншік құқықтарын бұзуға немесе басқа да ғылыми-зерттеу қызметіне зиян келтіруге әкеп соғатын әрекет (әрекетсіздік) жасамайды.</w:t>
      </w:r>
    </w:p>
    <w:bookmarkEnd w:id="76"/>
    <w:p>
      <w:pPr>
        <w:spacing w:after="0"/>
        <w:ind w:left="0"/>
        <w:jc w:val="both"/>
      </w:pPr>
      <w:r>
        <w:rPr>
          <w:rFonts w:ascii="Times New Roman"/>
          <w:b w:val="false"/>
          <w:i w:val="false"/>
          <w:color w:val="000000"/>
          <w:sz w:val="28"/>
        </w:rPr>
        <w:t>
      Сарапшы мынадай жағдайларда:</w:t>
      </w:r>
    </w:p>
    <w:bookmarkStart w:name="z80" w:id="77"/>
    <w:p>
      <w:pPr>
        <w:spacing w:after="0"/>
        <w:ind w:left="0"/>
        <w:jc w:val="both"/>
      </w:pPr>
      <w:r>
        <w:rPr>
          <w:rFonts w:ascii="Times New Roman"/>
          <w:b w:val="false"/>
          <w:i w:val="false"/>
          <w:color w:val="000000"/>
          <w:sz w:val="28"/>
        </w:rPr>
        <w:t>
      1) өтінімнің мақұлдануы немесе қабылданбауы нәтижесіне өзі жеке немесе қаржылық жағынан мүдделі болғанда;</w:t>
      </w:r>
    </w:p>
    <w:bookmarkEnd w:id="77"/>
    <w:bookmarkStart w:name="z81" w:id="78"/>
    <w:p>
      <w:pPr>
        <w:spacing w:after="0"/>
        <w:ind w:left="0"/>
        <w:jc w:val="both"/>
      </w:pPr>
      <w:r>
        <w:rPr>
          <w:rFonts w:ascii="Times New Roman"/>
          <w:b w:val="false"/>
          <w:i w:val="false"/>
          <w:color w:val="000000"/>
          <w:sz w:val="28"/>
        </w:rPr>
        <w:t>
      2) соңғы үш жылдағы тең авторлықты, өтінімді дайындау кезінде тікелей қатысуды, зерттеу нәтижелері бойынша бірлескен жарияланымдарды жоспарлауды және осы нәтижелерді соңғы үш жыл ішінде қолдануды қоса алғанда, ғылыми жобаның және (немесе) бағдарламаның орындаушысымен бірлескен жарияланымдары болғанда;</w:t>
      </w:r>
    </w:p>
    <w:bookmarkEnd w:id="78"/>
    <w:bookmarkStart w:name="z82" w:id="79"/>
    <w:p>
      <w:pPr>
        <w:spacing w:after="0"/>
        <w:ind w:left="0"/>
        <w:jc w:val="both"/>
      </w:pPr>
      <w:r>
        <w:rPr>
          <w:rFonts w:ascii="Times New Roman"/>
          <w:b w:val="false"/>
          <w:i w:val="false"/>
          <w:color w:val="000000"/>
          <w:sz w:val="28"/>
        </w:rPr>
        <w:t>
      3) соңғы үш жыл ішінде ғылыми жоба және (немесе) бағдарлама орындаушысына тікелей жетекшілік жасағанда, оған бағынысты болғанда немесе консультациялық қызметтер көрсеткенде;</w:t>
      </w:r>
    </w:p>
    <w:bookmarkEnd w:id="79"/>
    <w:bookmarkStart w:name="z83" w:id="80"/>
    <w:p>
      <w:pPr>
        <w:spacing w:after="0"/>
        <w:ind w:left="0"/>
        <w:jc w:val="both"/>
      </w:pPr>
      <w:r>
        <w:rPr>
          <w:rFonts w:ascii="Times New Roman"/>
          <w:b w:val="false"/>
          <w:i w:val="false"/>
          <w:color w:val="000000"/>
          <w:sz w:val="28"/>
        </w:rPr>
        <w:t>
      4) ғылыми жоба және (немесе) бағдарлама орындаушысымен некеде (ерлі-зайыптылықта) немесе жақын туысы болып табылғанда;</w:t>
      </w:r>
    </w:p>
    <w:bookmarkEnd w:id="80"/>
    <w:bookmarkStart w:name="z84" w:id="81"/>
    <w:p>
      <w:pPr>
        <w:spacing w:after="0"/>
        <w:ind w:left="0"/>
        <w:jc w:val="both"/>
      </w:pPr>
      <w:r>
        <w:rPr>
          <w:rFonts w:ascii="Times New Roman"/>
          <w:b w:val="false"/>
          <w:i w:val="false"/>
          <w:color w:val="000000"/>
          <w:sz w:val="28"/>
        </w:rPr>
        <w:t>
      5) ғылыми жоба және (немесе) бағдарлама орындаушысының ата-анасының, жұбайының (зайыбының) жақын туысы болып табылғанда;</w:t>
      </w:r>
    </w:p>
    <w:bookmarkEnd w:id="81"/>
    <w:bookmarkStart w:name="z85" w:id="82"/>
    <w:p>
      <w:pPr>
        <w:spacing w:after="0"/>
        <w:ind w:left="0"/>
        <w:jc w:val="both"/>
      </w:pPr>
      <w:r>
        <w:rPr>
          <w:rFonts w:ascii="Times New Roman"/>
          <w:b w:val="false"/>
          <w:i w:val="false"/>
          <w:color w:val="000000"/>
          <w:sz w:val="28"/>
        </w:rPr>
        <w:t>
      6) ҰҒК мүшесі болып табылғанда, нақты ғылыми жобаға және (немесе) бағдарламаға МҒТС жүргізбейді.</w:t>
      </w:r>
    </w:p>
    <w:bookmarkEnd w:id="82"/>
    <w:p>
      <w:pPr>
        <w:spacing w:after="0"/>
        <w:ind w:left="0"/>
        <w:jc w:val="both"/>
      </w:pPr>
      <w:r>
        <w:rPr>
          <w:rFonts w:ascii="Times New Roman"/>
          <w:b w:val="false"/>
          <w:i w:val="false"/>
          <w:color w:val="000000"/>
          <w:sz w:val="28"/>
        </w:rPr>
        <w:t xml:space="preserve">
      Осы Қағидалардың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ғылыми этиканы бұзу фактілеріне жол берілмейді. Ғылыми этиканы бұзу фактілері болған жағдайда дәлелдер, негіздемелер келтірілуі, оның ішінде техникалық құралдарды қолдану және мамандануы МҒТС объектілеріне сәйкес келетін тәуелсіз мамандарды тарту арқылы келтірілуі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8" w:id="83"/>
    <w:p>
      <w:pPr>
        <w:spacing w:after="0"/>
        <w:ind w:left="0"/>
        <w:jc w:val="both"/>
      </w:pPr>
      <w:r>
        <w:rPr>
          <w:rFonts w:ascii="Times New Roman"/>
          <w:b w:val="false"/>
          <w:i w:val="false"/>
          <w:color w:val="000000"/>
          <w:sz w:val="28"/>
        </w:rPr>
        <w:t>
      Мемлекеттік ғылыми-техникалық сараптаманың қорытындысы ________________________________________ (МҒТС объектісінің ЖТН мен атауы)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p>
            <w:pPr>
              <w:spacing w:after="20"/>
              <w:ind w:left="20"/>
              <w:jc w:val="both"/>
            </w:pPr>
            <w:r>
              <w:rPr>
                <w:rFonts w:ascii="Times New Roman"/>
                <w:b w:val="false"/>
                <w:i w:val="false"/>
                <w:color w:val="000000"/>
                <w:sz w:val="20"/>
              </w:rPr>
              <w:t>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сарапшылардың жетекші сұрақтарға жауаптарымен қоса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орташа балы: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ҰҒК-ға беру күні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0" w:id="84"/>
    <w:p>
      <w:pPr>
        <w:spacing w:after="0"/>
        <w:ind w:left="0"/>
        <w:jc w:val="both"/>
      </w:pPr>
      <w:r>
        <w:rPr>
          <w:rFonts w:ascii="Times New Roman"/>
          <w:b w:val="false"/>
          <w:i w:val="false"/>
          <w:color w:val="000000"/>
          <w:sz w:val="28"/>
        </w:rPr>
        <w:t>
      Гранттық және бағдарламалық-нысаналы қаржыландыру шеңберінде сұрау салынған соманың негізділігін бағалау бойынша сарапшының қорытындысы, теңге ________________________________________ (МҒТС объектісінің ЖТН мен атауы)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сарапшыларының позициясы негізіндегі шығыстардың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негізділігі бойынша сарапшының пікірі (100-150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және (немесе) бағдарламалық қамтылымды сатып алу (заңды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 пен техниканы жалға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Құрал-жабдық пен техниканы пайдалану шығыстары**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соманың негізділігін бағалау бойынша сарапшы ұсынатын жобаларды немесе бағдарламаларды қаржыландыруға қорытынды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5"/>
    <w:p>
      <w:pPr>
        <w:spacing w:after="0"/>
        <w:ind w:left="0"/>
        <w:jc w:val="both"/>
      </w:pPr>
      <w:r>
        <w:rPr>
          <w:rFonts w:ascii="Times New Roman"/>
          <w:b w:val="false"/>
          <w:i w:val="false"/>
          <w:color w:val="000000"/>
          <w:sz w:val="28"/>
        </w:rPr>
        <w:t>
      Сұрау салынған соманың негізділігін бағалау бойынша сарапшының Т.А.Ә. (болған жағдайда) ________________________</w:t>
      </w:r>
    </w:p>
    <w:bookmarkEnd w:id="85"/>
    <w:p>
      <w:pPr>
        <w:spacing w:after="0"/>
        <w:ind w:left="0"/>
        <w:jc w:val="both"/>
      </w:pPr>
      <w:r>
        <w:rPr>
          <w:rFonts w:ascii="Times New Roman"/>
          <w:b w:val="false"/>
          <w:i w:val="false"/>
          <w:color w:val="000000"/>
          <w:sz w:val="28"/>
        </w:rPr>
        <w:t>
      * - 4, 5, 6-бағандар осы Қағидалардың 3 және 4-қосымшаларына сәйкес МҒТС сараптамалық қорытындыларында келтірілген МҒТС сарапшылар позициясының негізінде толтырылады.</w:t>
      </w:r>
    </w:p>
    <w:p>
      <w:pPr>
        <w:spacing w:after="0"/>
        <w:ind w:left="0"/>
        <w:jc w:val="both"/>
      </w:pPr>
      <w:r>
        <w:rPr>
          <w:rFonts w:ascii="Times New Roman"/>
          <w:b w:val="false"/>
          <w:i w:val="false"/>
          <w:color w:val="000000"/>
          <w:sz w:val="28"/>
        </w:rPr>
        <w:t>
      ** - баға негізіндегі шығыстар құны (бағалау жүргізу сәтінде)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3" w:id="86"/>
    <w:p>
      <w:pPr>
        <w:spacing w:after="0"/>
        <w:ind w:left="0"/>
        <w:jc w:val="both"/>
      </w:pPr>
      <w:r>
        <w:rPr>
          <w:rFonts w:ascii="Times New Roman"/>
          <w:b w:val="false"/>
          <w:i w:val="false"/>
          <w:color w:val="000000"/>
          <w:sz w:val="28"/>
        </w:rPr>
        <w:t>
      Гранттық қаржыландыру шеңберіндегі өтінімге сараптамалық қорытынды ______________________________________________________________ (МҒТС объектісінің ЖТН мен атауы)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жетекші сұрақтарға жауаптарымен қоса түсініктемелері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инновациялылығы</w:t>
            </w:r>
          </w:p>
          <w:p>
            <w:pPr>
              <w:spacing w:after="20"/>
              <w:ind w:left="20"/>
              <w:jc w:val="both"/>
            </w:pPr>
            <w:r>
              <w:rPr>
                <w:rFonts w:ascii="Times New Roman"/>
                <w:b w:val="false"/>
                <w:i w:val="false"/>
                <w:color w:val="000000"/>
                <w:sz w:val="20"/>
              </w:rPr>
              <w:t>
(0-ден 9 балға дейін)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Өтінім беруші ұсынған зерттеу жоспарының инновациялылығын негіздеуге арналған ақпарат осы өлшемшарт бойынша өтінімді бағалау үшін жеткілікті ме?</w:t>
            </w:r>
          </w:p>
          <w:p>
            <w:pPr>
              <w:spacing w:after="20"/>
              <w:ind w:left="20"/>
              <w:jc w:val="both"/>
            </w:pPr>
            <w:r>
              <w:rPr>
                <w:rFonts w:ascii="Times New Roman"/>
                <w:b w:val="false"/>
                <w:i w:val="false"/>
                <w:color w:val="000000"/>
                <w:sz w:val="20"/>
              </w:rPr>
              <w:t>
Өтінім берушінің зерттеу жоспарының инновациялылығы туралы дәлелдері қаншалықты негізделген әрі сенімді?</w:t>
            </w:r>
          </w:p>
          <w:p>
            <w:pPr>
              <w:spacing w:after="20"/>
              <w:ind w:left="20"/>
              <w:jc w:val="both"/>
            </w:pPr>
            <w:r>
              <w:rPr>
                <w:rFonts w:ascii="Times New Roman"/>
                <w:b w:val="false"/>
                <w:i w:val="false"/>
                <w:color w:val="000000"/>
                <w:sz w:val="20"/>
              </w:rPr>
              <w:t>
Өтінім берушінің зерттеу жоспарының инновациялылығы негіздемесінің сапасы туралы сарапшының басқа да түсініктемелері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артық емес)</w:t>
            </w:r>
          </w:p>
          <w:p>
            <w:pPr>
              <w:spacing w:after="20"/>
              <w:ind w:left="20"/>
              <w:jc w:val="both"/>
            </w:pPr>
            <w:r>
              <w:rPr>
                <w:rFonts w:ascii="Times New Roman"/>
                <w:b w:val="false"/>
                <w:i w:val="false"/>
                <w:color w:val="000000"/>
                <w:sz w:val="20"/>
              </w:rPr>
              <w:t>
Зерттеуден күтілетін нәтижелер қаншалықты жаңа болып табылады? Жоба шеңберінде зерттелетін ғылыми және (немесе) әдіснамалық проблемалық салалар қаншалықты жаңа болып табылады?</w:t>
            </w:r>
          </w:p>
          <w:p>
            <w:pPr>
              <w:spacing w:after="20"/>
              <w:ind w:left="20"/>
              <w:jc w:val="both"/>
            </w:pPr>
            <w:r>
              <w:rPr>
                <w:rFonts w:ascii="Times New Roman"/>
                <w:b w:val="false"/>
                <w:i w:val="false"/>
                <w:color w:val="000000"/>
                <w:sz w:val="20"/>
              </w:rPr>
              <w:t>
Зерттеу жоспары шеңберінде өтінім берушінің қолданатын әдістері мен тәсілдері қаншалықты жаңа болып табылады? Олар қаншалықты заманауи және өзекті болып табылады?</w:t>
            </w:r>
          </w:p>
          <w:p>
            <w:pPr>
              <w:spacing w:after="20"/>
              <w:ind w:left="20"/>
              <w:jc w:val="both"/>
            </w:pPr>
            <w:r>
              <w:rPr>
                <w:rFonts w:ascii="Times New Roman"/>
                <w:b w:val="false"/>
                <w:i w:val="false"/>
                <w:color w:val="000000"/>
                <w:sz w:val="20"/>
              </w:rPr>
              <w:t>
Зерттеуден күтілетін нәтижелер жаһандық және салалық аспектілерде қаншалықты маңызды болып табылады?</w:t>
            </w:r>
          </w:p>
          <w:p>
            <w:pPr>
              <w:spacing w:after="20"/>
              <w:ind w:left="20"/>
              <w:jc w:val="both"/>
            </w:pPr>
            <w:r>
              <w:rPr>
                <w:rFonts w:ascii="Times New Roman"/>
                <w:b w:val="false"/>
                <w:i w:val="false"/>
                <w:color w:val="000000"/>
                <w:sz w:val="20"/>
              </w:rPr>
              <w:t>
Сарапшының зерттеу жоспарының инновациялылығы туралы басқа да түсініктемелері.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 балға дейін)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 ғылыми, ғылыми-техникалық және инновациялық жобаларды/бағдарламаларды іске асырудың салдарын/нәтижелерін болжау сапасы</w:t>
            </w:r>
          </w:p>
          <w:p>
            <w:pPr>
              <w:spacing w:after="20"/>
              <w:ind w:left="20"/>
              <w:jc w:val="both"/>
            </w:pPr>
            <w:r>
              <w:rPr>
                <w:rFonts w:ascii="Times New Roman"/>
                <w:b w:val="false"/>
                <w:i w:val="false"/>
                <w:color w:val="000000"/>
                <w:sz w:val="20"/>
              </w:rPr>
              <w:t>
(0-ден 9 балға дейін)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 проблемасы қаншалықты негізделген? Өтінім беруші зерттеу жоспарының мақсатын, мәселелерін, гипотезалары мен болжамдарын қаншалықты түсінікті жасаған? Гипотезалар (болжамдар) ғылыми болып табыла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артық емес)</w:t>
            </w:r>
          </w:p>
          <w:p>
            <w:pPr>
              <w:spacing w:after="20"/>
              <w:ind w:left="20"/>
              <w:jc w:val="both"/>
            </w:pPr>
            <w:r>
              <w:rPr>
                <w:rFonts w:ascii="Times New Roman"/>
                <w:b w:val="false"/>
                <w:i w:val="false"/>
                <w:color w:val="000000"/>
                <w:sz w:val="20"/>
              </w:rPr>
              <w:t>
Зерттеуде қолданылған әдістер қаншалықты негізделген?</w:t>
            </w:r>
          </w:p>
          <w:p>
            <w:pPr>
              <w:spacing w:after="20"/>
              <w:ind w:left="20"/>
              <w:jc w:val="both"/>
            </w:pPr>
            <w:r>
              <w:rPr>
                <w:rFonts w:ascii="Times New Roman"/>
                <w:b w:val="false"/>
                <w:i w:val="false"/>
                <w:color w:val="000000"/>
                <w:sz w:val="20"/>
              </w:rPr>
              <w:t>
Пайдаланылатын әдістер мен тәсілдер алға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Өтінім берушінің бастапқы деректерді жинау тәсілдері және олардың дереккөздері қаншалықты нақты? Өтінім берушінің зерттеу мәселелері мен деректерді жинау әдістері арасында келісім бар ма? Алынған деректерді кейіннен статистикалық өңдеуге арналған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 плагиатқа, деректердің ойдан шығарылуы мен бұрмалануына, жалған тең авторлыққа және нәтижелерді иемденіп алуға жол бермеуге қатысты мәселелерді қаншалықты тиімді шешетін болады?</w:t>
            </w:r>
          </w:p>
          <w:p>
            <w:pPr>
              <w:spacing w:after="20"/>
              <w:ind w:left="20"/>
              <w:jc w:val="both"/>
            </w:pPr>
            <w:r>
              <w:rPr>
                <w:rFonts w:ascii="Times New Roman"/>
                <w:b w:val="false"/>
                <w:i w:val="false"/>
                <w:color w:val="000000"/>
                <w:sz w:val="20"/>
              </w:rPr>
              <w:t>
Өтінім беруші адамдар мен жануарлардың қатысуымен жүргізілетін эксперименттік зерттеулерге қатысты этикалық мәселелерді қаншалықты пысықтаған? Өтінім беруші тиісті нормаларды сапалы деңгейде қаншалықты сақтаған?</w:t>
            </w:r>
          </w:p>
          <w:p>
            <w:pPr>
              <w:spacing w:after="20"/>
              <w:ind w:left="20"/>
              <w:jc w:val="both"/>
            </w:pPr>
            <w:r>
              <w:rPr>
                <w:rFonts w:ascii="Times New Roman"/>
                <w:b w:val="false"/>
                <w:i w:val="false"/>
                <w:color w:val="000000"/>
                <w:sz w:val="20"/>
              </w:rPr>
              <w:t>
Сарапшының зерттеулерге ұсынылған әдістер мен тәсілдерінің сапасы және олардың мақсаттары, міндеттері мен күтілетін нәтижелеріне сәйкестігі, жалпы алғанда сапасы мен зерттеу жоспарына байланысты басқа да түсініктемелері.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артық емес)</w:t>
            </w:r>
          </w:p>
          <w:p>
            <w:pPr>
              <w:spacing w:after="20"/>
              <w:ind w:left="20"/>
              <w:jc w:val="both"/>
            </w:pPr>
            <w:r>
              <w:rPr>
                <w:rFonts w:ascii="Times New Roman"/>
                <w:b w:val="false"/>
                <w:i w:val="false"/>
                <w:color w:val="000000"/>
                <w:sz w:val="20"/>
              </w:rPr>
              <w:t>
Зерттеу жоспарының мақсаттары, гипотезалары мен күтілетін нәтижелері қаншалықты шынайы? Орындалатын жұмыстың ресурстары, орындалу мерзімі және мазмұны қаншалықты зерттеудің мақсаттары мен міндеттеріне, әдіснамалары мен күтілетін нәтижелеріне сәйкес келеді?</w:t>
            </w:r>
          </w:p>
          <w:p>
            <w:pPr>
              <w:spacing w:after="20"/>
              <w:ind w:left="20"/>
              <w:jc w:val="both"/>
            </w:pPr>
            <w:r>
              <w:rPr>
                <w:rFonts w:ascii="Times New Roman"/>
                <w:b w:val="false"/>
                <w:i w:val="false"/>
                <w:color w:val="000000"/>
                <w:sz w:val="20"/>
              </w:rPr>
              <w:t>
Зерттеуді табысты аяқтау үшін қандай тәуекелдер бар? Олардың дәрежесі қандай, өтінім беруші тәуекелдерге ден қою мәселелерін қаншалықты пысықтаған?</w:t>
            </w:r>
          </w:p>
          <w:p>
            <w:pPr>
              <w:spacing w:after="20"/>
              <w:ind w:left="20"/>
              <w:jc w:val="both"/>
            </w:pPr>
            <w:r>
              <w:rPr>
                <w:rFonts w:ascii="Times New Roman"/>
                <w:b w:val="false"/>
                <w:i w:val="false"/>
                <w:color w:val="000000"/>
                <w:sz w:val="20"/>
              </w:rPr>
              <w:t>
Жобаны іске асырудың баламалы жолдары мен тәсілдері бар ма? Өтінім беруші ұсынған зерттеу жоспарының баламалы нұсқалармен салыстырғанда қандай артықшылықтары бар?</w:t>
            </w:r>
          </w:p>
          <w:p>
            <w:pPr>
              <w:spacing w:after="20"/>
              <w:ind w:left="20"/>
              <w:jc w:val="both"/>
            </w:pPr>
            <w:r>
              <w:rPr>
                <w:rFonts w:ascii="Times New Roman"/>
                <w:b w:val="false"/>
                <w:i w:val="false"/>
                <w:color w:val="000000"/>
                <w:sz w:val="20"/>
              </w:rPr>
              <w:t>
Өтінім берушінің жариялауды жоспарлап отырған мақалаларының саны қаншалықты негізделген болып табылады? Библиографиялық қорлардың бірінші квартильдеріндегі жетекші ғылыми журналдарға зерттеулер нәтижелерін жариялау қаншалықты мүмкін?</w:t>
            </w:r>
          </w:p>
          <w:p>
            <w:pPr>
              <w:spacing w:after="20"/>
              <w:ind w:left="20"/>
              <w:jc w:val="both"/>
            </w:pPr>
            <w:r>
              <w:rPr>
                <w:rFonts w:ascii="Times New Roman"/>
                <w:b w:val="false"/>
                <w:i w:val="false"/>
                <w:color w:val="000000"/>
                <w:sz w:val="20"/>
              </w:rPr>
              <w:t>
Ғылыми, ғылыми-техникалық және инновациялық жобаларды іске асырудың салдарын/нәтижелерін болжау. Жобаларды іске асырудың ғылыми-техникалық, әлеуметтік-экономикалық, экологиялық салдары/нәтижелері. Серпінді ғылыми және ғылыми-техникалық нәтижелерге қол жеткізу үшін мүмкіндіктері. Осы саланы қозғайтын жобалар үшін экологиялық таза, қауіпсіз технологиялар негізінде экологиялық жағдайды жақсартып, экологиялық проблемаларды шешу үшін негіз қалыптастыру.</w:t>
            </w:r>
          </w:p>
          <w:p>
            <w:pPr>
              <w:spacing w:after="20"/>
              <w:ind w:left="20"/>
              <w:jc w:val="both"/>
            </w:pPr>
            <w:r>
              <w:rPr>
                <w:rFonts w:ascii="Times New Roman"/>
                <w:b w:val="false"/>
                <w:i w:val="false"/>
                <w:color w:val="000000"/>
                <w:sz w:val="20"/>
              </w:rPr>
              <w:t>
Сарапшының зерттеу жоспарының іске асырылуы туралы басқа түсініктемелері.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маңызы мен қолайлылығы</w:t>
            </w:r>
          </w:p>
          <w:p>
            <w:pPr>
              <w:spacing w:after="20"/>
              <w:ind w:left="20"/>
              <w:jc w:val="both"/>
            </w:pPr>
            <w:r>
              <w:rPr>
                <w:rFonts w:ascii="Times New Roman"/>
                <w:b w:val="false"/>
                <w:i w:val="false"/>
                <w:color w:val="000000"/>
                <w:sz w:val="20"/>
              </w:rPr>
              <w:t>
(0-ден 9 балға дейін)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нәтижелердің маңыздылығы туралы пікірі қаншалықты нақты және негізделген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артық емес)</w:t>
            </w:r>
          </w:p>
          <w:p>
            <w:pPr>
              <w:spacing w:after="20"/>
              <w:ind w:left="20"/>
              <w:jc w:val="both"/>
            </w:pPr>
            <w:r>
              <w:rPr>
                <w:rFonts w:ascii="Times New Roman"/>
                <w:b w:val="false"/>
                <w:i w:val="false"/>
                <w:color w:val="000000"/>
                <w:sz w:val="20"/>
              </w:rPr>
              <w:t>
Зерттеуден күтілетін нәтижелерді қай салада қолдануға болады? Олардың көмегімен шешілетін міндеттердің сипаттамасы және ауқымы қандай?</w:t>
            </w:r>
          </w:p>
          <w:p>
            <w:pPr>
              <w:spacing w:after="20"/>
              <w:ind w:left="20"/>
              <w:jc w:val="both"/>
            </w:pPr>
            <w:r>
              <w:rPr>
                <w:rFonts w:ascii="Times New Roman"/>
                <w:b w:val="false"/>
                <w:i w:val="false"/>
                <w:color w:val="000000"/>
                <w:sz w:val="20"/>
              </w:rPr>
              <w:t>
Күтілетін нәтижелер қолда бар ұқсастықтармен (ұқсастық болмаған кезде – ұқсас міндеттердің қолда бар шешімдерімен салыстырғанда) салыстырғанда бәсекеге қабілетті болып табыла ма?</w:t>
            </w:r>
          </w:p>
          <w:p>
            <w:pPr>
              <w:spacing w:after="20"/>
              <w:ind w:left="20"/>
              <w:jc w:val="both"/>
            </w:pPr>
            <w:r>
              <w:rPr>
                <w:rFonts w:ascii="Times New Roman"/>
                <w:b w:val="false"/>
                <w:i w:val="false"/>
                <w:color w:val="000000"/>
                <w:sz w:val="20"/>
              </w:rPr>
              <w:t>
Жобаны іске асырудың әлеуметтік, экономикалық, экологиялық немесе өзге әсері қаншалықты негізделген? Зерттеудің нәтижелері Қазақстанның ғылыми-техникалық әлеуетінің деңгейі мен бәсекеге қабілеттілігіне қалай әсер етеді?</w:t>
            </w:r>
          </w:p>
          <w:p>
            <w:pPr>
              <w:spacing w:after="20"/>
              <w:ind w:left="20"/>
              <w:jc w:val="both"/>
            </w:pPr>
            <w:r>
              <w:rPr>
                <w:rFonts w:ascii="Times New Roman"/>
                <w:b w:val="false"/>
                <w:i w:val="false"/>
                <w:color w:val="000000"/>
                <w:sz w:val="20"/>
              </w:rPr>
              <w:t>
Зерттеулерден күтілетін нәтижелерді пайдаланудың жолдары қандай? Олар практикалық қолданысқа қаншалықты дайын? Оларды қолдану үшін қандай шектеулер болады?</w:t>
            </w:r>
          </w:p>
          <w:p>
            <w:pPr>
              <w:spacing w:after="20"/>
              <w:ind w:left="20"/>
              <w:jc w:val="both"/>
            </w:pPr>
            <w:r>
              <w:rPr>
                <w:rFonts w:ascii="Times New Roman"/>
                <w:b w:val="false"/>
                <w:i w:val="false"/>
                <w:color w:val="000000"/>
                <w:sz w:val="20"/>
              </w:rPr>
              <w:t>
Зерттеулерден күтілетін нәтижелердің маңыздылығы туралы сарапшының басқа түсініктемелері.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 балға дейін)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біліктілігі және зерттеу ортасының сапасы</w:t>
            </w:r>
          </w:p>
          <w:p>
            <w:pPr>
              <w:spacing w:after="20"/>
              <w:ind w:left="20"/>
              <w:jc w:val="both"/>
            </w:pPr>
            <w:r>
              <w:rPr>
                <w:rFonts w:ascii="Times New Roman"/>
                <w:b w:val="false"/>
                <w:i w:val="false"/>
                <w:color w:val="000000"/>
                <w:sz w:val="20"/>
              </w:rPr>
              <w:t>
(0-ден 9 балға дейін)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 тобы және зерттеу ортасы қаншалықты толық әрі сапалы сипатталған? Олардың сипаттамасы зерттеу жоспарына сәйкестігін бағалауға қаншалықты мүмкіндік береді?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артық емес)</w:t>
            </w:r>
          </w:p>
          <w:p>
            <w:pPr>
              <w:spacing w:after="20"/>
              <w:ind w:left="20"/>
              <w:jc w:val="both"/>
            </w:pPr>
            <w:r>
              <w:rPr>
                <w:rFonts w:ascii="Times New Roman"/>
                <w:b w:val="false"/>
                <w:i w:val="false"/>
                <w:color w:val="000000"/>
                <w:sz w:val="20"/>
              </w:rPr>
              <w:t>
Зерттеу тобының құрамы қаншалықты сапалы негізделген?</w:t>
            </w:r>
          </w:p>
          <w:p>
            <w:pPr>
              <w:spacing w:after="20"/>
              <w:ind w:left="20"/>
              <w:jc w:val="both"/>
            </w:pPr>
            <w:r>
              <w:rPr>
                <w:rFonts w:ascii="Times New Roman"/>
                <w:b w:val="false"/>
                <w:i w:val="false"/>
                <w:color w:val="000000"/>
                <w:sz w:val="20"/>
              </w:rPr>
              <w:t>
Зерттеулерде зерттеу тобы мүшелерінің әрқайсысының рөлі қаншалықты түсінікті негізделген? Олардың үлестері белгіленген мақсатқа, міндеттерге, күтілетін нәтижелерге және ұсынылатын зерттеу жоспарына сәйкес зерттеуді аяқтауға қаншалықты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жетекшісі мен мүшелерінің біліктілігі мен тәжірибесі зерттеудің талаптары мен бейініне қаншалықты сәйкес келеді? Жетекші негізгі автор ретінде, оның ішінде жобаның бағыты бойынша халықаралық рецензияланған жетекші ғылыми журналдарға мақалаларды үнемі, жеткілікті жариялап отыра ма?</w:t>
            </w:r>
          </w:p>
          <w:p>
            <w:pPr>
              <w:spacing w:after="20"/>
              <w:ind w:left="20"/>
              <w:jc w:val="both"/>
            </w:pPr>
            <w:r>
              <w:rPr>
                <w:rFonts w:ascii="Times New Roman"/>
                <w:b w:val="false"/>
                <w:i w:val="false"/>
                <w:color w:val="000000"/>
                <w:sz w:val="20"/>
              </w:rPr>
              <w:t>
40 жасқа (қоса алғанда) дейінгі ғалымдардың, студенттердің, магистранттар мен PhD докторлардың зерттеудегі рөлдері олардың зерттеушілер ретіндегі дайындықтарына қаншалықты ықпал етеді? Олардың рөлі зерттеу жоспарына сәйкес қаншалықты негізделген?</w:t>
            </w:r>
          </w:p>
          <w:p>
            <w:pPr>
              <w:spacing w:after="20"/>
              <w:ind w:left="20"/>
              <w:jc w:val="both"/>
            </w:pPr>
            <w:r>
              <w:rPr>
                <w:rFonts w:ascii="Times New Roman"/>
                <w:b w:val="false"/>
                <w:i w:val="false"/>
                <w:color w:val="000000"/>
                <w:sz w:val="20"/>
              </w:rPr>
              <w:t>
Сарапшының зерттеу тобы мен оның зерттеу талаптарына сәйкестігінің сапасы туралы басқа түсініктемелері.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артық емес)</w:t>
            </w:r>
          </w:p>
          <w:p>
            <w:pPr>
              <w:spacing w:after="20"/>
              <w:ind w:left="20"/>
              <w:jc w:val="both"/>
            </w:pPr>
            <w:r>
              <w:rPr>
                <w:rFonts w:ascii="Times New Roman"/>
                <w:b w:val="false"/>
                <w:i w:val="false"/>
                <w:color w:val="000000"/>
                <w:sz w:val="20"/>
              </w:rPr>
              <w:t>
Өтінім берушінің билігіндегі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Өтінім берушінің билігіндегі зерттеу жабдығы мен басқа құрал- саймандары зерттеулердің ұсынылған тәсілдері мен әдістерін қолдануға қаншалықты мүмкіндік береді? Бөгде ұйымдардың инфрақұрылымдарын жобада қолдану қаншалықты негізделген?</w:t>
            </w:r>
          </w:p>
          <w:p>
            <w:pPr>
              <w:spacing w:after="20"/>
              <w:ind w:left="20"/>
              <w:jc w:val="both"/>
            </w:pPr>
            <w:r>
              <w:rPr>
                <w:rFonts w:ascii="Times New Roman"/>
                <w:b w:val="false"/>
                <w:i w:val="false"/>
                <w:color w:val="000000"/>
                <w:sz w:val="20"/>
              </w:rPr>
              <w:t>
Жобаның мақсаты, міндеті мен ауқымы тұрғысынан жоба шеңберінде жабдықты сатып алу қаншалықты негізделген болып табылады?</w:t>
            </w:r>
          </w:p>
          <w:p>
            <w:pPr>
              <w:spacing w:after="20"/>
              <w:ind w:left="20"/>
              <w:jc w:val="both"/>
            </w:pPr>
            <w:r>
              <w:rPr>
                <w:rFonts w:ascii="Times New Roman"/>
                <w:b w:val="false"/>
                <w:i w:val="false"/>
                <w:color w:val="000000"/>
                <w:sz w:val="20"/>
              </w:rPr>
              <w:t>
Өтінім берушінің жоба шеңберінде сатып алған материалдары зерттеу жоспарына сәйкес келе ме?</w:t>
            </w:r>
          </w:p>
          <w:p>
            <w:pPr>
              <w:spacing w:after="20"/>
              <w:ind w:left="20"/>
              <w:jc w:val="both"/>
            </w:pPr>
            <w:r>
              <w:rPr>
                <w:rFonts w:ascii="Times New Roman"/>
                <w:b w:val="false"/>
                <w:i w:val="false"/>
                <w:color w:val="000000"/>
                <w:sz w:val="20"/>
              </w:rPr>
              <w:t>
Жоба қатысушыларының сатып алған жабдықта жұмыс істеуі үшін біліктілігі жеткілікті ме? Жоба қатысушылары сатып алған жабдықты оның ішінде жоба аяқталғаннан кейін де тиімді пайдалана ала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 бірлесіп орындаушыны тарту қаншалықты негізделген? Зерттеу тобының мүшелері тиісті жұмыстарды өз бетінше орындай ала ма?</w:t>
            </w:r>
          </w:p>
          <w:p>
            <w:pPr>
              <w:spacing w:after="20"/>
              <w:ind w:left="20"/>
              <w:jc w:val="both"/>
            </w:pPr>
            <w:r>
              <w:rPr>
                <w:rFonts w:ascii="Times New Roman"/>
                <w:b w:val="false"/>
                <w:i w:val="false"/>
                <w:color w:val="000000"/>
                <w:sz w:val="20"/>
              </w:rPr>
              <w:t>
Жобаға шетелдік ғалымдар қатысқан жағдайда, олардың жобаға қатысуы жобаның мақсатына, міндеттері мен күтілетін нәтижелеріне қол жеткізудегі рөлі тұрғысынан негізделген бе? Шетелдік сарапшылардың біліктілік саласы мен деңгейі зерттеу жоспарының қажеттіліктерімен сәйкес келе ме?</w:t>
            </w:r>
          </w:p>
          <w:p>
            <w:pPr>
              <w:spacing w:after="20"/>
              <w:ind w:left="20"/>
              <w:jc w:val="both"/>
            </w:pPr>
            <w:r>
              <w:rPr>
                <w:rFonts w:ascii="Times New Roman"/>
                <w:b w:val="false"/>
                <w:i w:val="false"/>
                <w:color w:val="000000"/>
                <w:sz w:val="20"/>
              </w:rPr>
              <w:t>
Зерттеу Қазақстанның әлемдік ғылыми қауымдастыққа интеграциялануына қаншалықты ықпал етеді?</w:t>
            </w:r>
          </w:p>
          <w:p>
            <w:pPr>
              <w:spacing w:after="20"/>
              <w:ind w:left="20"/>
              <w:jc w:val="both"/>
            </w:pPr>
            <w:r>
              <w:rPr>
                <w:rFonts w:ascii="Times New Roman"/>
                <w:b w:val="false"/>
                <w:i w:val="false"/>
                <w:color w:val="000000"/>
                <w:sz w:val="20"/>
              </w:rPr>
              <w:t>
Жоба шеңберінде ғылыми іссапарлар қаншалықты маңызды болып табылады? Олар зерттеуден күтілетін нәтижелер мен мақсаттарға қол жеткізуге қаншалықты ықпал етеді?</w:t>
            </w:r>
          </w:p>
          <w:p>
            <w:pPr>
              <w:spacing w:after="20"/>
              <w:ind w:left="20"/>
              <w:jc w:val="both"/>
            </w:pPr>
            <w:r>
              <w:rPr>
                <w:rFonts w:ascii="Times New Roman"/>
                <w:b w:val="false"/>
                <w:i w:val="false"/>
                <w:color w:val="000000"/>
                <w:sz w:val="20"/>
              </w:rPr>
              <w:t>
Сарапшының зерттеу ортасының және оның зерттеу жоспарына сәйкестігінің сапасы туралы басқа түсініктемелері.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пәнаралылығы</w:t>
            </w:r>
          </w:p>
          <w:p>
            <w:pPr>
              <w:spacing w:after="20"/>
              <w:ind w:left="20"/>
              <w:jc w:val="both"/>
            </w:pPr>
            <w:r>
              <w:rPr>
                <w:rFonts w:ascii="Times New Roman"/>
                <w:b w:val="false"/>
                <w:i w:val="false"/>
                <w:color w:val="000000"/>
                <w:sz w:val="20"/>
              </w:rPr>
              <w:t>
(0-ден 2 балға дейін)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артық емес)</w:t>
            </w:r>
          </w:p>
          <w:p>
            <w:pPr>
              <w:spacing w:after="20"/>
              <w:ind w:left="20"/>
              <w:jc w:val="both"/>
            </w:pPr>
            <w:r>
              <w:rPr>
                <w:rFonts w:ascii="Times New Roman"/>
                <w:b w:val="false"/>
                <w:i w:val="false"/>
                <w:color w:val="000000"/>
                <w:sz w:val="20"/>
              </w:rPr>
              <w:t>
2 балл – егер жоба ауқымды ғылыми бағыттар арасындағы ынтымақтастықты қамтамасыз ету бөлігінде пәнаралық болып табылса, пәнаралық тәсіл өтінімде толық негізделіп, жобаның мақсатына қол жеткізу үшін қажетті болса.</w:t>
            </w:r>
          </w:p>
          <w:p>
            <w:pPr>
              <w:spacing w:after="20"/>
              <w:ind w:left="20"/>
              <w:jc w:val="both"/>
            </w:pPr>
            <w:r>
              <w:rPr>
                <w:rFonts w:ascii="Times New Roman"/>
                <w:b w:val="false"/>
                <w:i w:val="false"/>
                <w:color w:val="000000"/>
                <w:sz w:val="20"/>
              </w:rPr>
              <w:t>
1 балл – егер жоба пәнаралық болса, бірақ өтінімдегі тәсіл жеткілікті негізделмесе немесе жобаның мақсатына толығымен жауап бере алмаса немесе пәнаралық тәсіл шағын ғылыми бағыттар арасындағы өзара қарым-қатынас бөлігінде болжанса.</w:t>
            </w:r>
          </w:p>
          <w:p>
            <w:pPr>
              <w:spacing w:after="20"/>
              <w:ind w:left="20"/>
              <w:jc w:val="both"/>
            </w:pPr>
            <w:r>
              <w:rPr>
                <w:rFonts w:ascii="Times New Roman"/>
                <w:b w:val="false"/>
                <w:i w:val="false"/>
                <w:color w:val="000000"/>
                <w:sz w:val="20"/>
              </w:rPr>
              <w:t>
0 балл – егер жоба пәнаралық болып табылмаса немесе өтінімдегі тәсіл негізделмесе және жобаның мақсатына сай болмаса.</w:t>
            </w:r>
          </w:p>
          <w:p>
            <w:pPr>
              <w:spacing w:after="20"/>
              <w:ind w:left="20"/>
              <w:jc w:val="both"/>
            </w:pPr>
            <w:r>
              <w:rPr>
                <w:rFonts w:ascii="Times New Roman"/>
                <w:b w:val="false"/>
                <w:i w:val="false"/>
                <w:color w:val="000000"/>
                <w:sz w:val="20"/>
              </w:rPr>
              <w:t>
Сарапшының пікірін қысқаша негіздеу.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бағалардың өлшемшарттары бойынша ортақ балдың қосындысы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қаржыландырудың негізділігі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артық емес)</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зерттеушілердің санын, сатып алынған материалдар мен жабдықтардың көлемін, іссапарлар санын т.б.), өтінім берушінің сұрау салған қаржыландыру (ресурсты өлшеудің ақшалай және/немесе заттай бірліктері) сомасы жобаның маңыздылығына және оның мақсаттары мен күтілетін нәтижелерге қол жеткізуге қажетті нақты қаржы көлеміне қаншалықты сәйкес келетінін бағалау.</w:t>
            </w:r>
          </w:p>
          <w:p>
            <w:pPr>
              <w:spacing w:after="20"/>
              <w:ind w:left="20"/>
              <w:jc w:val="both"/>
            </w:pPr>
            <w:r>
              <w:rPr>
                <w:rFonts w:ascii="Times New Roman"/>
                <w:b w:val="false"/>
                <w:i w:val="false"/>
                <w:color w:val="000000"/>
                <w:sz w:val="20"/>
              </w:rPr>
              <w:t>
Түзетулер қажет болған жағдайда, нақты қандай баптар бойынша және қандай мөлшерде (сандық) жобаның мақсаттарына қол жеткізуге залал келтірмейтіндей түзетулер енгізу қажеттілігін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бағытына сәйкестігі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артық емес)</w:t>
            </w:r>
          </w:p>
          <w:p>
            <w:pPr>
              <w:spacing w:after="20"/>
              <w:ind w:left="20"/>
              <w:jc w:val="both"/>
            </w:pPr>
            <w:r>
              <w:rPr>
                <w:rFonts w:ascii="Times New Roman"/>
                <w:b w:val="false"/>
                <w:i w:val="false"/>
                <w:color w:val="000000"/>
                <w:sz w:val="20"/>
              </w:rPr>
              <w:t>
Өтінімнің басым бағытқа және оның берілген маманданған ғылыми бағытына қаншалықты сәйкес келетінін бағалау, сарапшының пікірін қысқаша негіздеу.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Жобаның мәлімделген мақсатына қол жеткізуге мүмкіндік беретін зерттеудің негізгі ерекшеліктері мен оның сипаттамасына қысқаша тоқталу.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Зерттеудің негізгі кемшіліктеріне және күтілетін нәтижелерге қол жеткізуге олардың әсеріне қысқаша тоқталу. Жобаны іске асыруда сыни маңызы бар және оның мақсаттарына қол жеткізуге күмән келтіретін кемшіліктерді жекелей бөліп көрсету.</w:t>
            </w:r>
          </w:p>
        </w:tc>
      </w:tr>
    </w:tbl>
    <w:p>
      <w:pPr>
        <w:spacing w:after="0"/>
        <w:ind w:left="0"/>
        <w:jc w:val="both"/>
      </w:pPr>
      <w:r>
        <w:rPr>
          <w:rFonts w:ascii="Times New Roman"/>
          <w:b w:val="false"/>
          <w:i w:val="false"/>
          <w:color w:val="000000"/>
          <w:sz w:val="28"/>
        </w:rPr>
        <w:t xml:space="preserve">
      Сарапшының Т.А.Ә. (болған жағдайда)_____________________________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5" w:id="87"/>
    <w:p>
      <w:pPr>
        <w:spacing w:after="0"/>
        <w:ind w:left="0"/>
        <w:jc w:val="both"/>
      </w:pPr>
      <w:r>
        <w:rPr>
          <w:rFonts w:ascii="Times New Roman"/>
          <w:b w:val="false"/>
          <w:i w:val="false"/>
          <w:color w:val="000000"/>
          <w:sz w:val="28"/>
        </w:rPr>
        <w:t>
      Бағдарламалық-нысаналы қаржыландыру аясындағы өтінімге сараптамалық қорытынды ______________________________________________________________ (МҒТС объектісінің ЖТН мен атауы)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жетекші сұрақтарға жауаптарымен қоса түсініктемелері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инновациялылығы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Өтінім беруші ұсынған зерттеу жоспарының инновациялылығын негіздеуге арналған ақпарат осы өлшемшарт бойынша өтінімді бағалауға жеткілікті ме?</w:t>
            </w:r>
          </w:p>
          <w:p>
            <w:pPr>
              <w:spacing w:after="20"/>
              <w:ind w:left="20"/>
              <w:jc w:val="both"/>
            </w:pPr>
            <w:r>
              <w:rPr>
                <w:rFonts w:ascii="Times New Roman"/>
                <w:b w:val="false"/>
                <w:i w:val="false"/>
                <w:color w:val="000000"/>
                <w:sz w:val="20"/>
              </w:rPr>
              <w:t>
Өтінім берушінің зерттеу жоспарының инновациялылығы туралы дәлелдері қаншалықты негізделген әрі сенімді? Еліміздің стратегиялық және бағдарламалық құжаттарында анықталған стратегиялық басымдықтарға мақсаттары мен міндеттері қаншалықты сәйкес келеді?</w:t>
            </w:r>
          </w:p>
          <w:p>
            <w:pPr>
              <w:spacing w:after="20"/>
              <w:ind w:left="20"/>
              <w:jc w:val="both"/>
            </w:pPr>
            <w:r>
              <w:rPr>
                <w:rFonts w:ascii="Times New Roman"/>
                <w:b w:val="false"/>
                <w:i w:val="false"/>
                <w:color w:val="000000"/>
                <w:sz w:val="20"/>
              </w:rPr>
              <w:t>
Өтінім берушінің зерттеу жоспарының инновациялылығы негіздемесінің сапасы туралы сарапшының басқа да түсініктемелері.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w:t>
            </w:r>
          </w:p>
          <w:p>
            <w:pPr>
              <w:spacing w:after="20"/>
              <w:ind w:left="20"/>
              <w:jc w:val="both"/>
            </w:pPr>
            <w:r>
              <w:rPr>
                <w:rFonts w:ascii="Times New Roman"/>
                <w:b w:val="false"/>
                <w:i w:val="false"/>
                <w:color w:val="000000"/>
                <w:sz w:val="20"/>
              </w:rPr>
              <w:t>
3 балға дейін)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артық емес)</w:t>
            </w:r>
          </w:p>
          <w:p>
            <w:pPr>
              <w:spacing w:after="20"/>
              <w:ind w:left="20"/>
              <w:jc w:val="both"/>
            </w:pPr>
            <w:r>
              <w:rPr>
                <w:rFonts w:ascii="Times New Roman"/>
                <w:b w:val="false"/>
                <w:i w:val="false"/>
                <w:color w:val="000000"/>
                <w:sz w:val="20"/>
              </w:rPr>
              <w:t>
Зерттеуден күтілетін нәтижелер қаншалықты жаңа болып табылады? Бағдарлама шеңберінде зерттелетін ғылыми және (немесе) әдіснамалық проблемалық салалар қаншалықты жаңа болып табылады?</w:t>
            </w:r>
          </w:p>
          <w:p>
            <w:pPr>
              <w:spacing w:after="20"/>
              <w:ind w:left="20"/>
              <w:jc w:val="both"/>
            </w:pPr>
            <w:r>
              <w:rPr>
                <w:rFonts w:ascii="Times New Roman"/>
                <w:b w:val="false"/>
                <w:i w:val="false"/>
                <w:color w:val="000000"/>
                <w:sz w:val="20"/>
              </w:rPr>
              <w:t>
Зерттеу жоспары шеңберінде өтінім берушінің қолданатын әдістері мен тәсілдері қаншалықты жаңа болып табылады? Олар қаншалықты заманауи және өзекті болып табылады?</w:t>
            </w:r>
          </w:p>
          <w:p>
            <w:pPr>
              <w:spacing w:after="20"/>
              <w:ind w:left="20"/>
              <w:jc w:val="both"/>
            </w:pPr>
            <w:r>
              <w:rPr>
                <w:rFonts w:ascii="Times New Roman"/>
                <w:b w:val="false"/>
                <w:i w:val="false"/>
                <w:color w:val="000000"/>
                <w:sz w:val="20"/>
              </w:rPr>
              <w:t>
Зерттеуден күтілетін нәтижелер жаһандық және салалық аспектілерде қаншалықты маңызды болып табылады?</w:t>
            </w:r>
          </w:p>
          <w:p>
            <w:pPr>
              <w:spacing w:after="20"/>
              <w:ind w:left="20"/>
              <w:jc w:val="both"/>
            </w:pPr>
            <w:r>
              <w:rPr>
                <w:rFonts w:ascii="Times New Roman"/>
                <w:b w:val="false"/>
                <w:i w:val="false"/>
                <w:color w:val="000000"/>
                <w:sz w:val="20"/>
              </w:rPr>
              <w:t>
Сарапшының зерттеу жоспарының инновациялылығы туралы басқа да түсініктемелері.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w:t>
            </w:r>
          </w:p>
          <w:p>
            <w:pPr>
              <w:spacing w:after="20"/>
              <w:ind w:left="20"/>
              <w:jc w:val="both"/>
            </w:pPr>
            <w:r>
              <w:rPr>
                <w:rFonts w:ascii="Times New Roman"/>
                <w:b w:val="false"/>
                <w:i w:val="false"/>
                <w:color w:val="000000"/>
                <w:sz w:val="20"/>
              </w:rPr>
              <w:t>
6 балға дейін)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 проблемасы қаншалықты негізделген? Өтінім беруші зерттеу жоспарының мақсатын, мәселелерін, гипотезалары мен болжамдарын қаншалықты түсінікті жасаған? Гипотезалар (болжамдар) ғылыми болып табыла ма?</w:t>
            </w:r>
          </w:p>
          <w:p>
            <w:pPr>
              <w:spacing w:after="20"/>
              <w:ind w:left="20"/>
              <w:jc w:val="both"/>
            </w:pPr>
            <w:r>
              <w:rPr>
                <w:rFonts w:ascii="Times New Roman"/>
                <w:b w:val="false"/>
                <w:i w:val="false"/>
                <w:color w:val="000000"/>
                <w:sz w:val="20"/>
              </w:rPr>
              <w:t>
Зерттеулерді орындауға арналған ғылыми-техникалық тапсырмалардың міндеттері қаншалықты шешілуі мүмкін? Ғылыми-техникалық тапсырмалардың нәтижелеріне қаншалықты қол жеткізуге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w:t>
            </w:r>
          </w:p>
          <w:p>
            <w:pPr>
              <w:spacing w:after="20"/>
              <w:ind w:left="20"/>
              <w:jc w:val="both"/>
            </w:pPr>
            <w:r>
              <w:rPr>
                <w:rFonts w:ascii="Times New Roman"/>
                <w:b w:val="false"/>
                <w:i w:val="false"/>
                <w:color w:val="000000"/>
                <w:sz w:val="20"/>
              </w:rPr>
              <w:t>
3 балға дейін)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артық емес)</w:t>
            </w:r>
          </w:p>
          <w:p>
            <w:pPr>
              <w:spacing w:after="20"/>
              <w:ind w:left="20"/>
              <w:jc w:val="both"/>
            </w:pPr>
            <w:r>
              <w:rPr>
                <w:rFonts w:ascii="Times New Roman"/>
                <w:b w:val="false"/>
                <w:i w:val="false"/>
                <w:color w:val="000000"/>
                <w:sz w:val="20"/>
              </w:rPr>
              <w:t>
Зерттеуде қолданылған әдістер қаншалықты негізделген?</w:t>
            </w:r>
          </w:p>
          <w:p>
            <w:pPr>
              <w:spacing w:after="20"/>
              <w:ind w:left="20"/>
              <w:jc w:val="both"/>
            </w:pPr>
            <w:r>
              <w:rPr>
                <w:rFonts w:ascii="Times New Roman"/>
                <w:b w:val="false"/>
                <w:i w:val="false"/>
                <w:color w:val="000000"/>
                <w:sz w:val="20"/>
              </w:rPr>
              <w:t>
Қолданылатын әдістер мен тәсілдер алға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Өтінім берушінің бастапқы деректерді жинау тәсілдері және олардың дереккөздері қаншалықты нақты? Өтінім берушінің зерттеу мәселелері мен деректерді жинау әдістері арасында келісім бар ма? Алынған деректерді кейіннен статистикалық өңдеуге арналған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 плагиатқа, деректердің ойдан шығарылуы мен бұрмалануына, жалған тең авторлыққа және нәтижелерді иемденіп алуға жол бермеуге қатысты мәселелерді қаншалықты тиімді шешетін болады?</w:t>
            </w:r>
          </w:p>
          <w:p>
            <w:pPr>
              <w:spacing w:after="20"/>
              <w:ind w:left="20"/>
              <w:jc w:val="both"/>
            </w:pPr>
            <w:r>
              <w:rPr>
                <w:rFonts w:ascii="Times New Roman"/>
                <w:b w:val="false"/>
                <w:i w:val="false"/>
                <w:color w:val="000000"/>
                <w:sz w:val="20"/>
              </w:rPr>
              <w:t>
Өтінім берші адамдар мен жануарлардың қатысуымен жүргізілетін эксперименттік зерттеулерге қатысты этикалық мәселелерді қаншалықты пысықтаған? Өтінім беруші тиісті нормаларды сапалы деңгейде қаншалықты сақтаған?</w:t>
            </w:r>
          </w:p>
          <w:p>
            <w:pPr>
              <w:spacing w:after="20"/>
              <w:ind w:left="20"/>
              <w:jc w:val="both"/>
            </w:pPr>
            <w:r>
              <w:rPr>
                <w:rFonts w:ascii="Times New Roman"/>
                <w:b w:val="false"/>
                <w:i w:val="false"/>
                <w:color w:val="000000"/>
                <w:sz w:val="20"/>
              </w:rPr>
              <w:t>
Сарапшының зерттеулерге ұсынылған әдістер мен тәсілдердің сапасы және олардың мақсаттары, міндеттері мен күтілетін нәтижелеріне сәйкестігі, жалпы алғанда сапасы мен зерттеу жоспарына байланысты басқа да түсініктемелері.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w:t>
            </w:r>
          </w:p>
          <w:p>
            <w:pPr>
              <w:spacing w:after="20"/>
              <w:ind w:left="20"/>
              <w:jc w:val="both"/>
            </w:pPr>
            <w:r>
              <w:rPr>
                <w:rFonts w:ascii="Times New Roman"/>
                <w:b w:val="false"/>
                <w:i w:val="false"/>
                <w:color w:val="000000"/>
                <w:sz w:val="20"/>
              </w:rPr>
              <w:t>
3 балға дейін)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артық емес)</w:t>
            </w:r>
          </w:p>
          <w:p>
            <w:pPr>
              <w:spacing w:after="20"/>
              <w:ind w:left="20"/>
              <w:jc w:val="both"/>
            </w:pPr>
            <w:r>
              <w:rPr>
                <w:rFonts w:ascii="Times New Roman"/>
                <w:b w:val="false"/>
                <w:i w:val="false"/>
                <w:color w:val="000000"/>
                <w:sz w:val="20"/>
              </w:rPr>
              <w:t>
Зерттеу жоспарының мақсаттары, гипотезалары мен күтілетін нәтижелері қаншалықты шынайы? Орындалатын жұмыстың ресурстары, орындалу мерзімі және мазмұны қаншалықты зерттеудің мақсаттары мен міндеттеріне, әдістері мен күтілетін нәтижелеріне сәйкес келеді?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табысты аяқтау үшін қандай тәуекелдер бар? Олардың дәрежесі қандай, өтінім беруші тәуекелдерге ден қою мәселелерін қаншалықты пысықтаған?</w:t>
            </w:r>
          </w:p>
          <w:p>
            <w:pPr>
              <w:spacing w:after="20"/>
              <w:ind w:left="20"/>
              <w:jc w:val="both"/>
            </w:pPr>
            <w:r>
              <w:rPr>
                <w:rFonts w:ascii="Times New Roman"/>
                <w:b w:val="false"/>
                <w:i w:val="false"/>
                <w:color w:val="000000"/>
                <w:sz w:val="20"/>
              </w:rPr>
              <w:t>
Бағдарламаны іске асырудың баламалы жолдары мен тәсілдері бар ма? Өтінім беруші ұсынған зерттеу жоспарының баламалы нұсқалармен салыстырғанда қандай артықшылықтары бар?</w:t>
            </w:r>
          </w:p>
          <w:p>
            <w:pPr>
              <w:spacing w:after="20"/>
              <w:ind w:left="20"/>
              <w:jc w:val="both"/>
            </w:pPr>
            <w:r>
              <w:rPr>
                <w:rFonts w:ascii="Times New Roman"/>
                <w:b w:val="false"/>
                <w:i w:val="false"/>
                <w:color w:val="000000"/>
                <w:sz w:val="20"/>
              </w:rPr>
              <w:t>
Өтінім берушінің жариялауға беруді жоспарлап отырған мақалаларының саны қаншалықты негізделген болып табылады? Библиографиялық қорлардың бірінші квартильдеріндегі жетекші ғылыми журналдарға зерттеулер нәтижелерін жариялау қаншалықты мүмкін?</w:t>
            </w:r>
          </w:p>
          <w:p>
            <w:pPr>
              <w:spacing w:after="20"/>
              <w:ind w:left="20"/>
              <w:jc w:val="both"/>
            </w:pPr>
            <w:r>
              <w:rPr>
                <w:rFonts w:ascii="Times New Roman"/>
                <w:b w:val="false"/>
                <w:i w:val="false"/>
                <w:color w:val="000000"/>
                <w:sz w:val="20"/>
              </w:rPr>
              <w:t>
Зерттеу жоспарының іске асырылуы туралы сарапшының басқа түсініктемелері.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маңызы мен қолайлылығы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 туралы пікірі қаншалықты нақты және негізделген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w:t>
            </w:r>
          </w:p>
          <w:p>
            <w:pPr>
              <w:spacing w:after="20"/>
              <w:ind w:left="20"/>
              <w:jc w:val="both"/>
            </w:pPr>
            <w:r>
              <w:rPr>
                <w:rFonts w:ascii="Times New Roman"/>
                <w:b w:val="false"/>
                <w:i w:val="false"/>
                <w:color w:val="000000"/>
                <w:sz w:val="20"/>
              </w:rPr>
              <w:t>
3 балға дейін)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аспауы тиіс)</w:t>
            </w:r>
          </w:p>
          <w:p>
            <w:pPr>
              <w:spacing w:after="20"/>
              <w:ind w:left="20"/>
              <w:jc w:val="both"/>
            </w:pPr>
            <w:r>
              <w:rPr>
                <w:rFonts w:ascii="Times New Roman"/>
                <w:b w:val="false"/>
                <w:i w:val="false"/>
                <w:color w:val="000000"/>
                <w:sz w:val="20"/>
              </w:rPr>
              <w:t>
Зерттеуден күтілетін нәтижелерді қай салада қолдануға болады? Олардың көмегімен шешілетін міндеттердің сипаттамасы және ауқымы қандай?</w:t>
            </w:r>
          </w:p>
          <w:p>
            <w:pPr>
              <w:spacing w:after="20"/>
              <w:ind w:left="20"/>
              <w:jc w:val="both"/>
            </w:pPr>
            <w:r>
              <w:rPr>
                <w:rFonts w:ascii="Times New Roman"/>
                <w:b w:val="false"/>
                <w:i w:val="false"/>
                <w:color w:val="000000"/>
                <w:sz w:val="20"/>
              </w:rPr>
              <w:t>
Күтілетін нәтижелер қолда бар ұқсастықтармен (ұқсастық болмаған кезде – ұқсас міндеттердің қолда бар шешімдерімен салыстырғанда) салыстырғанда бәсекеге қабілетті болып табыла ма?</w:t>
            </w:r>
          </w:p>
          <w:p>
            <w:pPr>
              <w:spacing w:after="20"/>
              <w:ind w:left="20"/>
              <w:jc w:val="both"/>
            </w:pPr>
            <w:r>
              <w:rPr>
                <w:rFonts w:ascii="Times New Roman"/>
                <w:b w:val="false"/>
                <w:i w:val="false"/>
                <w:color w:val="000000"/>
                <w:sz w:val="20"/>
              </w:rPr>
              <w:t>
Бағдарламаны іске асырудың әлеуметтік, экономикалық, экологиялық немесе өзге әсері қаншалықты негізделген? Зерттеудің нәтижелері Қазақстанның ғылыми-техникалық әлеуетінің деңгейі мен бәсекеге қабілеттілігіне қалай әсер етеді?</w:t>
            </w:r>
          </w:p>
          <w:p>
            <w:pPr>
              <w:spacing w:after="20"/>
              <w:ind w:left="20"/>
              <w:jc w:val="both"/>
            </w:pPr>
            <w:r>
              <w:rPr>
                <w:rFonts w:ascii="Times New Roman"/>
                <w:b w:val="false"/>
                <w:i w:val="false"/>
                <w:color w:val="000000"/>
                <w:sz w:val="20"/>
              </w:rPr>
              <w:t>
Стратегиялық маңызды мемлекеттік міндеттерді шешуден басқа, бағдарламаның мақсаттары мен міндеттері өндіріс, ғылым, білім салаларындағы жағдайды едәуір өзгертуге табысты ықпал ете алады ма? Алынған нәтижелер стратегиялық маңызы бар мемлекеттік міндеттерді дамытуға қаншалықты ықпал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w:t>
            </w:r>
          </w:p>
          <w:p>
            <w:pPr>
              <w:spacing w:after="20"/>
              <w:ind w:left="20"/>
              <w:jc w:val="both"/>
            </w:pPr>
            <w:r>
              <w:rPr>
                <w:rFonts w:ascii="Times New Roman"/>
                <w:b w:val="false"/>
                <w:i w:val="false"/>
                <w:color w:val="000000"/>
                <w:sz w:val="20"/>
              </w:rPr>
              <w:t>
6 балға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коммерцияландыруға енгізуге, өнімді жасауға едәуір әлеуеті бар нәтижелер алуды болжайды ма? Әлеуметтік сипаттағы бағдарлама үшін бағдарлама нәтижелерін енгізу барысында (пайдалану) әлеуетті игіліктерді алушылар (өмір сүру, еңбек жағдайын т.б. жақсарту) айтарлықтай қамтылған ба? Бағдарламаның күтілетін нәтижелері экологиялық, энерготиімді, бәсекеге қабілетті болып табыла ма? Ғылыми, ғылыми-техникалық және инновациялық бағдарламаларды іске асыру салдарын/нәтижелерін болжау қолжетімді болып табыла ма? Бағдарламаларды іске асырудың ғылыми-техникалық, әлеуметтік-экономикалық, экологиялық (қажет болған жағдайда) салдарына/нәтижелеріне қол жеткізу қамтамасыз етіле ме?</w:t>
            </w:r>
          </w:p>
          <w:p>
            <w:pPr>
              <w:spacing w:after="20"/>
              <w:ind w:left="20"/>
              <w:jc w:val="both"/>
            </w:pPr>
            <w:r>
              <w:rPr>
                <w:rFonts w:ascii="Times New Roman"/>
                <w:b w:val="false"/>
                <w:i w:val="false"/>
                <w:color w:val="000000"/>
                <w:sz w:val="20"/>
              </w:rPr>
              <w:t>
Зерттеулерден күтілетін нәтижелерді пайдаланудың жолдары қандай? Олар практикалық қолданысқа қаншалықты дайын? Оларды қолдану үшін қандай шектеулер болады?</w:t>
            </w:r>
          </w:p>
          <w:p>
            <w:pPr>
              <w:spacing w:after="20"/>
              <w:ind w:left="20"/>
              <w:jc w:val="both"/>
            </w:pPr>
            <w:r>
              <w:rPr>
                <w:rFonts w:ascii="Times New Roman"/>
                <w:b w:val="false"/>
                <w:i w:val="false"/>
                <w:color w:val="000000"/>
                <w:sz w:val="20"/>
              </w:rPr>
              <w:t>
Зерттеулерден күтілетін нәтижелердің маңыздылығы туралы сарапшының басқа түсініктемелері.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құзыреттілігі және зерттеу ортасының сапасы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 тобы және зерттеу ортасы қаншалықты толық әрі сапалы сипатталған? Олардың сипаттамасы зерттеу жоспарына сәйкестігін бағалауға қаншалықты мүмкіндік береді?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w:t>
            </w:r>
          </w:p>
          <w:p>
            <w:pPr>
              <w:spacing w:after="20"/>
              <w:ind w:left="20"/>
              <w:jc w:val="both"/>
            </w:pPr>
            <w:r>
              <w:rPr>
                <w:rFonts w:ascii="Times New Roman"/>
                <w:b w:val="false"/>
                <w:i w:val="false"/>
                <w:color w:val="000000"/>
                <w:sz w:val="20"/>
              </w:rPr>
              <w:t>
2 балға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аспауы тиіс)</w:t>
            </w:r>
          </w:p>
          <w:p>
            <w:pPr>
              <w:spacing w:after="20"/>
              <w:ind w:left="20"/>
              <w:jc w:val="both"/>
            </w:pPr>
            <w:r>
              <w:rPr>
                <w:rFonts w:ascii="Times New Roman"/>
                <w:b w:val="false"/>
                <w:i w:val="false"/>
                <w:color w:val="000000"/>
                <w:sz w:val="20"/>
              </w:rPr>
              <w:t>
Зерттеу тобының құрамы қаншалықты сапалы негізделген?</w:t>
            </w:r>
          </w:p>
          <w:p>
            <w:pPr>
              <w:spacing w:after="20"/>
              <w:ind w:left="20"/>
              <w:jc w:val="both"/>
            </w:pPr>
            <w:r>
              <w:rPr>
                <w:rFonts w:ascii="Times New Roman"/>
                <w:b w:val="false"/>
                <w:i w:val="false"/>
                <w:color w:val="000000"/>
                <w:sz w:val="20"/>
              </w:rPr>
              <w:t>
Зерттеулерде зерттеу тобы мүшелерінің әрқайсысының рөлі қаншалықты түсінікті негізделген? Олардың үлестері алға қойылған мақсатқа, міндеттерге, күтілетін нәтижелерге және ұсынылатын зерттеу жоспарына сәйкес зерттеуді аяқтауға қаншалықты қажет?</w:t>
            </w:r>
          </w:p>
          <w:p>
            <w:pPr>
              <w:spacing w:after="20"/>
              <w:ind w:left="20"/>
              <w:jc w:val="both"/>
            </w:pPr>
            <w:r>
              <w:rPr>
                <w:rFonts w:ascii="Times New Roman"/>
                <w:b w:val="false"/>
                <w:i w:val="false"/>
                <w:color w:val="000000"/>
                <w:sz w:val="20"/>
              </w:rPr>
              <w:t>
Зерттеу тобының жетекшісі мен мүшелерінің біліктілігі мен тәжірибесі зерттеудің талаптары мен бейініне қаншалықты сәйкес келеді? Жетекші басты автор ретінде, оның ішінде бағдарламаның бағыты бойынша халықаралық рецензияланған жетекші ғылыми журналдарға мақалаларды үнемі, жеткілікті жариялап отыра ма?</w:t>
            </w:r>
          </w:p>
          <w:p>
            <w:pPr>
              <w:spacing w:after="20"/>
              <w:ind w:left="20"/>
              <w:jc w:val="both"/>
            </w:pPr>
            <w:r>
              <w:rPr>
                <w:rFonts w:ascii="Times New Roman"/>
                <w:b w:val="false"/>
                <w:i w:val="false"/>
                <w:color w:val="000000"/>
                <w:sz w:val="20"/>
              </w:rPr>
              <w:t>
40 жасқа (қоса алғанда) дейінгі ғалымдардың, студенттердің, магистранттар мен PhD докторлардың зерттеудегі рөлдері олардың зерттеушілер ретіндегі дайындықтарына қаншалықты ықпал етеді? Олардың рөлі зерттеу жоспарына сәйкес қаншалықты негізделген?</w:t>
            </w:r>
          </w:p>
          <w:p>
            <w:pPr>
              <w:spacing w:after="20"/>
              <w:ind w:left="20"/>
              <w:jc w:val="both"/>
            </w:pPr>
            <w:r>
              <w:rPr>
                <w:rFonts w:ascii="Times New Roman"/>
                <w:b w:val="false"/>
                <w:i w:val="false"/>
                <w:color w:val="000000"/>
                <w:sz w:val="20"/>
              </w:rPr>
              <w:t>
Сарапшының зерттеу тобы мен оның зерттеу талаптарына сәйкестігінің сапасы туралы басқа түсініктемелері.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w:t>
            </w:r>
          </w:p>
          <w:p>
            <w:pPr>
              <w:spacing w:after="20"/>
              <w:ind w:left="20"/>
              <w:jc w:val="both"/>
            </w:pPr>
            <w:r>
              <w:rPr>
                <w:rFonts w:ascii="Times New Roman"/>
                <w:b w:val="false"/>
                <w:i w:val="false"/>
                <w:color w:val="000000"/>
                <w:sz w:val="20"/>
              </w:rPr>
              <w:t>
3 балға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артық емес)</w:t>
            </w:r>
          </w:p>
          <w:p>
            <w:pPr>
              <w:spacing w:after="20"/>
              <w:ind w:left="20"/>
              <w:jc w:val="both"/>
            </w:pPr>
            <w:r>
              <w:rPr>
                <w:rFonts w:ascii="Times New Roman"/>
                <w:b w:val="false"/>
                <w:i w:val="false"/>
                <w:color w:val="000000"/>
                <w:sz w:val="20"/>
              </w:rPr>
              <w:t>
Өтінім берушінің билігіндегі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Өтінім берушінің билігіндегі зерттеу жабдығы мен басқа құрал-саймандары зерттеулердің ұсынылған тәсілдері мен әдістерін қолдануға қаншалықты мүмкіндік береді? Бөгде ұйымдардың инфрақұрылымдарын жобада қолдану қаншалықты негізделген болып табылады?</w:t>
            </w:r>
          </w:p>
          <w:p>
            <w:pPr>
              <w:spacing w:after="20"/>
              <w:ind w:left="20"/>
              <w:jc w:val="both"/>
            </w:pPr>
            <w:r>
              <w:rPr>
                <w:rFonts w:ascii="Times New Roman"/>
                <w:b w:val="false"/>
                <w:i w:val="false"/>
                <w:color w:val="000000"/>
                <w:sz w:val="20"/>
              </w:rPr>
              <w:t>
Бағдарламаның мақсаты, міндеті мен ауқымы тұрғысынан алғанда жоба шеңберінде жабдықты сатып алу қаншалықты негізделген болып табылады?</w:t>
            </w:r>
          </w:p>
          <w:p>
            <w:pPr>
              <w:spacing w:after="20"/>
              <w:ind w:left="20"/>
              <w:jc w:val="both"/>
            </w:pPr>
            <w:r>
              <w:rPr>
                <w:rFonts w:ascii="Times New Roman"/>
                <w:b w:val="false"/>
                <w:i w:val="false"/>
                <w:color w:val="000000"/>
                <w:sz w:val="20"/>
              </w:rPr>
              <w:t>
Өтінім берушінің бағдарлама аясында сатып алған материалдары зерттеу жоспарына сәйкес келе ме?</w:t>
            </w:r>
          </w:p>
          <w:p>
            <w:pPr>
              <w:spacing w:after="20"/>
              <w:ind w:left="20"/>
              <w:jc w:val="both"/>
            </w:pPr>
            <w:r>
              <w:rPr>
                <w:rFonts w:ascii="Times New Roman"/>
                <w:b w:val="false"/>
                <w:i w:val="false"/>
                <w:color w:val="000000"/>
                <w:sz w:val="20"/>
              </w:rPr>
              <w:t>
Жоба қатысушыларының сатып алған жабдықта жұмыс істеуі үшін біліктілігі жеткілікті ме? Бағдарлама қатысушылары сатып алған жабдықты оның ішінде бағдарлама аяқталғаннан кейін де тиімді пайдалана ала ма?</w:t>
            </w:r>
          </w:p>
          <w:p>
            <w:pPr>
              <w:spacing w:after="20"/>
              <w:ind w:left="20"/>
              <w:jc w:val="both"/>
            </w:pPr>
            <w:r>
              <w:rPr>
                <w:rFonts w:ascii="Times New Roman"/>
                <w:b w:val="false"/>
                <w:i w:val="false"/>
                <w:color w:val="000000"/>
                <w:sz w:val="20"/>
              </w:rPr>
              <w:t>
Бағдарламаны іске асыруда бірлесіп орындаушыны тарту қаншалықты негізделген? Зерттеу тобының мүшелері тиісті жұмыстарды өз бетінше орындай ала ма?</w:t>
            </w:r>
          </w:p>
          <w:p>
            <w:pPr>
              <w:spacing w:after="20"/>
              <w:ind w:left="20"/>
              <w:jc w:val="both"/>
            </w:pPr>
            <w:r>
              <w:rPr>
                <w:rFonts w:ascii="Times New Roman"/>
                <w:b w:val="false"/>
                <w:i w:val="false"/>
                <w:color w:val="000000"/>
                <w:sz w:val="20"/>
              </w:rPr>
              <w:t>
Зерттеу Қазақстанның әлемдік ғылыми қауымдастыққа ықпалдасуына қаншалықты септігін тигізеді?</w:t>
            </w:r>
          </w:p>
          <w:p>
            <w:pPr>
              <w:spacing w:after="20"/>
              <w:ind w:left="20"/>
              <w:jc w:val="both"/>
            </w:pPr>
            <w:r>
              <w:rPr>
                <w:rFonts w:ascii="Times New Roman"/>
                <w:b w:val="false"/>
                <w:i w:val="false"/>
                <w:color w:val="000000"/>
                <w:sz w:val="20"/>
              </w:rPr>
              <w:t>
Бағдарлама аясындағы ғылыми іссапарлар қаншалықты маңызды? Зерттеуден күтілетін нәтижелер мен мақсаттарға қол жеткізу үшін олар қаншалықты ықпал етеді?</w:t>
            </w:r>
          </w:p>
          <w:p>
            <w:pPr>
              <w:spacing w:after="20"/>
              <w:ind w:left="20"/>
              <w:jc w:val="both"/>
            </w:pPr>
            <w:r>
              <w:rPr>
                <w:rFonts w:ascii="Times New Roman"/>
                <w:b w:val="false"/>
                <w:i w:val="false"/>
                <w:color w:val="000000"/>
                <w:sz w:val="20"/>
              </w:rPr>
              <w:t>
Сарапшының зерттеу ортасының және оның зерттеу жоспарына сәйкестігінің сапасы туралы басқа түсініктемелері.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сөзге дейін, кем дегенде 10 Хирш индексі бар шетелдік ғалымдар ғана ескеріледі)</w:t>
            </w:r>
          </w:p>
          <w:p>
            <w:pPr>
              <w:spacing w:after="20"/>
              <w:ind w:left="20"/>
              <w:jc w:val="both"/>
            </w:pPr>
            <w:r>
              <w:rPr>
                <w:rFonts w:ascii="Times New Roman"/>
                <w:b w:val="false"/>
                <w:i w:val="false"/>
                <w:color w:val="000000"/>
                <w:sz w:val="20"/>
              </w:rPr>
              <w:t>
1 балл – егер шетелдік ғалымдардың қатысуы мен олардың зерттеудегі рөлі толық негізделген болса, олардың құзыреттілік саласы мен деңгейі зерттеу жоспарының талаптарына толық сай келсе және олардың бағдарламаның іске асырылуына қосқан үлесі мақсатқа қол жеткізуге қажет болса.</w:t>
            </w:r>
          </w:p>
          <w:p>
            <w:pPr>
              <w:spacing w:after="20"/>
              <w:ind w:left="20"/>
              <w:jc w:val="both"/>
            </w:pPr>
            <w:r>
              <w:rPr>
                <w:rFonts w:ascii="Times New Roman"/>
                <w:b w:val="false"/>
                <w:i w:val="false"/>
                <w:color w:val="000000"/>
                <w:sz w:val="20"/>
              </w:rPr>
              <w:t>
0,5 балл – егер шетелдік ғалымдардың қатысуы, олардың құзыреттілік саласы мен деңгейі бағдарламаның қажеттіліктеріне сай болса, олардың рөлі мен қосқан үлесі зерттеудің мақсатына қол жеткізуге оң әсерін тигізсе, бірақ зерттеудің табысты аяқталуы олардың қатысуынсыз да мүмкін болса.</w:t>
            </w:r>
          </w:p>
          <w:p>
            <w:pPr>
              <w:spacing w:after="20"/>
              <w:ind w:left="20"/>
              <w:jc w:val="both"/>
            </w:pPr>
            <w:r>
              <w:rPr>
                <w:rFonts w:ascii="Times New Roman"/>
                <w:b w:val="false"/>
                <w:i w:val="false"/>
                <w:color w:val="000000"/>
                <w:sz w:val="20"/>
              </w:rPr>
              <w:t>
0 балл – егер шетелдік ғалымдардың бағдарламаға қатысуы негізсіз болса және (немесе) олардың құзыреттілік саласы мен деңгейі бағдарламаның талаптарына сай келмесе және (немесе) олардың бағдарламаның мақсаттарына қол жеткізудегі үлесі елеусіз болса немесе шетелдік ғалымдардың жобаға қатысуы көзделмесе.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пәнаралылығы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сөзге дейін)</w:t>
            </w:r>
          </w:p>
          <w:p>
            <w:pPr>
              <w:spacing w:after="20"/>
              <w:ind w:left="20"/>
              <w:jc w:val="both"/>
            </w:pPr>
            <w:r>
              <w:rPr>
                <w:rFonts w:ascii="Times New Roman"/>
                <w:b w:val="false"/>
                <w:i w:val="false"/>
                <w:color w:val="000000"/>
                <w:sz w:val="20"/>
              </w:rPr>
              <w:t>
2 балл – егер бағдарлама ауқымды ғылыми бағыттар арасындағы ынтымақтастықты қамтамасыз ету жағынан пәнаралық болып табылса, пәнаралық тәсіл өтінімде толық негізделіп, бағдарламаның мақсатына қол жеткізу үшін қажетті болса.</w:t>
            </w:r>
          </w:p>
          <w:p>
            <w:pPr>
              <w:spacing w:after="20"/>
              <w:ind w:left="20"/>
              <w:jc w:val="both"/>
            </w:pPr>
            <w:r>
              <w:rPr>
                <w:rFonts w:ascii="Times New Roman"/>
                <w:b w:val="false"/>
                <w:i w:val="false"/>
                <w:color w:val="000000"/>
                <w:sz w:val="20"/>
              </w:rPr>
              <w:t>
1 балл – егер бағдарлама пәнаралық болса, бірақ өтінімдегі тәсіл толық негізделмесе немесе бағдарламаның мақсатына толығымен жауап бере алмаса немесе пәнаралық тәсілі шағын ғылыми бағыттар арасындағы өзара қарым-қатынас ретінде ғана болса.</w:t>
            </w:r>
          </w:p>
          <w:p>
            <w:pPr>
              <w:spacing w:after="20"/>
              <w:ind w:left="20"/>
              <w:jc w:val="both"/>
            </w:pPr>
            <w:r>
              <w:rPr>
                <w:rFonts w:ascii="Times New Roman"/>
                <w:b w:val="false"/>
                <w:i w:val="false"/>
                <w:color w:val="000000"/>
                <w:sz w:val="20"/>
              </w:rPr>
              <w:t>
0 балл – егер бағдарлама пәнаралық болып табылмаса немесе өтінімдегі тәсілі негізделмесе және бағдарламаның мақсатына сай болмаса.</w:t>
            </w:r>
          </w:p>
          <w:p>
            <w:pPr>
              <w:spacing w:after="20"/>
              <w:ind w:left="20"/>
              <w:jc w:val="both"/>
            </w:pPr>
            <w:r>
              <w:rPr>
                <w:rFonts w:ascii="Times New Roman"/>
                <w:b w:val="false"/>
                <w:i w:val="false"/>
                <w:color w:val="000000"/>
                <w:sz w:val="20"/>
              </w:rPr>
              <w:t>
Сарапшының пікірін қысқаша негіздеу.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бағалардың өлшемшарттары бойынша ортақ балдың қосындысы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қаржыландырудың негізділігі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артық емес)</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зерттеушілердің санын, сатып алынған материалдар мен жабдықтардың көлемін, іссапарлар санын т.б.), өтінім берушінің сұрау салған қаржыландыру сомасы бағдарламаның маңыздылығына және оның мақсаттары мен күтілетін нәтижелерге қол жеткізуге қажетті нақты қаржы көлеміне сәйкестігін бағалау.</w:t>
            </w:r>
          </w:p>
          <w:p>
            <w:pPr>
              <w:spacing w:after="20"/>
              <w:ind w:left="20"/>
              <w:jc w:val="both"/>
            </w:pPr>
            <w:r>
              <w:rPr>
                <w:rFonts w:ascii="Times New Roman"/>
                <w:b w:val="false"/>
                <w:i w:val="false"/>
                <w:color w:val="000000"/>
                <w:sz w:val="20"/>
              </w:rPr>
              <w:t>
Түзетулер қажет болған жағдайда, қандай баптар бойынша және қандай мөлшерде бағдарламаның мақсаттарына қол жеткізу үшін залал келтірмейтіндей түзетулер енгізу қажеттілігін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бағытына сәйкестігі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артық емес)</w:t>
            </w:r>
          </w:p>
          <w:p>
            <w:pPr>
              <w:spacing w:after="20"/>
              <w:ind w:left="20"/>
              <w:jc w:val="both"/>
            </w:pPr>
            <w:r>
              <w:rPr>
                <w:rFonts w:ascii="Times New Roman"/>
                <w:b w:val="false"/>
                <w:i w:val="false"/>
                <w:color w:val="000000"/>
                <w:sz w:val="20"/>
              </w:rPr>
              <w:t>
Өтінімнің басым бағытқа және оның берілген маманданған ғылыми бағытына қаншалықты сәйкес келетінін бағалау, сарапшының пікірін қысқаша түсіндіру.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Бағдарламаның мәлімделген мақсатына қол жеткізуге мүмкіндік беретін зерттеудің негізгі ерекшеліктері мен оның сипаттамасына қысқаша тоқталу.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Зерттеудің негізгі кемшіліктеріне және олардың күтілетін нәтижелерге қол жеткізуге ықпалының дәрежесіне қысқаша тоқталу. Бағдарламаны іске асыруда сыни маңызы бар және оның мақсаттарына қол жеткізуге күмән келтіретін кемшіліктерді жекелей бөліп көрсету.</w:t>
            </w:r>
          </w:p>
        </w:tc>
      </w:tr>
    </w:tbl>
    <w:p>
      <w:pPr>
        <w:spacing w:after="0"/>
        <w:ind w:left="0"/>
        <w:jc w:val="both"/>
      </w:pPr>
      <w:r>
        <w:rPr>
          <w:rFonts w:ascii="Times New Roman"/>
          <w:b w:val="false"/>
          <w:i w:val="false"/>
          <w:color w:val="000000"/>
          <w:sz w:val="28"/>
        </w:rPr>
        <w:t>
      Сарапшының Т.А.Ә. (болған жағдайда)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7" w:id="88"/>
    <w:p>
      <w:pPr>
        <w:spacing w:after="0"/>
        <w:ind w:left="0"/>
        <w:jc w:val="both"/>
      </w:pPr>
      <w:r>
        <w:rPr>
          <w:rFonts w:ascii="Times New Roman"/>
          <w:b w:val="false"/>
          <w:i w:val="false"/>
          <w:color w:val="000000"/>
          <w:sz w:val="28"/>
        </w:rPr>
        <w:t>
      Бағдарламалық-нысаналы қаржыландыру шеңберіндегі аралық (жылдық) есеп бойынша сараптамалық қорытынды _______________________________________________________ (МҒТС объектісінің ЖТН мен атауы)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(0-ден 9-ға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Сарапшының/сараптамалық топтың түсініктемелері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басқарудың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міндеттерін шешу үшін зерттеу тобының құрамы саны және құзыреттілігі бойынша негізделген болып табыла ма? Сатып алынған жабдық зерттеулерді жүргізу үшін пайдаланыла ма? Өтінімде жоспарланғандай, бағдарламаны орындауға жас зерттеушілер тартыла ма? Зерттеулердің нәтижелері бойынша негізгі қорытындылар қаншалықты ғылыми дәлелденген және негізделген? Олар халықаралық жетекші ғылыми журналдарда мақалалар түрінде кейіннен жариялауға немесе басқа нысанда қолдану үшін жаңа әрі маңызды болып табыла 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қолданылатын әдіснаманың сапасын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әдіснаманың ғылыми негізділігін және зерттеулердің ерекшелігіне сәйкестігін бағалаңыз. Қолданылатын әдістер бағдарламаның мақсатына жетуге және ұсынылған гипотезаларды тексеруге мүмкіндік бере ме? Олар неғұрлым тиімді ме, нақты мәліметтерді алуға мүмкіндік бере ме? Эксперименттер стандарттық ауытқушылықтар, нөлдік гипотеза дәлдігінің ықтималдығы т.б. есептерін қамтитын деректерді кейіннен статистикалық өңдеу арқылы қатар салыстырыла жүргізіле ме? Эксперименталды алынған кестелердегі олқылықтардың планкасы кейінге қалдырылған ба? Қолданылатын әдістер ғылыми этиканың нормалары мен қағидаттарына сәйкес келе 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міндеттердің жетістіктерін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міндеттерін іске асыру бұған дейін бекітілген зерттеу жоспарына сәйкес жүргізіле ме? (озыңқы негізделген өзгерістермен, жоспардан негізсіз ауытқуды). Бағдарлама алдына қойған мақсатына жете алмайды деген күдік бар ма? Осыған байланысты оны тоқтату қажет 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балл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Т.А.Ә. (болған жағдайда) ________________________________________</w:t>
      </w:r>
    </w:p>
    <w:p>
      <w:pPr>
        <w:spacing w:after="0"/>
        <w:ind w:left="0"/>
        <w:jc w:val="both"/>
      </w:pPr>
      <w:r>
        <w:rPr>
          <w:rFonts w:ascii="Times New Roman"/>
          <w:b w:val="false"/>
          <w:i w:val="false"/>
          <w:color w:val="000000"/>
          <w:sz w:val="28"/>
        </w:rPr>
        <w:t>
      Кешенді/комиссиялық сараптама үшін</w:t>
      </w:r>
    </w:p>
    <w:p>
      <w:pPr>
        <w:spacing w:after="0"/>
        <w:ind w:left="0"/>
        <w:jc w:val="both"/>
      </w:pPr>
      <w:r>
        <w:rPr>
          <w:rFonts w:ascii="Times New Roman"/>
          <w:b w:val="false"/>
          <w:i w:val="false"/>
          <w:color w:val="000000"/>
          <w:sz w:val="28"/>
        </w:rPr>
        <w:t>
      Сараптамалық топтың төрағасы _____________________</w:t>
      </w:r>
    </w:p>
    <w:p>
      <w:pPr>
        <w:spacing w:after="0"/>
        <w:ind w:left="0"/>
        <w:jc w:val="both"/>
      </w:pPr>
      <w:r>
        <w:rPr>
          <w:rFonts w:ascii="Times New Roman"/>
          <w:b w:val="false"/>
          <w:i w:val="false"/>
          <w:color w:val="000000"/>
          <w:sz w:val="28"/>
        </w:rPr>
        <w:t xml:space="preserve">
      Сараптамалық топтың хатшысы_____________________ </w:t>
      </w:r>
    </w:p>
    <w:p>
      <w:pPr>
        <w:spacing w:after="0"/>
        <w:ind w:left="0"/>
        <w:jc w:val="both"/>
      </w:pPr>
      <w:r>
        <w:rPr>
          <w:rFonts w:ascii="Times New Roman"/>
          <w:b w:val="false"/>
          <w:i w:val="false"/>
          <w:color w:val="000000"/>
          <w:sz w:val="28"/>
        </w:rPr>
        <w:t>
      Сараптамалық топтың мүшелері_____________________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9" w:id="89"/>
    <w:p>
      <w:pPr>
        <w:spacing w:after="0"/>
        <w:ind w:left="0"/>
        <w:jc w:val="both"/>
      </w:pPr>
      <w:r>
        <w:rPr>
          <w:rFonts w:ascii="Times New Roman"/>
          <w:b w:val="false"/>
          <w:i w:val="false"/>
          <w:color w:val="000000"/>
          <w:sz w:val="28"/>
        </w:rPr>
        <w:t>
      Ғылыми зерттеулерді гранттық немесе бағдарламалық-нысаналы қаржыландыру шеңберіндегі қорытынды есеп бойынша сараптамалық қорытынды _______________________________________________ (МҒТС объектісінің ЖТН мен атауы)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Сарапшының/сараптамалық топтың түсініктемелері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жаңашылдығы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Түбегейлі жаңа нәтижелер, жаңа теория алынды, жаңа заңдылық ашылды; феномен жаңаша немесе алғаш рет зерделенді: мазмұн құрылымы, оның мәні ашылды. Нәтижелердің жаңашылдығы библиографиялық базалардың бірінші квартиліндегі халықаралық ғылыми журналда (жобаның жеке тіркеу нөмірін көрсету арқылы) кемінде бір мақаламен расталды. Түбегейлі жаңа өнім шығаруға мүмкіндік беретін түбегейлі жаңа құрылғы, тәсіл ойлап шығарылды. Өнертабыс патенттелген немесе патенттеуге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Кейбір жалпы заңдылықтар, әдістер алынды, белгілі фактілер арасында жаңа байланыс табылды, бар білімнің белгісіздігін айтарлықтай азайтқан жаңа ақпарат алынды, жаңа объектілерге белгілі ережелерді тарату нәтижесінде тиімді шешім табылды. Процесті, әдісті және (немесе) әзірлемені айтарлықтай түбегейлі жетілдіру жүргізілді, ішінара ұтымды түрлендіру (жаңашылдық белгілерімен) жүргізілді. Нәтижелердің жаңашылдығы библиографиялық базаларды алғашқы үш квартиліндегі халықаралық ғылыми журналда (жобаның жеке тіркеу нөмірін көрсету арқылы) кемінде бір мақаламен расталды.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Нәтиже қарапайым жалпылау, факторлардың байланысын талдау, жаңа объектілерге белгілі қағидаттарды тарату негізінде алынды. Жеке факторларға, бұрын алынған нәтижелердің таралуына, реферативтік шолуға сипаттама берілді.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пысықтау деңгейі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Күрделі теориялық есептеулерді орындау, кейіннен статистикалық өңдеу арқылы бірнеше параллельдерде үлкен көлемде эксперименттік деректерді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Есептеулердің күрделілігі жоғары емес, аз көлемде эксперименттік деректерді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Теориялық есептеулер қарапайым, эксперимент жүргізілген жоқ.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қолданудың перспективасы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Жоба нәтижелері библиографиялық базалардың бірінші квартиліндегі халықаралық ғылыми журналда (жобаның жеке тіркеу нөмірін көрсету арқылы), кемінде бір мақаламен расталған көптеген ғылыми бағыттарда қолданыс таба алады, әлемдік ғылым үшін өте маңызды. Коммерциялық әлеуеті бар: нәтижелерді коммерцияландырған жағдайда бәсекеге қабілетті тауар өнімінің, процестердің немесе қызметтердің шығарылуы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Қазақстанның басым ғылыми бағыттары үшін маңызды алынған нәтижелер библиографиялық базалардың алғашқы үш квартиліндегі халықаралық ғылыми журналда (жобаның жеке тіркеу нөмірін көрсету арқылы) кемінде бір мақаламен расталған. Нәтижелері жаңа техникалық шешімдерді әзірлеу кезінде қолданылуы мүмкін, Қазақстанда практикаға, өндіріске енгізу үшін әлеуетке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Нәтижелері келесі ғылыми зерттеулер мен әзірлемелерді әзірлеу үшін қолданылуы мүмкін.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Зерттеу нәтижелері халықаралық жетекші дәйексөз алу жүйелерінде (библиографиялық базаларда) индекстелетін халықаралық рецензияланатын ғылыми басылымдарда жобаның жеке тіркеу нөмірін көрсету арқылы жарияланды. Мақалалардың саны мен журналдардың деңгейі өтінімдегі жоспарланған жобаға сәйкес келеді. Нәтижелер зияткерлік меншік құқығымен қорғалған.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баллов)</w:t>
            </w:r>
          </w:p>
          <w:p>
            <w:pPr>
              <w:spacing w:after="20"/>
              <w:ind w:left="20"/>
              <w:jc w:val="both"/>
            </w:pPr>
            <w:r>
              <w:rPr>
                <w:rFonts w:ascii="Times New Roman"/>
                <w:b w:val="false"/>
                <w:i w:val="false"/>
                <w:color w:val="000000"/>
                <w:sz w:val="20"/>
              </w:rPr>
              <w:t>
Ұсынымдар, толық талдау, ұсыныстар ұсынылған. Жетекші библиографиялық базалардың бірінде индекстелетін, жобаның жеке тіркеу нөмірі көрсетілген шетелдік рецензияланатын ғылыми басылымдарда жарияланған мақалалар саны, сондай-ақ олар жарияланған журналдардың деңгейі жобаға арналған өтінімде жоспарланғаннан аз. Тәжірибелік-конструкторлық жұмысқа техникалық тапсырма бар.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балла)</w:t>
            </w:r>
          </w:p>
          <w:p>
            <w:pPr>
              <w:spacing w:after="20"/>
              <w:ind w:left="20"/>
              <w:jc w:val="both"/>
            </w:pPr>
            <w:r>
              <w:rPr>
                <w:rFonts w:ascii="Times New Roman"/>
                <w:b w:val="false"/>
                <w:i w:val="false"/>
                <w:color w:val="000000"/>
                <w:sz w:val="20"/>
              </w:rPr>
              <w:t>
Ақпаратқа шолу, жинақтау жүргізілген. Жетекші библиографиялық қорлардың бірінде индекстелетін шетелдік рецензияланатын ғылыми басылымдарда мақалалар жарияланбаған.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Т.А.Ә. (болған жағдайда) ____________________________________</w:t>
      </w:r>
    </w:p>
    <w:p>
      <w:pPr>
        <w:spacing w:after="0"/>
        <w:ind w:left="0"/>
        <w:jc w:val="both"/>
      </w:pPr>
      <w:r>
        <w:rPr>
          <w:rFonts w:ascii="Times New Roman"/>
          <w:b w:val="false"/>
          <w:i w:val="false"/>
          <w:color w:val="000000"/>
          <w:sz w:val="28"/>
        </w:rPr>
        <w:t>
      Кешенді/комиссиялық сараптама үшін</w:t>
      </w:r>
    </w:p>
    <w:p>
      <w:pPr>
        <w:spacing w:after="0"/>
        <w:ind w:left="0"/>
        <w:jc w:val="both"/>
      </w:pPr>
      <w:r>
        <w:rPr>
          <w:rFonts w:ascii="Times New Roman"/>
          <w:b w:val="false"/>
          <w:i w:val="false"/>
          <w:color w:val="000000"/>
          <w:sz w:val="28"/>
        </w:rPr>
        <w:t>
      Сараптамалық топтың төрағасы _____________________</w:t>
      </w:r>
    </w:p>
    <w:p>
      <w:pPr>
        <w:spacing w:after="0"/>
        <w:ind w:left="0"/>
        <w:jc w:val="both"/>
      </w:pPr>
      <w:r>
        <w:rPr>
          <w:rFonts w:ascii="Times New Roman"/>
          <w:b w:val="false"/>
          <w:i w:val="false"/>
          <w:color w:val="000000"/>
          <w:sz w:val="28"/>
        </w:rPr>
        <w:t xml:space="preserve">
      Сараптамалық топтың хатшысы_____________________ </w:t>
      </w:r>
    </w:p>
    <w:p>
      <w:pPr>
        <w:spacing w:after="0"/>
        <w:ind w:left="0"/>
        <w:jc w:val="both"/>
      </w:pPr>
      <w:r>
        <w:rPr>
          <w:rFonts w:ascii="Times New Roman"/>
          <w:b w:val="false"/>
          <w:i w:val="false"/>
          <w:color w:val="000000"/>
          <w:sz w:val="28"/>
        </w:rPr>
        <w:t>
      Сараптамалық топтың мүшелері_____________________</w:t>
      </w:r>
    </w:p>
    <w:p>
      <w:pPr>
        <w:spacing w:after="0"/>
        <w:ind w:left="0"/>
        <w:jc w:val="both"/>
      </w:pPr>
      <w:r>
        <w:rPr>
          <w:rFonts w:ascii="Times New Roman"/>
          <w:b w:val="false"/>
          <w:i w:val="false"/>
          <w:color w:val="000000"/>
          <w:sz w:val="28"/>
        </w:rPr>
        <w:t>
      Толтырылған күні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1" w:id="90"/>
    <w:p>
      <w:pPr>
        <w:spacing w:after="0"/>
        <w:ind w:left="0"/>
        <w:jc w:val="both"/>
      </w:pPr>
      <w:r>
        <w:rPr>
          <w:rFonts w:ascii="Times New Roman"/>
          <w:b w:val="false"/>
          <w:i w:val="false"/>
          <w:color w:val="000000"/>
          <w:sz w:val="28"/>
        </w:rPr>
        <w:t>
      Ғылым мен техника саласында Қазақстан Республикасының Мемлекеттік сыйлығын алуға ұсынылған жұмыс бойынша сараптамалық қорытынды ________________________________________ (МҒТС объектісінің атауы)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Сарапшы/сараптамалық топ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әлемдік деңгейдегі нәтижелердің ғылыми жаңашылдық дәрежесі, жүргізілген зерттеулердің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үшін қолданылатын әдіснаманы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нәтижелерінің ғылыми және практикалық маңыздылығын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ғылым мен техниканың дамуына қосар үлесін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Т.А.Ә. (болған жағдайда)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3" w:id="91"/>
    <w:p>
      <w:pPr>
        <w:spacing w:after="0"/>
        <w:ind w:left="0"/>
        <w:jc w:val="both"/>
      </w:pPr>
      <w:r>
        <w:rPr>
          <w:rFonts w:ascii="Times New Roman"/>
          <w:b w:val="false"/>
          <w:i w:val="false"/>
          <w:color w:val="000000"/>
          <w:sz w:val="28"/>
        </w:rPr>
        <w:t>
      МҒТС объектісін сараптамалық бағалау жүйесі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және әлсіз тұстарын көрсете отырып бағалауды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тұстарын ескермеуге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және бірқалыпты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бірақ айтарлықтай бір әлсіз тұсы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күшті тұстары және көптеген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 және айтарлықтай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