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9e983" w14:textId="2c9e9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Qyzyljar" арнайы экономикалық аймағын құру туралы</w:t>
      </w:r>
    </w:p>
    <w:p>
      <w:pPr>
        <w:spacing w:after="0"/>
        <w:ind w:left="0"/>
        <w:jc w:val="both"/>
      </w:pPr>
      <w:r>
        <w:rPr>
          <w:rFonts w:ascii="Times New Roman"/>
          <w:b w:val="false"/>
          <w:i w:val="false"/>
          <w:color w:val="000000"/>
          <w:sz w:val="28"/>
        </w:rPr>
        <w:t>Қазақстан Республикасы Үкіметінің 2019 жылғы 11 қазандағы № 758 қаулысы.</w:t>
      </w:r>
    </w:p>
    <w:p>
      <w:pPr>
        <w:spacing w:after="0"/>
        <w:ind w:left="0"/>
        <w:jc w:val="both"/>
      </w:pPr>
      <w:bookmarkStart w:name="z1" w:id="0"/>
      <w:r>
        <w:rPr>
          <w:rFonts w:ascii="Times New Roman"/>
          <w:b w:val="false"/>
          <w:i w:val="false"/>
          <w:color w:val="000000"/>
          <w:sz w:val="28"/>
        </w:rPr>
        <w:t xml:space="preserve">
      "Арнайы экономикалық және индустриялық аймақтар туралы" 2019 жылғы 3 сәуірдегі Қазақстан Республикасы Заңының 10-бабының </w:t>
      </w:r>
      <w:r>
        <w:rPr>
          <w:rFonts w:ascii="Times New Roman"/>
          <w:b w:val="false"/>
          <w:i w:val="false"/>
          <w:color w:val="000000"/>
          <w:sz w:val="28"/>
        </w:rPr>
        <w:t>2) тармақшасына</w:t>
      </w:r>
      <w:r>
        <w:rPr>
          <w:rFonts w:ascii="Times New Roman"/>
          <w:b w:val="false"/>
          <w:i w:val="false"/>
          <w:color w:val="000000"/>
          <w:sz w:val="28"/>
        </w:rPr>
        <w:t>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2044 жылға дейінгі кезеңге "Qyzyljar" арнайы экономикалық аймағы (бұдан әрі – "Qyzyljar" АЭА) құрылсын. </w:t>
      </w:r>
    </w:p>
    <w:bookmarkEnd w:id="1"/>
    <w:bookmarkStart w:name="z3" w:id="2"/>
    <w:p>
      <w:pPr>
        <w:spacing w:after="0"/>
        <w:ind w:left="0"/>
        <w:jc w:val="both"/>
      </w:pPr>
      <w:r>
        <w:rPr>
          <w:rFonts w:ascii="Times New Roman"/>
          <w:b w:val="false"/>
          <w:i w:val="false"/>
          <w:color w:val="000000"/>
          <w:sz w:val="28"/>
        </w:rPr>
        <w:t>
      2. Қоса беріліп отырған:</w:t>
      </w:r>
    </w:p>
    <w:bookmarkEnd w:id="2"/>
    <w:bookmarkStart w:name="z4" w:id="3"/>
    <w:p>
      <w:pPr>
        <w:spacing w:after="0"/>
        <w:ind w:left="0"/>
        <w:jc w:val="both"/>
      </w:pPr>
      <w:r>
        <w:rPr>
          <w:rFonts w:ascii="Times New Roman"/>
          <w:b w:val="false"/>
          <w:i w:val="false"/>
          <w:color w:val="000000"/>
          <w:sz w:val="28"/>
        </w:rPr>
        <w:t xml:space="preserve">
      1) "Qyzyljar" АЭА туралы </w:t>
      </w:r>
      <w:r>
        <w:rPr>
          <w:rFonts w:ascii="Times New Roman"/>
          <w:b w:val="false"/>
          <w:i w:val="false"/>
          <w:color w:val="000000"/>
          <w:sz w:val="28"/>
        </w:rPr>
        <w:t>ереже</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"Qyzyljar" АЭА нысаналы </w:t>
      </w:r>
      <w:r>
        <w:rPr>
          <w:rFonts w:ascii="Times New Roman"/>
          <w:b w:val="false"/>
          <w:i w:val="false"/>
          <w:color w:val="000000"/>
          <w:sz w:val="28"/>
        </w:rPr>
        <w:t>индикаторлары</w:t>
      </w:r>
      <w:r>
        <w:rPr>
          <w:rFonts w:ascii="Times New Roman"/>
          <w:b w:val="false"/>
          <w:i w:val="false"/>
          <w:color w:val="000000"/>
          <w:sz w:val="28"/>
        </w:rPr>
        <w:t xml:space="preserve"> бекітілсін.</w:t>
      </w:r>
    </w:p>
    <w:bookmarkStart w:name="z6" w:id="4"/>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758 қаулысымен</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"Qyzyljar" арнайы экономикалық аймағы туралы</w:t>
      </w:r>
      <w:r>
        <w:br/>
      </w:r>
      <w:r>
        <w:rPr>
          <w:rFonts w:ascii="Times New Roman"/>
          <w:b/>
          <w:i w:val="false"/>
          <w:color w:val="000000"/>
        </w:rPr>
        <w:t>ЕРЕЖЕ</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51" w:id="7"/>
    <w:p>
      <w:pPr>
        <w:spacing w:after="0"/>
        <w:ind w:left="0"/>
        <w:jc w:val="both"/>
      </w:pPr>
      <w:r>
        <w:rPr>
          <w:rFonts w:ascii="Times New Roman"/>
          <w:b w:val="false"/>
          <w:i w:val="false"/>
          <w:color w:val="000000"/>
          <w:sz w:val="28"/>
        </w:rPr>
        <w:t>
      1. "Qyzyljar" арнайы экономикалық аймағы (бұдан әрі – "Qyzyljar" АЭА) осы Ережеге қосымшаға сәйкес шектерде Петропавл қаласының аумақтық шекарасының шегінде орналасқан.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 аумағы Қазақстан Республикасы аумағының ажырамас бөлігі болып табылады және 212,3 гектарды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06.04.2020 </w:t>
      </w:r>
      <w:r>
        <w:rPr>
          <w:rFonts w:ascii="Times New Roman"/>
          <w:b w:val="false"/>
          <w:i w:val="false"/>
          <w:color w:val="000000"/>
          <w:sz w:val="28"/>
        </w:rPr>
        <w:t>№ 176</w:t>
      </w:r>
      <w:r>
        <w:rPr>
          <w:rFonts w:ascii="Times New Roman"/>
          <w:b w:val="false"/>
          <w:i w:val="false"/>
          <w:color w:val="ff0000"/>
          <w:sz w:val="28"/>
        </w:rPr>
        <w:t xml:space="preserve"> қаулысымен; өзгеріс енгізілді - ҚР Үкіметінің 01.06.2021 </w:t>
      </w:r>
      <w:r>
        <w:rPr>
          <w:rFonts w:ascii="Times New Roman"/>
          <w:b w:val="false"/>
          <w:i w:val="false"/>
          <w:color w:val="000000"/>
          <w:sz w:val="28"/>
        </w:rPr>
        <w:t>№ 363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2. "Qyzyljar" АЭА:</w:t>
      </w:r>
    </w:p>
    <w:bookmarkEnd w:id="8"/>
    <w:bookmarkStart w:name="z12" w:id="9"/>
    <w:p>
      <w:pPr>
        <w:spacing w:after="0"/>
        <w:ind w:left="0"/>
        <w:jc w:val="both"/>
      </w:pPr>
      <w:r>
        <w:rPr>
          <w:rFonts w:ascii="Times New Roman"/>
          <w:b w:val="false"/>
          <w:i w:val="false"/>
          <w:color w:val="000000"/>
          <w:sz w:val="28"/>
        </w:rPr>
        <w:t xml:space="preserve">
      1) Петропавл қаласын қарқынды дамыту; </w:t>
      </w:r>
    </w:p>
    <w:bookmarkEnd w:id="9"/>
    <w:bookmarkStart w:name="z13" w:id="10"/>
    <w:p>
      <w:pPr>
        <w:spacing w:after="0"/>
        <w:ind w:left="0"/>
        <w:jc w:val="both"/>
      </w:pPr>
      <w:r>
        <w:rPr>
          <w:rFonts w:ascii="Times New Roman"/>
          <w:b w:val="false"/>
          <w:i w:val="false"/>
          <w:color w:val="000000"/>
          <w:sz w:val="28"/>
        </w:rPr>
        <w:t>
      2) республика экономикасының әлемдік шаруашылық байланыстар жүйесіне кіруін жандандыру, тиімділігі жоғары, оның ішінде жоғары технологиялық және бәсекеге қабілетті өндірістер құру, өнімнің жаңа түрлерін шығаруды игеру, инвестициялар тарту, нарықтық қатынастардың құқықтық нормаларын жетілдіру, басқару мен шаруашылық жүргізудің қазіргі заманғы әдістерін енгізу, сондай-ақ әлеуметтік проблемаларды шешу үшін өңірді жедел дамыту мақсатында құрылады.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АЭА-ны құру мақсаттарына сәйкес келетін оның қызметінің басым түрлерінің тізбесін, сондай-ақ көрсетілген тізбеге қызметтің басым түрлерін енгізу тәртібін арнайы экономикалық және индустриялық аймақтарды құру, оның жұмыс істеуі және оны тарату саласындағы мемлекеттік реттеуді жүзеге асыратын уәкілетті мемлекеттік орган мемлекеттік жоспарлау жөніндегі орталық уәкілетті органмен және салық және бюджетке төленетін басқа да міндетті төлемдердің түсуін қамтамасыз ету саласында басшылықты жүзеге асыратын уәкілетті органмен келісу бойынша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01.06.2021 </w:t>
      </w:r>
      <w:r>
        <w:rPr>
          <w:rFonts w:ascii="Times New Roman"/>
          <w:b w:val="false"/>
          <w:i w:val="false"/>
          <w:color w:val="000000"/>
          <w:sz w:val="28"/>
        </w:rPr>
        <w:t>№ 363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1" w:id="11"/>
    <w:p>
      <w:pPr>
        <w:spacing w:after="0"/>
        <w:ind w:left="0"/>
        <w:jc w:val="both"/>
      </w:pPr>
      <w:r>
        <w:rPr>
          <w:rFonts w:ascii="Times New Roman"/>
          <w:b w:val="false"/>
          <w:i w:val="false"/>
          <w:color w:val="000000"/>
          <w:sz w:val="28"/>
        </w:rPr>
        <w:t>
      4. "Qyzyljar" АЭА-ның қызметі Қазақстан Республикасының Конституциясымен, "Арнайы экономикалық және индустриялық аймақтар туралы" Қазақстан Республикасының Заңымен және Қазақстан Республикасының өзге де заңнамасымен реттеледі.</w:t>
      </w:r>
    </w:p>
    <w:bookmarkEnd w:id="11"/>
    <w:p>
      <w:pPr>
        <w:spacing w:after="0"/>
        <w:ind w:left="0"/>
        <w:jc w:val="both"/>
      </w:pPr>
      <w:r>
        <w:rPr>
          <w:rFonts w:ascii="Times New Roman"/>
          <w:b w:val="false"/>
          <w:i w:val="false"/>
          <w:color w:val="000000"/>
          <w:sz w:val="28"/>
        </w:rPr>
        <w:t>
      Егер Қазақстан Республикасы ратификациялаған халықаралық шартта арнайы экономикалық аймақтар туралы заңнамада қамтылғаннан өзгеше қағидалар белгіленген болса, онда халықаралық шарттың қағидалары қолданылады.</w:t>
      </w:r>
    </w:p>
    <w:bookmarkStart w:name="z22" w:id="12"/>
    <w:p>
      <w:pPr>
        <w:spacing w:after="0"/>
        <w:ind w:left="0"/>
        <w:jc w:val="both"/>
      </w:pPr>
      <w:r>
        <w:rPr>
          <w:rFonts w:ascii="Times New Roman"/>
          <w:b w:val="false"/>
          <w:i w:val="false"/>
          <w:color w:val="000000"/>
          <w:sz w:val="28"/>
        </w:rPr>
        <w:t>
      5. "Qyzyljar" АЭА-ның аумағында арнайы құқықтық режим белгіленеді.</w:t>
      </w:r>
    </w:p>
    <w:bookmarkEnd w:id="12"/>
    <w:bookmarkStart w:name="z23" w:id="13"/>
    <w:p>
      <w:pPr>
        <w:spacing w:after="0"/>
        <w:ind w:left="0"/>
        <w:jc w:val="left"/>
      </w:pPr>
      <w:r>
        <w:rPr>
          <w:rFonts w:ascii="Times New Roman"/>
          <w:b/>
          <w:i w:val="false"/>
          <w:color w:val="000000"/>
        </w:rPr>
        <w:t xml:space="preserve"> 2. "Qyzyljar" АЭА-ны басқару</w:t>
      </w:r>
    </w:p>
    <w:bookmarkEnd w:id="13"/>
    <w:bookmarkStart w:name="z24" w:id="14"/>
    <w:p>
      <w:pPr>
        <w:spacing w:after="0"/>
        <w:ind w:left="0"/>
        <w:jc w:val="both"/>
      </w:pPr>
      <w:r>
        <w:rPr>
          <w:rFonts w:ascii="Times New Roman"/>
          <w:b w:val="false"/>
          <w:i w:val="false"/>
          <w:color w:val="000000"/>
          <w:sz w:val="28"/>
        </w:rPr>
        <w:t>
      6. "Qyzyljar" АЭА-ны басқару "Арнайы экономикалық және индустриялық аймақтар туралы" Қазақстан Республикасының Заңына сәйкес жүзеге асырылады.</w:t>
      </w:r>
    </w:p>
    <w:bookmarkEnd w:id="14"/>
    <w:bookmarkStart w:name="z25" w:id="15"/>
    <w:p>
      <w:pPr>
        <w:spacing w:after="0"/>
        <w:ind w:left="0"/>
        <w:jc w:val="left"/>
      </w:pPr>
      <w:r>
        <w:rPr>
          <w:rFonts w:ascii="Times New Roman"/>
          <w:b/>
          <w:i w:val="false"/>
          <w:color w:val="000000"/>
        </w:rPr>
        <w:t xml:space="preserve"> 3. "Qyzyljar" АЭА-ның аумағында салық салу</w:t>
      </w:r>
    </w:p>
    <w:bookmarkEnd w:id="15"/>
    <w:bookmarkStart w:name="z26" w:id="16"/>
    <w:p>
      <w:pPr>
        <w:spacing w:after="0"/>
        <w:ind w:left="0"/>
        <w:jc w:val="both"/>
      </w:pPr>
      <w:r>
        <w:rPr>
          <w:rFonts w:ascii="Times New Roman"/>
          <w:b w:val="false"/>
          <w:i w:val="false"/>
          <w:color w:val="000000"/>
          <w:sz w:val="28"/>
        </w:rPr>
        <w:t>
      7. "Qyzyljar" АЭА аумағында салық салу Қазақстан Республикасының салық заңнамасымен реттеледі.</w:t>
      </w:r>
    </w:p>
    <w:bookmarkEnd w:id="16"/>
    <w:bookmarkStart w:name="z27" w:id="17"/>
    <w:p>
      <w:pPr>
        <w:spacing w:after="0"/>
        <w:ind w:left="0"/>
        <w:jc w:val="left"/>
      </w:pPr>
      <w:r>
        <w:rPr>
          <w:rFonts w:ascii="Times New Roman"/>
          <w:b/>
          <w:i w:val="false"/>
          <w:color w:val="000000"/>
        </w:rPr>
        <w:t xml:space="preserve"> 4. Кедендік реттеу</w:t>
      </w:r>
    </w:p>
    <w:bookmarkEnd w:id="17"/>
    <w:bookmarkStart w:name="z28" w:id="18"/>
    <w:p>
      <w:pPr>
        <w:spacing w:after="0"/>
        <w:ind w:left="0"/>
        <w:jc w:val="both"/>
      </w:pPr>
      <w:r>
        <w:rPr>
          <w:rFonts w:ascii="Times New Roman"/>
          <w:b w:val="false"/>
          <w:i w:val="false"/>
          <w:color w:val="000000"/>
          <w:sz w:val="28"/>
        </w:rPr>
        <w:t>
      8. "Qyzyljar" АЭА аумағында кедендік реттеу Еуразиялық экономикалық одақтың және Қазақстан Республикасының кеден заңнамасының ережелеріне сәйкес жүзеге асырылады.</w:t>
      </w:r>
    </w:p>
    <w:bookmarkEnd w:id="18"/>
    <w:bookmarkStart w:name="z29" w:id="19"/>
    <w:p>
      <w:pPr>
        <w:spacing w:after="0"/>
        <w:ind w:left="0"/>
        <w:jc w:val="left"/>
      </w:pPr>
      <w:r>
        <w:rPr>
          <w:rFonts w:ascii="Times New Roman"/>
          <w:b/>
          <w:i w:val="false"/>
          <w:color w:val="000000"/>
        </w:rPr>
        <w:t xml:space="preserve"> 5. Шетел азаматтарының "Qyzyljar" АЭА аумағында болу тәртібі</w:t>
      </w:r>
    </w:p>
    <w:bookmarkEnd w:id="19"/>
    <w:bookmarkStart w:name="z30" w:id="20"/>
    <w:p>
      <w:pPr>
        <w:spacing w:after="0"/>
        <w:ind w:left="0"/>
        <w:jc w:val="both"/>
      </w:pPr>
      <w:r>
        <w:rPr>
          <w:rFonts w:ascii="Times New Roman"/>
          <w:b w:val="false"/>
          <w:i w:val="false"/>
          <w:color w:val="000000"/>
          <w:sz w:val="28"/>
        </w:rPr>
        <w:t>
      9. "Qyzyljar" АЭА аумағына Қазақстан Республикасының заңнамасында және Қазақстан Республикасы ратификациялаған халықаралық келісімдерде белгіленген шетелдік азаматтар мен азаматтығы жоқ адамдардың, сондай-ақ олардың көлік құралдарының келуі, одан кетуі, транзитпен өтуі және болу тәртібі қолданылады.</w:t>
      </w:r>
    </w:p>
    <w:bookmarkEnd w:id="20"/>
    <w:bookmarkStart w:name="z31" w:id="21"/>
    <w:p>
      <w:pPr>
        <w:spacing w:after="0"/>
        <w:ind w:left="0"/>
        <w:jc w:val="left"/>
      </w:pPr>
      <w:r>
        <w:rPr>
          <w:rFonts w:ascii="Times New Roman"/>
          <w:b/>
          <w:i w:val="false"/>
          <w:color w:val="000000"/>
        </w:rPr>
        <w:t xml:space="preserve"> 6. Қорытынды ережелер</w:t>
      </w:r>
    </w:p>
    <w:bookmarkEnd w:id="21"/>
    <w:bookmarkStart w:name="z32" w:id="22"/>
    <w:p>
      <w:pPr>
        <w:spacing w:after="0"/>
        <w:ind w:left="0"/>
        <w:jc w:val="both"/>
      </w:pPr>
      <w:r>
        <w:rPr>
          <w:rFonts w:ascii="Times New Roman"/>
          <w:b w:val="false"/>
          <w:i w:val="false"/>
          <w:color w:val="000000"/>
          <w:sz w:val="28"/>
        </w:rPr>
        <w:t>
      10. Осы Ережеде белгіленген шарттар Қазақстан Республикасы Үкіметінің қаулысымен өзгертілуі мүмкін.</w:t>
      </w:r>
    </w:p>
    <w:bookmarkEnd w:id="22"/>
    <w:bookmarkStart w:name="z33" w:id="23"/>
    <w:p>
      <w:pPr>
        <w:spacing w:after="0"/>
        <w:ind w:left="0"/>
        <w:jc w:val="both"/>
      </w:pPr>
      <w:r>
        <w:rPr>
          <w:rFonts w:ascii="Times New Roman"/>
          <w:b w:val="false"/>
          <w:i w:val="false"/>
          <w:color w:val="000000"/>
          <w:sz w:val="28"/>
        </w:rPr>
        <w:t>
      11. "Qyzyljar" АЭА "Арнайы экономикалық және индустриялық аймақтар туралы" Қазақстан Республикасының Заңында көзделген негіздер бойынша таратылады.</w:t>
      </w:r>
    </w:p>
    <w:bookmarkEnd w:id="23"/>
    <w:bookmarkStart w:name="z34" w:id="24"/>
    <w:p>
      <w:pPr>
        <w:spacing w:after="0"/>
        <w:ind w:left="0"/>
        <w:jc w:val="both"/>
      </w:pPr>
      <w:r>
        <w:rPr>
          <w:rFonts w:ascii="Times New Roman"/>
          <w:b w:val="false"/>
          <w:i w:val="false"/>
          <w:color w:val="000000"/>
          <w:sz w:val="28"/>
        </w:rPr>
        <w:t>
      12. "Qyzyljar" АЭА-ны басқару "Қазақстан Республикасындағы арнайы экономикалық және индустриялық аймақтар туралы" Қазақстан Республикасының Заңына сәйкес жүзеге асырылады.</w:t>
      </w:r>
    </w:p>
    <w:bookmarkEnd w:id="24"/>
    <w:bookmarkStart w:name="z35" w:id="25"/>
    <w:p>
      <w:pPr>
        <w:spacing w:after="0"/>
        <w:ind w:left="0"/>
        <w:jc w:val="both"/>
      </w:pPr>
      <w:r>
        <w:rPr>
          <w:rFonts w:ascii="Times New Roman"/>
          <w:b w:val="false"/>
          <w:i w:val="false"/>
          <w:color w:val="000000"/>
          <w:sz w:val="28"/>
        </w:rPr>
        <w:t>
      13. Құрылған мерзімнің өтуіне байланысты "Qyzyljar" АЭА-ны тарату кезінде Солтүстік Қазақстан облысының әкімдігі:</w:t>
      </w:r>
    </w:p>
    <w:bookmarkEnd w:id="25"/>
    <w:bookmarkStart w:name="z36" w:id="26"/>
    <w:p>
      <w:pPr>
        <w:spacing w:after="0"/>
        <w:ind w:left="0"/>
        <w:jc w:val="both"/>
      </w:pPr>
      <w:r>
        <w:rPr>
          <w:rFonts w:ascii="Times New Roman"/>
          <w:b w:val="false"/>
          <w:i w:val="false"/>
          <w:color w:val="000000"/>
          <w:sz w:val="28"/>
        </w:rPr>
        <w:t>
      1) көрсетілген мерзім өткенге дейін кемінде үш ай бұрын бұқаралық ақпарат құралдарында "Qyzyljar" АЭА-ны алдағы тарату, оның таратылуына байланысты өтініштер мен наразылықтарды қабылдау тәртібі мен мерзімдері туралы хабарландыру жариялайды;</w:t>
      </w:r>
    </w:p>
    <w:bookmarkEnd w:id="26"/>
    <w:bookmarkStart w:name="z37" w:id="27"/>
    <w:p>
      <w:pPr>
        <w:spacing w:after="0"/>
        <w:ind w:left="0"/>
        <w:jc w:val="both"/>
      </w:pPr>
      <w:r>
        <w:rPr>
          <w:rFonts w:ascii="Times New Roman"/>
          <w:b w:val="false"/>
          <w:i w:val="false"/>
          <w:color w:val="000000"/>
          <w:sz w:val="28"/>
        </w:rPr>
        <w:t>
      2) "Qyzyljar" АЭА аумағында қызметін жүзеге асыратын заңды және жеке тұлғаларға оның аумағындағы тауарларды өзге кедендік рәсіммен қайта ресімдеу тәртібін түсіндіруді қамтамасыз етеді;</w:t>
      </w:r>
    </w:p>
    <w:bookmarkEnd w:id="27"/>
    <w:bookmarkStart w:name="z38" w:id="28"/>
    <w:p>
      <w:pPr>
        <w:spacing w:after="0"/>
        <w:ind w:left="0"/>
        <w:jc w:val="both"/>
      </w:pPr>
      <w:r>
        <w:rPr>
          <w:rFonts w:ascii="Times New Roman"/>
          <w:b w:val="false"/>
          <w:i w:val="false"/>
          <w:color w:val="000000"/>
          <w:sz w:val="28"/>
        </w:rPr>
        <w:t>
      3) "Qyzyljar" АЭА таратылғаннан кейін бір ай мерзімде Қазақстан Республикасының Президенті мен Үкіметіне "Qyzyljar" АЭА қызметінің нәтижелері туралы есеп береді.</w:t>
      </w:r>
    </w:p>
    <w:bookmarkEnd w:id="28"/>
    <w:bookmarkStart w:name="z39" w:id="29"/>
    <w:p>
      <w:pPr>
        <w:spacing w:after="0"/>
        <w:ind w:left="0"/>
        <w:jc w:val="both"/>
      </w:pPr>
      <w:r>
        <w:rPr>
          <w:rFonts w:ascii="Times New Roman"/>
          <w:b w:val="false"/>
          <w:i w:val="false"/>
          <w:color w:val="000000"/>
          <w:sz w:val="28"/>
        </w:rPr>
        <w:t xml:space="preserve">
      14. "Qyzyljar" АЭА Қазақстан Республикасы Үкіметінің қаулысымен мерзімінен бұрын таратылған кезде рәсім алты айдан кешіктірілмейтін мерзімде осы Ереженің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рәсімдер сақтала отырып аяқталуға тиіс.</w:t>
      </w:r>
    </w:p>
    <w:bookmarkEnd w:id="29"/>
    <w:bookmarkStart w:name="z40" w:id="30"/>
    <w:p>
      <w:pPr>
        <w:spacing w:after="0"/>
        <w:ind w:left="0"/>
        <w:jc w:val="both"/>
      </w:pPr>
      <w:r>
        <w:rPr>
          <w:rFonts w:ascii="Times New Roman"/>
          <w:b w:val="false"/>
          <w:i w:val="false"/>
          <w:color w:val="000000"/>
          <w:sz w:val="28"/>
        </w:rPr>
        <w:t>
      15. Осы Ережемен реттелмеген "Qyzyljar" АЭА қызметі Қазақстан Республикасының қолданыстағы заңнамасына сәйкес жүзеге асырылады.</w:t>
      </w:r>
    </w:p>
    <w:bookmarkEnd w:id="30"/>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"Qyzyljar" арнайы</w:t>
            </w:r>
            <w:r>
              <w:br/>
            </w:r>
            <w:r>
              <w:rPr>
                <w:rFonts w:ascii="Times New Roman"/>
                <w:b w:val="false"/>
                <w:i w:val="false"/>
                <w:color w:val="000000"/>
                <w:sz w:val="20"/>
              </w:rPr>
              <w:t>экономикалық аймағы</w:t>
            </w:r>
            <w:r>
              <w:br/>
            </w:r>
            <w:r>
              <w:rPr>
                <w:rFonts w:ascii="Times New Roman"/>
                <w:b w:val="false"/>
                <w:i w:val="false"/>
                <w:color w:val="000000"/>
                <w:sz w:val="20"/>
              </w:rPr>
              <w:t>туралы ережеге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"Qyzyljar" арнайы экономикалық аймағы шекараларының жоспары</w:t>
      </w:r>
    </w:p>
    <w:p>
      <w:pPr>
        <w:spacing w:after="0"/>
        <w:ind w:left="0"/>
        <w:jc w:val="both"/>
      </w:pPr>
      <w:r>
        <w:rPr>
          <w:rFonts w:ascii="Times New Roman"/>
          <w:b w:val="false"/>
          <w:i w:val="false"/>
          <w:color w:val="ff0000"/>
          <w:sz w:val="28"/>
        </w:rPr>
        <w:t xml:space="preserve">
      Ескерту. Жоспар жаңа редакцияда - ҚР Үкіметінің 01.06.2021 </w:t>
      </w:r>
      <w:r>
        <w:rPr>
          <w:rFonts w:ascii="Times New Roman"/>
          <w:b w:val="false"/>
          <w:i w:val="false"/>
          <w:color w:val="ff0000"/>
          <w:sz w:val="28"/>
        </w:rPr>
        <w:t>№ 363</w:t>
      </w:r>
      <w:r>
        <w:rPr>
          <w:rFonts w:ascii="Times New Roman"/>
          <w:b w:val="false"/>
          <w:i w:val="false"/>
          <w:color w:val="ff0000"/>
          <w:sz w:val="28"/>
        </w:rPr>
        <w:t xml:space="preserve">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арнайы экономикалық аймағы Петропавл қаласының шекарасында "қосалқы аймақ" түріндегі 4 бос алаңда орналасқан (№ 1 қосалқы аймақ – 15 га, № 2 қосалқы аймақ – 7,3 га, № 3 қосалқы аймақ – 160 га, № 4 қосалқы аймақ – 30 га). "Qyzyljar" АЭА-ның жалпы ауданы – 212,3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79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79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"Qyzyljar"АЭА-ның № 1 қосалқы аймағы</w:t>
      </w:r>
    </w:p>
    <w:p>
      <w:pPr>
        <w:spacing w:after="0"/>
        <w:ind w:left="0"/>
        <w:jc w:val="both"/>
      </w:pPr>
      <w:r>
        <w:rPr>
          <w:rFonts w:ascii="Times New Roman"/>
          <w:b w:val="false"/>
          <w:i w:val="false"/>
          <w:color w:val="000000"/>
          <w:sz w:val="28"/>
        </w:rPr>
        <w:t>
      Аумағы қаланың орталығында орналасқан, Парковая көшесі. Ауданы – 15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"Qyzyljar"АЭА-ның № 2 қосалқы аймағы</w:t>
      </w:r>
    </w:p>
    <w:p>
      <w:pPr>
        <w:spacing w:after="0"/>
        <w:ind w:left="0"/>
        <w:jc w:val="both"/>
      </w:pPr>
      <w:r>
        <w:rPr>
          <w:rFonts w:ascii="Times New Roman"/>
          <w:b w:val="false"/>
          <w:i w:val="false"/>
          <w:color w:val="000000"/>
          <w:sz w:val="28"/>
        </w:rPr>
        <w:t>
      Аумағы Береке шағын ауданында орналасқан, Нефтепроводная көшесі. Ауданы – 7,3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АЭА-ның № 3 қосалқы аймағы</w:t>
      </w:r>
    </w:p>
    <w:p>
      <w:pPr>
        <w:spacing w:after="0"/>
        <w:ind w:left="0"/>
        <w:jc w:val="both"/>
      </w:pPr>
      <w:r>
        <w:rPr>
          <w:rFonts w:ascii="Times New Roman"/>
          <w:b w:val="false"/>
          <w:i w:val="false"/>
          <w:color w:val="000000"/>
          <w:sz w:val="28"/>
        </w:rPr>
        <w:t>
      Аумағы айналып өтетін айналма жол ауданында орналасқан, Промышленный көшесі, ЖЭО-2. Ауданы – 160 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"Qyzyljar" АЭА-ның № 4 қосалқы аймағы</w:t>
      </w:r>
    </w:p>
    <w:p>
      <w:pPr>
        <w:spacing w:after="0"/>
        <w:ind w:left="0"/>
        <w:jc w:val="both"/>
      </w:pPr>
      <w:r>
        <w:rPr>
          <w:rFonts w:ascii="Times New Roman"/>
          <w:b w:val="false"/>
          <w:i w:val="false"/>
          <w:color w:val="000000"/>
          <w:sz w:val="28"/>
        </w:rPr>
        <w:t>
      Аумағы Шығыс шағын ауданында орналасқан. Ауданы – 30 га.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91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қазандағы</w:t>
            </w:r>
            <w:r>
              <w:br/>
            </w:r>
            <w:r>
              <w:rPr>
                <w:rFonts w:ascii="Times New Roman"/>
                <w:b w:val="false"/>
                <w:i w:val="false"/>
                <w:color w:val="000000"/>
                <w:sz w:val="20"/>
              </w:rPr>
              <w:t>№ 758 қаулысымен</w:t>
            </w:r>
            <w:r>
              <w:br/>
            </w:r>
            <w:r>
              <w:rPr>
                <w:rFonts w:ascii="Times New Roman"/>
                <w:b w:val="false"/>
                <w:i w:val="false"/>
                <w:color w:val="000000"/>
                <w:sz w:val="20"/>
              </w:rPr>
              <w:t>бекітілген</w:t>
            </w:r>
          </w:p>
        </w:tc>
      </w:tr>
    </w:tbl>
    <w:bookmarkStart w:name="z49" w:id="31"/>
    <w:p>
      <w:pPr>
        <w:spacing w:after="0"/>
        <w:ind w:left="0"/>
        <w:jc w:val="left"/>
      </w:pPr>
      <w:r>
        <w:rPr>
          <w:rFonts w:ascii="Times New Roman"/>
          <w:b/>
          <w:i w:val="false"/>
          <w:color w:val="000000"/>
        </w:rPr>
        <w:t xml:space="preserve"> "Qyzyljar" арнайы экономикалық аймағының нысаналы индикаторлары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9"/>
        <w:gridCol w:w="1715"/>
        <w:gridCol w:w="4"/>
        <w:gridCol w:w="1116"/>
        <w:gridCol w:w="4"/>
        <w:gridCol w:w="1126"/>
        <w:gridCol w:w="560"/>
        <w:gridCol w:w="1012"/>
        <w:gridCol w:w="449"/>
        <w:gridCol w:w="449"/>
        <w:gridCol w:w="227"/>
        <w:gridCol w:w="1127"/>
        <w:gridCol w:w="1127"/>
        <w:gridCol w:w="1128"/>
        <w:gridCol w:w="1128"/>
      </w:tblGrid>
      <w:tr>
        <w:trPr>
          <w:trHeight w:val="30"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Мақсаттары, міндеттері және көрсеткіштері (атауы)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Өлш.бірл*</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кезең (2019)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жылға қарай қол жеткізу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инвестициялардың жалпы көлемі, оның ішінде (өсу ретімен)**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инвестициялар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инвестициялар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тауарлар мен көрсетілетін қызметтер (жұмыстар) өндірісінің көлемі**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млрд.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компаниялар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қосалқы түрін жүзеге асыратын тұлғалар саны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 құрылатын жұмыс орындарының саны (өсу ретімен)</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АЭА аумағындағы өндірістің жалпы көлеміндегі жергілікті қамту үлесі</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 жылға қарай қол жеткізу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 жылға қарай қол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2 578</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 жылға қарай қол жеткізу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 жылға қарай қол жеткізу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2 927</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2 966</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3 043</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50" w:id="32"/>
    <w:p>
      <w:pPr>
        <w:spacing w:after="0"/>
        <w:ind w:left="0"/>
        <w:jc w:val="both"/>
      </w:pPr>
      <w:r>
        <w:rPr>
          <w:rFonts w:ascii="Times New Roman"/>
          <w:b w:val="false"/>
          <w:i w:val="false"/>
          <w:color w:val="000000"/>
          <w:sz w:val="28"/>
        </w:rPr>
        <w:t>
      Ескертпе: * – индикаторлардың көрсеткіштері өсу қорытындысымен келтірілген.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