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4e0a" w14:textId="7104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30 қарашадағы Дүниежүзілік сауда ұйымы құқығы жөніндегі консультативтік орталық құру туралы келісімге Қазақстан Республикасының қосылуы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23 қазандағы № 787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"1999 жылғы 30 қарашадағы Дүниежүзілік сауда ұйымы құқығы жөніндегі консультативтік орталық құру туралы келісімге Қазақстан Республикасының қосылуы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1999 жылғы 30 қарашадағы Дүниежүзілік сауда ұйымының құқығы жөніндегі консультативтік орталық құру туралы келісімге Қазақстан Республикасының қосылуы туралы хаттамаға қол қою туралы</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1999 жылғы 30 қарашадағы Дүниежүзілік сауда ұйымының құқығы жөніндегі консультативтік орталық құру туралы келісімге Қазақстан Республикасының қосылуы туралы хаттаманың жобасы мақұлдансын.</w:t>
      </w:r>
    </w:p>
    <w:p>
      <w:pPr>
        <w:spacing w:after="0"/>
        <w:ind w:left="0"/>
        <w:jc w:val="both"/>
      </w:pPr>
      <w:r>
        <w:rPr>
          <w:rFonts w:ascii="Times New Roman"/>
          <w:b w:val="false"/>
          <w:i w:val="false"/>
          <w:color w:val="000000"/>
          <w:sz w:val="28"/>
        </w:rPr>
        <w:t>
      2. Қазақстан Республикасының Женева қаласындағы Біріккен Ұлттар Ұйымының бөлімшесі мен басқа да халықаралық ұйымдар жанындағы тұрақты өкілі Жанар Сейдахметқызы Айтжановаға 1999 жылғы 30 қарашадағы Дүниежүзілік сауда ұйымының құқығы жөніндегі консультативтік орталық құру туралы келісімге Қазақстан Республикасының қосылуы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Қ.Тоқаев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қосылуы туралы хаттама </w:t>
      </w:r>
    </w:p>
    <w:p>
      <w:pPr>
        <w:spacing w:after="0"/>
        <w:ind w:left="0"/>
        <w:jc w:val="both"/>
      </w:pPr>
      <w:r>
        <w:rPr>
          <w:rFonts w:ascii="Times New Roman"/>
          <w:b w:val="false"/>
          <w:i w:val="false"/>
          <w:color w:val="000000"/>
          <w:sz w:val="28"/>
        </w:rPr>
        <w:t xml:space="preserve">
      ДСҰ құқығы жөніндегі консультативтік орталық құру туралы келісімнің </w:t>
      </w:r>
      <w:r>
        <w:rPr>
          <w:rFonts w:ascii="Times New Roman"/>
          <w:b w:val="false"/>
          <w:i/>
          <w:color w:val="000000"/>
          <w:sz w:val="28"/>
        </w:rPr>
        <w:t xml:space="preserve">(бұдан әрі </w:t>
      </w:r>
      <w:r>
        <w:rPr>
          <w:rFonts w:ascii="Times New Roman"/>
          <w:b w:val="false"/>
          <w:i/>
          <w:color w:val="000000"/>
          <w:sz w:val="28"/>
        </w:rPr>
        <w:t xml:space="preserve"> ДҚКО құру туралы келісім</w:t>
      </w:r>
      <w:r>
        <w:rPr>
          <w:rFonts w:ascii="Times New Roman"/>
          <w:b w:val="false"/>
          <w:i/>
          <w:color w:val="000000"/>
          <w:sz w:val="28"/>
        </w:rPr>
        <w:t xml:space="preserve"> деп аталады</w:t>
      </w:r>
      <w:r>
        <w:rPr>
          <w:rFonts w:ascii="Times New Roman"/>
          <w:b w:val="false"/>
          <w:i/>
          <w:color w:val="000000"/>
          <w:sz w:val="28"/>
        </w:rPr>
        <w:t>)</w:t>
      </w:r>
      <w:r>
        <w:rPr>
          <w:rFonts w:ascii="Times New Roman"/>
          <w:b w:val="false"/>
          <w:i w:val="false"/>
          <w:color w:val="000000"/>
          <w:sz w:val="28"/>
        </w:rPr>
        <w:t xml:space="preserve"> 16-бабына сәйкес берілген Бас Ассамблеяның мақұлдауына сәйкес ДСҰ құқығы жөніндегі консультативтік орталық </w:t>
      </w:r>
      <w:r>
        <w:rPr>
          <w:rFonts w:ascii="Times New Roman"/>
          <w:b w:val="false"/>
          <w:i/>
          <w:color w:val="000000"/>
          <w:sz w:val="28"/>
        </w:rPr>
        <w:t>(бұдан әрі – ДҚКО)</w:t>
      </w:r>
      <w:r>
        <w:rPr>
          <w:rFonts w:ascii="Times New Roman"/>
          <w:b w:val="false"/>
          <w:i w:val="false"/>
          <w:color w:val="000000"/>
          <w:sz w:val="28"/>
        </w:rPr>
        <w:t xml:space="preserve"> пен Қазақстан Республикасы мыналар туралы уағдаласты: </w:t>
      </w:r>
    </w:p>
    <w:p>
      <w:pPr>
        <w:spacing w:after="0"/>
        <w:ind w:left="0"/>
        <w:jc w:val="left"/>
      </w:pPr>
      <w:r>
        <w:rPr>
          <w:rFonts w:ascii="Times New Roman"/>
          <w:b/>
          <w:i w:val="false"/>
          <w:color w:val="000000"/>
        </w:rPr>
        <w:t xml:space="preserve"> I бөлім  –  Жалпы ережелер</w:t>
      </w:r>
    </w:p>
    <w:p>
      <w:pPr>
        <w:spacing w:after="0"/>
        <w:ind w:left="0"/>
        <w:jc w:val="both"/>
      </w:pPr>
      <w:r>
        <w:rPr>
          <w:rFonts w:ascii="Times New Roman"/>
          <w:b w:val="false"/>
          <w:i w:val="false"/>
          <w:color w:val="000000"/>
          <w:sz w:val="28"/>
        </w:rPr>
        <w:t>
      1. Осы Хаттама күшіне енген күннен бастап Қазақстан Республикасы ДҚКО құру туралы келісімге қосылады және ДҚКО мүшесі болады.</w:t>
      </w:r>
    </w:p>
    <w:p>
      <w:pPr>
        <w:spacing w:after="0"/>
        <w:ind w:left="0"/>
        <w:jc w:val="both"/>
      </w:pPr>
      <w:r>
        <w:rPr>
          <w:rFonts w:ascii="Times New Roman"/>
          <w:b w:val="false"/>
          <w:i w:val="false"/>
          <w:color w:val="000000"/>
          <w:sz w:val="28"/>
        </w:rPr>
        <w:t>
      2.Осы Хаттама күшіне енген күннен бастап Қазақстан Республикасының ДҚКО құру туралы келісімнің 6-бабының 1-тармағына және ДҚКО Бас Ассамблеясы қабылдайтын қағидаларға сәйкес ДҚКО көрсететін қызметтерді алуға құқығы бар.</w:t>
      </w:r>
    </w:p>
    <w:p>
      <w:pPr>
        <w:spacing w:after="0"/>
        <w:ind w:left="0"/>
        <w:jc w:val="both"/>
      </w:pPr>
      <w:r>
        <w:rPr>
          <w:rFonts w:ascii="Times New Roman"/>
          <w:b w:val="false"/>
          <w:i w:val="false"/>
          <w:color w:val="000000"/>
          <w:sz w:val="28"/>
        </w:rPr>
        <w:t>
      3. Қазақстан Республикасы ДҚКО құру туралы келісімнің II және IV Қосымшаларының мақсаттары үшін ДҚКО-ның "B санатындағы" мүшесі болып саналады.</w:t>
      </w:r>
    </w:p>
    <w:p>
      <w:pPr>
        <w:spacing w:after="0"/>
        <w:ind w:left="0"/>
        <w:jc w:val="both"/>
      </w:pPr>
      <w:r>
        <w:rPr>
          <w:rFonts w:ascii="Times New Roman"/>
          <w:b w:val="false"/>
          <w:i w:val="false"/>
          <w:color w:val="000000"/>
          <w:sz w:val="28"/>
        </w:rPr>
        <w:t>
      4. Қазақстан Республикасы CHF162000 (швейцария франкі) мөлшеріндегі жарнаны ДҚКО сый тарту қорына енгізеді, ол осы Хаттама күшіне енгеннен кейін үшінші айдың соңынан кешіктірмей толық көлемде төлеуге жатады.</w:t>
      </w:r>
    </w:p>
    <w:p>
      <w:pPr>
        <w:spacing w:after="0"/>
        <w:ind w:left="0"/>
        <w:jc w:val="both"/>
      </w:pPr>
      <w:r>
        <w:rPr>
          <w:rFonts w:ascii="Times New Roman"/>
          <w:b w:val="false"/>
          <w:i w:val="false"/>
          <w:color w:val="000000"/>
          <w:sz w:val="28"/>
        </w:rPr>
        <w:t>
      5. Қазақстан Республикасы осы Хаттама күшіне енген күнге дейін күшіне енуі мүмкін құқықтық құралдармен енгізілген нақтылаулар, түзетулер немесе басқа да өзгерістермен бірге ДҚКО құру туралы келісімге қосылады.</w:t>
      </w:r>
    </w:p>
    <w:p>
      <w:pPr>
        <w:spacing w:after="0"/>
        <w:ind w:left="0"/>
        <w:jc w:val="left"/>
      </w:pPr>
      <w:r>
        <w:rPr>
          <w:rFonts w:ascii="Times New Roman"/>
          <w:b/>
          <w:i w:val="false"/>
          <w:color w:val="000000"/>
        </w:rPr>
        <w:t xml:space="preserve"> II бөлім -  Қорытынды ережелер</w:t>
      </w:r>
    </w:p>
    <w:p>
      <w:pPr>
        <w:spacing w:after="0"/>
        <w:ind w:left="0"/>
        <w:jc w:val="both"/>
      </w:pPr>
      <w:r>
        <w:rPr>
          <w:rFonts w:ascii="Times New Roman"/>
          <w:b w:val="false"/>
          <w:i w:val="false"/>
          <w:color w:val="000000"/>
          <w:sz w:val="28"/>
        </w:rPr>
        <w:t>
      6. Осы Хаттама қол қою арқылы қабылдау үшін ашық және ДҚКО Бас Ассамблеясы бекіткеннен кейін үшінші айдың соңынан кешіктірілмей Қазақстан Республикасында бекітілуге жатады. Бекіту туралы құжат осы Хаттамаға қол қойылғаннан кейін он екінші айдың соңынан кешіктірілмей сақтауға тапсырылады.</w:t>
      </w:r>
    </w:p>
    <w:p>
      <w:pPr>
        <w:spacing w:after="0"/>
        <w:ind w:left="0"/>
        <w:jc w:val="both"/>
      </w:pPr>
      <w:r>
        <w:rPr>
          <w:rFonts w:ascii="Times New Roman"/>
          <w:b w:val="false"/>
          <w:i w:val="false"/>
          <w:color w:val="000000"/>
          <w:sz w:val="28"/>
        </w:rPr>
        <w:t>
      7. Осы Хаттама ДҚКО Атқарушы директорына сақтауға тапсырылады.</w:t>
      </w:r>
    </w:p>
    <w:p>
      <w:pPr>
        <w:spacing w:after="0"/>
        <w:ind w:left="0"/>
        <w:jc w:val="both"/>
      </w:pPr>
      <w:r>
        <w:rPr>
          <w:rFonts w:ascii="Times New Roman"/>
          <w:b w:val="false"/>
          <w:i w:val="false"/>
          <w:color w:val="000000"/>
          <w:sz w:val="28"/>
        </w:rPr>
        <w:t>
      8. Осы Хаттама бекіту туралы құжатты Қазақстан Республикасы депозитарийге сақтауға берген күннен кейін отызыншы күні күшіне енеді.</w:t>
      </w:r>
    </w:p>
    <w:p>
      <w:pPr>
        <w:spacing w:after="0"/>
        <w:ind w:left="0"/>
        <w:jc w:val="both"/>
      </w:pPr>
      <w:r>
        <w:rPr>
          <w:rFonts w:ascii="Times New Roman"/>
          <w:b w:val="false"/>
          <w:i w:val="false"/>
          <w:color w:val="000000"/>
          <w:sz w:val="28"/>
        </w:rPr>
        <w:t>
      9. Осы Хаттама Біріккен Ұлттар Ұйымы Жарғысының 102-бабының ережелеріне сәйкес тіркелуге жатады.</w:t>
      </w:r>
    </w:p>
    <w:p>
      <w:pPr>
        <w:spacing w:after="0"/>
        <w:ind w:left="0"/>
        <w:jc w:val="both"/>
      </w:pPr>
      <w:r>
        <w:rPr>
          <w:rFonts w:ascii="Times New Roman"/>
          <w:b w:val="false"/>
          <w:i w:val="false"/>
          <w:color w:val="000000"/>
          <w:sz w:val="28"/>
        </w:rPr>
        <w:t>
      __________ Женевада, Швейцария, ағылшын тілінде екі данада жасалды, жарамды екі нұсқасы бар.</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br/>
            </w:r>
            <w:r>
              <w:rPr>
                <w:rFonts w:ascii="Times New Roman"/>
                <w:b w:val="false"/>
                <w:i/>
                <w:color w:val="000000"/>
                <w:sz w:val="20"/>
              </w:rPr>
              <w:t xml:space="preserve">                                                                     консультативтік орталық үшін</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ДСҰ-ның құқығы жөніндегі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Ж.С. Айтжанова</w:t>
            </w:r>
            <w:r>
              <w:br/>
            </w:r>
            <w:r>
              <w:rPr>
                <w:rFonts w:ascii="Times New Roman"/>
                <w:b w:val="false"/>
                <w:i/>
                <w:color w:val="000000"/>
                <w:sz w:val="20"/>
              </w:rPr>
              <w:t xml:space="preserve">  Қазақстан Республикасының</w:t>
            </w:r>
            <w:r>
              <w:br/>
            </w:r>
            <w:r>
              <w:rPr>
                <w:rFonts w:ascii="Times New Roman"/>
                <w:b w:val="false"/>
                <w:i/>
                <w:color w:val="000000"/>
                <w:sz w:val="20"/>
              </w:rPr>
              <w:t xml:space="preserve"> Женева қаласындағы Біріккен</w:t>
            </w:r>
            <w:r>
              <w:br/>
            </w:r>
            <w:r>
              <w:rPr>
                <w:rFonts w:ascii="Times New Roman"/>
                <w:b w:val="false"/>
                <w:i/>
                <w:color w:val="000000"/>
                <w:sz w:val="20"/>
              </w:rPr>
              <w:t xml:space="preserve">  Ұлттар Ұйымының бөлімшесі</w:t>
            </w:r>
            <w:r>
              <w:br/>
            </w:r>
            <w:r>
              <w:rPr>
                <w:rFonts w:ascii="Times New Roman"/>
                <w:b w:val="false"/>
                <w:i/>
                <w:color w:val="000000"/>
                <w:sz w:val="20"/>
              </w:rPr>
              <w:t>басқа да халықаралық ұйымдар</w:t>
            </w:r>
            <w:r>
              <w:br/>
            </w:r>
            <w:r>
              <w:rPr>
                <w:rFonts w:ascii="Times New Roman"/>
                <w:b w:val="false"/>
                <w:i/>
                <w:color w:val="000000"/>
                <w:sz w:val="20"/>
              </w:rPr>
              <w:t xml:space="preserve">     жанындағы тұрақты өкілі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Наил Майгер ДСҰ-ның құқығы жөніндегіконсультативтік орталықтыңмен атқарушы директоры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