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d513" w14:textId="11fd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Заттар мен материалдардың құрамы мен қасиеттерінің стандартты үлгілерін жасау және қолдану жөніндегі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24 қазандағы № 796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Заттар мен материалдардың құрамы мен қасиеттерінің стандартты үлгілерін жасау және қолдану жөніндегі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Заттар мен материалдардың құрамы мен қасиеттерінің стандартты үлгілерін жасау және қолдану жөніндегі ынтымақтастық туралы келісімге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24 қазандағы</w:t>
            </w:r>
            <w:r>
              <w:br/>
            </w:r>
            <w:r>
              <w:rPr>
                <w:rFonts w:ascii="Times New Roman"/>
                <w:b w:val="false"/>
                <w:i w:val="false"/>
                <w:color w:val="000000"/>
                <w:sz w:val="20"/>
              </w:rPr>
              <w:t>№ 796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Заттар мен материалдардың құрамы мен қасиеттерінің стандартты үлгілерін жасау және қолдану жөніндегі ынтымақтастық туралы  КЕЛІСІМ </w:t>
      </w:r>
    </w:p>
    <w:bookmarkEnd w:id="4"/>
    <w:bookmarkStart w:name="z7" w:id="5"/>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5"/>
    <w:bookmarkStart w:name="z8" w:id="6"/>
    <w:p>
      <w:pPr>
        <w:spacing w:after="0"/>
        <w:ind w:left="0"/>
        <w:jc w:val="both"/>
      </w:pPr>
      <w:r>
        <w:rPr>
          <w:rFonts w:ascii="Times New Roman"/>
          <w:b w:val="false"/>
          <w:i w:val="false"/>
          <w:color w:val="000000"/>
          <w:sz w:val="28"/>
        </w:rPr>
        <w:t>
      1992 жылғы 13 наурыздағы Стандарттау, метрология және сертификаттау саласында келісілген саясат жүргізу туралы келісімнің ережелерін орындау кезінде өзара іс-қимылды жүзеге асыру мақсатында,</w:t>
      </w:r>
    </w:p>
    <w:bookmarkEnd w:id="6"/>
    <w:bookmarkStart w:name="z9" w:id="7"/>
    <w:p>
      <w:pPr>
        <w:spacing w:after="0"/>
        <w:ind w:left="0"/>
        <w:jc w:val="both"/>
      </w:pPr>
      <w:r>
        <w:rPr>
          <w:rFonts w:ascii="Times New Roman"/>
          <w:b w:val="false"/>
          <w:i w:val="false"/>
          <w:color w:val="000000"/>
          <w:sz w:val="28"/>
        </w:rPr>
        <w:t xml:space="preserve">
      өлшем бірлігі мен дұрыстығын қамтамасыз ету жөніндегі ынтымақтастықтың экономикалық орындылығын ескере отырып, </w:t>
      </w:r>
    </w:p>
    <w:bookmarkEnd w:id="7"/>
    <w:bookmarkStart w:name="z10" w:id="8"/>
    <w:p>
      <w:pPr>
        <w:spacing w:after="0"/>
        <w:ind w:left="0"/>
        <w:jc w:val="both"/>
      </w:pPr>
      <w:r>
        <w:rPr>
          <w:rFonts w:ascii="Times New Roman"/>
          <w:b w:val="false"/>
          <w:i w:val="false"/>
          <w:color w:val="000000"/>
          <w:sz w:val="28"/>
        </w:rPr>
        <w:t>
      өлшем құралдарын сынау, метрологиялық аттестаттау, салыстырып тексеру және калибрлеу жөніндегі метрологиялық қызметтердің тиімді қызметіне, өнімнің сапасы мен қауіпсіздігін бақылау, адам өмірі мен денсаулығының және қоршаған ортаның қауіпсіздігін қамтамасыз ету кезінде, ғылыми зерттеулер мен өзге де салаларда заттар мен материалдарды сынауды орындайтын сынақ және өзге де зертханалардың өлшемдерін метрологиялық қамтамасыз етуге мүдделі бола отырып,</w:t>
      </w:r>
    </w:p>
    <w:bookmarkEnd w:id="8"/>
    <w:p>
      <w:pPr>
        <w:spacing w:after="0"/>
        <w:ind w:left="0"/>
        <w:jc w:val="both"/>
      </w:pPr>
      <w:r>
        <w:rPr>
          <w:rFonts w:ascii="Times New Roman"/>
          <w:b w:val="false"/>
          <w:i w:val="false"/>
          <w:color w:val="000000"/>
          <w:sz w:val="28"/>
        </w:rPr>
        <w:t xml:space="preserve">
       өлшем бірлігін, дұрыстығын қамтамасыз ету, өлшемдер мен сынақтарды метрологиялық қамтамасыз ету үшін заттар мен материалдардың құрамы мен қасиеттерінің стандартты үлгілерінің маңызды рөлін сезіне отырып, </w:t>
      </w:r>
    </w:p>
    <w:p>
      <w:pPr>
        <w:spacing w:after="0"/>
        <w:ind w:left="0"/>
        <w:jc w:val="both"/>
      </w:pPr>
      <w:r>
        <w:rPr>
          <w:rFonts w:ascii="Times New Roman"/>
          <w:b w:val="false"/>
          <w:i w:val="false"/>
          <w:color w:val="000000"/>
          <w:sz w:val="28"/>
        </w:rPr>
        <w:t>
      осы Келісімге қатысушы мемлекеттердің заттар мен материалдардың стандартты үлгілеріне деген қажеттілігін қамтамасыз етуге ниет білдіре отырып, "МАҚ" аббревиатурасы бар мемлекетаралық стандарттау жөніндегі қағидалардың және "МЕМСТ" аббревиатурасы бар стандарттардың қолданысын оларды заттар мен материалдардың құрамы мен қасиеттерінің стандартты үлгілеріне, метрологиялық нормалар мен оларды әзірлеу, жасау және қолдану қағидаларына қойылатын талаптарды пайдалана отырып, мемлекетаралық және басым қалыптастыру ретінде сақтау қажеттігін назарға ала отырып,</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w:t>
      </w:r>
    </w:p>
    <w:bookmarkStart w:name="z12" w:id="9"/>
    <w:p>
      <w:pPr>
        <w:spacing w:after="0"/>
        <w:ind w:left="0"/>
        <w:jc w:val="both"/>
      </w:pPr>
      <w:r>
        <w:rPr>
          <w:rFonts w:ascii="Times New Roman"/>
          <w:b w:val="false"/>
          <w:i w:val="false"/>
          <w:color w:val="000000"/>
          <w:sz w:val="28"/>
        </w:rPr>
        <w:t>
      Тараптар заттар мен материалдардың құрамы мен қасиеттерінің өлшем бірлігін қамтамасыз ету жөніндегі өз қызметін жүзеге асыруда толық дербестікке ие бола отырып:</w:t>
      </w:r>
    </w:p>
    <w:bookmarkEnd w:id="9"/>
    <w:p>
      <w:pPr>
        <w:spacing w:after="0"/>
        <w:ind w:left="0"/>
        <w:jc w:val="both"/>
      </w:pPr>
      <w:r>
        <w:rPr>
          <w:rFonts w:ascii="Times New Roman"/>
          <w:b w:val="false"/>
          <w:i w:val="false"/>
          <w:color w:val="000000"/>
          <w:sz w:val="28"/>
        </w:rPr>
        <w:t>
      метрология (өлшем бірлігін қамтамасыз ету) жөніндегі ұлттық органдармен келісілген  бағдарламалар (жоспарлар) және рәсімдер негізінде заттар мен материалдардың құрамы мен қасиеттерінің стандартты үлгілері саласындағы стандарттау жөніндегі мемлекетаралық құжаттарды (қағидаларды, стандарттарды, ұсынымдарды) жасау және қолдану жөніндегі ынтымақтастықты қамтамасыз етеді;</w:t>
      </w:r>
    </w:p>
    <w:p>
      <w:pPr>
        <w:spacing w:after="0"/>
        <w:ind w:left="0"/>
        <w:jc w:val="both"/>
      </w:pPr>
      <w:r>
        <w:rPr>
          <w:rFonts w:ascii="Times New Roman"/>
          <w:b w:val="false"/>
          <w:i w:val="false"/>
          <w:color w:val="000000"/>
          <w:sz w:val="28"/>
        </w:rPr>
        <w:t xml:space="preserve">
      метрология (өлшем бірлігін қамтамасыз ету) жөніндегі ұлттық органдармен келісілген  бағдарламалар (жоспарлар) және рәсімдер негізінде заттар мен материалдардың құрамы мен қасиеттерінің стандартты үлгілерін жасау және қолдану  бойынша ынтымақтастықты қамтамасыз етеді; </w:t>
      </w:r>
    </w:p>
    <w:p>
      <w:pPr>
        <w:spacing w:after="0"/>
        <w:ind w:left="0"/>
        <w:jc w:val="both"/>
      </w:pPr>
      <w:r>
        <w:rPr>
          <w:rFonts w:ascii="Times New Roman"/>
          <w:b w:val="false"/>
          <w:i w:val="false"/>
          <w:color w:val="000000"/>
          <w:sz w:val="28"/>
        </w:rPr>
        <w:t>
      ұлттық заңнамаға сәйкес метрология (өлшем бірлігін қамтамасыз ету) жөніндегі уәкілетті органның стандартты үлгілерінің типтерін бекітуді және оларды стандартты үлгілердің бекітілген типтерінің ұлттық тізіліміне енгізуді ұйымдастырады;</w:t>
      </w:r>
    </w:p>
    <w:p>
      <w:pPr>
        <w:spacing w:after="0"/>
        <w:ind w:left="0"/>
        <w:jc w:val="both"/>
      </w:pPr>
      <w:r>
        <w:rPr>
          <w:rFonts w:ascii="Times New Roman"/>
          <w:b w:val="false"/>
          <w:i w:val="false"/>
          <w:color w:val="000000"/>
          <w:sz w:val="28"/>
        </w:rPr>
        <w:t>
      өз мемлекеттерінің аумақтарында жасалатын және қолданылатын заттар мен материалдардың стандартты үлгілерінің бекітілген типтері туралы ақпарат алмасуды ұйымдастырады;</w:t>
      </w:r>
    </w:p>
    <w:bookmarkStart w:name="z13" w:id="10"/>
    <w:p>
      <w:pPr>
        <w:spacing w:after="0"/>
        <w:ind w:left="0"/>
        <w:jc w:val="both"/>
      </w:pPr>
      <w:r>
        <w:rPr>
          <w:rFonts w:ascii="Times New Roman"/>
          <w:b w:val="false"/>
          <w:i w:val="false"/>
          <w:color w:val="000000"/>
          <w:sz w:val="28"/>
        </w:rPr>
        <w:t>
      бастамашылық тәртіппен немесе осы Келісімге қатысушы мемлекеттердің метрология (өлшем бірлігін қамтамасыз ету) жөніндегі ұлттық органының ұсынымы бойынша ұлттық стандартты үлгілердің типтерін осы типтердің стандартты үлгілерін дайындаушы мемлекет ретінде мемлекетаралық стандартты үлгілер ретінде тануға ұсынуды қамтамасыз етеді.</w:t>
      </w:r>
    </w:p>
    <w:bookmarkEnd w:id="10"/>
    <w:p>
      <w:pPr>
        <w:spacing w:after="0"/>
        <w:ind w:left="0"/>
        <w:jc w:val="both"/>
      </w:pPr>
      <w:r>
        <w:rPr>
          <w:rFonts w:ascii="Times New Roman"/>
          <w:b/>
          <w:i w:val="false"/>
          <w:color w:val="000000"/>
          <w:sz w:val="28"/>
        </w:rPr>
        <w:t>2-бап</w:t>
      </w:r>
    </w:p>
    <w:bookmarkStart w:name="z15" w:id="11"/>
    <w:p>
      <w:pPr>
        <w:spacing w:after="0"/>
        <w:ind w:left="0"/>
        <w:jc w:val="both"/>
      </w:pPr>
      <w:r>
        <w:rPr>
          <w:rFonts w:ascii="Times New Roman"/>
          <w:b w:val="false"/>
          <w:i w:val="false"/>
          <w:color w:val="000000"/>
          <w:sz w:val="28"/>
        </w:rPr>
        <w:t>
      Тараптар халықаралық нормативтік-техникалық құжаттардың ережелеріне, сондай-ақ Стандарттау, метрология және сертификаттау жөніндегі мемлекетаралық кеңес (МАК) қабылдаған құжаттарға, ұлттық стандарттар мен осы Келісімнің нысанасына қатысы бар басқа да құжаттарға сүйене отырып, заттар мен материалдардың құрамы мен қасиеттерінің стандартты үлгілерін жасау және қолдану бойынша келісілген жұмыстарды жүргізеді.</w:t>
      </w:r>
    </w:p>
    <w:bookmarkEnd w:id="11"/>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Заттар мен материалдардың құрамы мен қасиеттерінің мемлекетаралық стандартты үлгілерін жасау стандартты үлгілердің жаңа типтерін әзірлеу арқылы немесе осы Келісімге қатысушы мемлекеттердің ұлттық стандартты үлгілерінің бекітілген типтерін тану негізінде жүзеге асырылады. Мемлекетаралық стандартты үлгілерді тану туралы шешімді МАК қабылдайды. Мемлекетаралық стандартты үлгілерді жасау, тану және қолдану МАҚ 16 "Мемлекетаралық стандартты үлгі туралы ережеде" көзделген тәртіппен жүзеге асырылады.</w:t>
      </w:r>
    </w:p>
    <w:bookmarkEnd w:id="12"/>
    <w:p>
      <w:pPr>
        <w:spacing w:after="0"/>
        <w:ind w:left="0"/>
        <w:jc w:val="both"/>
      </w:pPr>
      <w:r>
        <w:rPr>
          <w:rFonts w:ascii="Times New Roman"/>
          <w:b w:val="false"/>
          <w:i w:val="false"/>
          <w:color w:val="000000"/>
          <w:sz w:val="28"/>
        </w:rPr>
        <w:t>
      МАК таныған мемлекетаралық стандартты үлгілер Заттар мен материалдардың құрамы мен қасиеттерінің мемлекетаралық стандартты үлгілерінің тізіліміне енгізілуге жатады, оны жүргізуді МАК стандарттары жөніндегі бюро жүзеге асырады.</w:t>
      </w:r>
    </w:p>
    <w:p>
      <w:pPr>
        <w:spacing w:after="0"/>
        <w:ind w:left="0"/>
        <w:jc w:val="both"/>
      </w:pPr>
      <w:r>
        <w:rPr>
          <w:rFonts w:ascii="Times New Roman"/>
          <w:b w:val="false"/>
          <w:i w:val="false"/>
          <w:color w:val="000000"/>
          <w:sz w:val="28"/>
        </w:rPr>
        <w:t>
      Мемлекетаралық стандартты үлгілер туралы ақпаратты және оларды тануға қосылған мемлекеттер туралы мәліметтерді МАК стандарттары жөніндегі бюро МАК-тың ресми интернет-сайтында орналастырады.</w:t>
      </w:r>
    </w:p>
    <w:p>
      <w:pPr>
        <w:spacing w:after="0"/>
        <w:ind w:left="0"/>
        <w:jc w:val="both"/>
      </w:pPr>
      <w:r>
        <w:rPr>
          <w:rFonts w:ascii="Times New Roman"/>
          <w:b/>
          <w:i w:val="false"/>
          <w:color w:val="000000"/>
          <w:sz w:val="28"/>
        </w:rPr>
        <w:t>4-бап</w:t>
      </w:r>
    </w:p>
    <w:p>
      <w:pPr>
        <w:spacing w:after="0"/>
        <w:ind w:left="0"/>
        <w:jc w:val="left"/>
      </w:pP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Мемлекетаралық стандартты үлгілер экономиканың әртүрлі салаларында, оның ішінде осы Келісімге қатысушы мемлекеттердің заңнамасына сәйкес оларды тануға қосылған, қосымша сынақтарсыз немесе зерттеулерсіз және ұлттық стандартты үлгінің типін бекітусіз осы Келісімге қатысушы мемлекеттердің өлшем бірлігін қамтамасыз етуді мемлекеттік реттеу саласында қолданылады.</w:t>
      </w:r>
    </w:p>
    <w:bookmarkEnd w:id="13"/>
    <w:p>
      <w:pPr>
        <w:spacing w:after="0"/>
        <w:ind w:left="0"/>
        <w:jc w:val="both"/>
      </w:pPr>
      <w:r>
        <w:rPr>
          <w:rFonts w:ascii="Times New Roman"/>
          <w:b w:val="false"/>
          <w:i w:val="false"/>
          <w:color w:val="000000"/>
          <w:sz w:val="28"/>
        </w:rPr>
        <w:t>
      Тараптар экономикалық және ғылыми-техникалық ынтымақтастықта мемлекетаралық стандартты үлгілерді қолдану үшін өлшемдерді, заттар мен материалдарды сынауды, өлшем құралдарын калибрлеуді, салыстырып  тексеруді, аттестаттауды метрологиялық қамтамасыз ету үшін оларды стандарттарға, келісімдерге немесе шарттарға (келісімшарттарға) (сілтемелер) енгізу, сондай-ақ өлшеу, сынау, калибрлеу, салыстырып тексеру әдістемелеріне (әдістеріне), сынау, аттестаттау бағдарламаларына, құжаттарға енгізу (сілтемелер) арқылы шарттарды қамтамасыз етеді.</w:t>
      </w:r>
    </w:p>
    <w:p>
      <w:pPr>
        <w:spacing w:after="0"/>
        <w:ind w:left="0"/>
        <w:jc w:val="both"/>
      </w:pPr>
      <w:r>
        <w:rPr>
          <w:rFonts w:ascii="Times New Roman"/>
          <w:b/>
          <w:i w:val="false"/>
          <w:color w:val="000000"/>
          <w:sz w:val="28"/>
        </w:rPr>
        <w:t>5-бап</w:t>
      </w:r>
    </w:p>
    <w:bookmarkStart w:name="z21" w:id="14"/>
    <w:p>
      <w:pPr>
        <w:spacing w:after="0"/>
        <w:ind w:left="0"/>
        <w:jc w:val="both"/>
      </w:pPr>
      <w:r>
        <w:rPr>
          <w:rFonts w:ascii="Times New Roman"/>
          <w:b w:val="false"/>
          <w:i w:val="false"/>
          <w:color w:val="000000"/>
          <w:sz w:val="28"/>
        </w:rPr>
        <w:t>
      Осы Келісім МАК осы Келісімге қол қойылғанға дейін және одан кейін таныған мемлекетаралық стандартты үлгілерге қолданылады.</w:t>
      </w:r>
    </w:p>
    <w:bookmarkEnd w:id="14"/>
    <w:p>
      <w:pPr>
        <w:spacing w:after="0"/>
        <w:ind w:left="0"/>
        <w:jc w:val="both"/>
      </w:pPr>
      <w:r>
        <w:rPr>
          <w:rFonts w:ascii="Times New Roman"/>
          <w:b/>
          <w:i w:val="false"/>
          <w:color w:val="000000"/>
          <w:sz w:val="28"/>
        </w:rPr>
        <w:t>6-бап</w:t>
      </w:r>
    </w:p>
    <w:bookmarkStart w:name="z23" w:id="15"/>
    <w:p>
      <w:pPr>
        <w:spacing w:after="0"/>
        <w:ind w:left="0"/>
        <w:jc w:val="both"/>
      </w:pPr>
      <w:r>
        <w:rPr>
          <w:rFonts w:ascii="Times New Roman"/>
          <w:b w:val="false"/>
          <w:i w:val="false"/>
          <w:color w:val="000000"/>
          <w:sz w:val="28"/>
        </w:rPr>
        <w:t>
      Мемлекетаралық стандартты үлгілерге жататын өнертабыстарды, өнеркәсіптік үлгілер мен тауар таңбаларын құқықтық қорғау және пайдалану мәселелері осы  Келісімге қатысушы мемлекеттердің заңнамасымен реттеледі.</w:t>
      </w:r>
    </w:p>
    <w:bookmarkEnd w:id="15"/>
    <w:p>
      <w:pPr>
        <w:spacing w:after="0"/>
        <w:ind w:left="0"/>
        <w:jc w:val="both"/>
      </w:pPr>
      <w:r>
        <w:rPr>
          <w:rFonts w:ascii="Times New Roman"/>
          <w:b/>
          <w:i w:val="false"/>
          <w:color w:val="000000"/>
          <w:sz w:val="28"/>
        </w:rPr>
        <w:t>7-бап</w:t>
      </w:r>
    </w:p>
    <w:bookmarkStart w:name="z25" w:id="16"/>
    <w:p>
      <w:pPr>
        <w:spacing w:after="0"/>
        <w:ind w:left="0"/>
        <w:jc w:val="both"/>
      </w:pPr>
      <w:r>
        <w:rPr>
          <w:rFonts w:ascii="Times New Roman"/>
          <w:b w:val="false"/>
          <w:i w:val="false"/>
          <w:color w:val="000000"/>
          <w:sz w:val="28"/>
        </w:rPr>
        <w:t>
      Осы Келісім Тараптардың әрқайсысының мемлекеті қатысушысы болып табылатын басқа халықаралық шарттардан туындайтын құқықтары мен міндеттемелерін қозғамайды.</w:t>
      </w:r>
    </w:p>
    <w:bookmarkEnd w:id="16"/>
    <w:p>
      <w:pPr>
        <w:spacing w:after="0"/>
        <w:ind w:left="0"/>
        <w:jc w:val="both"/>
      </w:pPr>
      <w:r>
        <w:rPr>
          <w:rFonts w:ascii="Times New Roman"/>
          <w:b/>
          <w:i w:val="false"/>
          <w:color w:val="000000"/>
          <w:sz w:val="28"/>
        </w:rPr>
        <w:t>8-бап</w:t>
      </w:r>
    </w:p>
    <w:bookmarkStart w:name="z27" w:id="17"/>
    <w:p>
      <w:pPr>
        <w:spacing w:after="0"/>
        <w:ind w:left="0"/>
        <w:jc w:val="both"/>
      </w:pPr>
      <w:r>
        <w:rPr>
          <w:rFonts w:ascii="Times New Roman"/>
          <w:b w:val="false"/>
          <w:i w:val="false"/>
          <w:color w:val="000000"/>
          <w:sz w:val="28"/>
        </w:rPr>
        <w:t>
      Осы Келісімге Тараптардың келісімі бойынша оның ажырамас бөлігі болып табылатын, тиісті хаттамалармен ресімделетін өзгерістер енгізілуі мүмкін.</w:t>
      </w:r>
    </w:p>
    <w:bookmarkEnd w:id="17"/>
    <w:p>
      <w:pPr>
        <w:spacing w:after="0"/>
        <w:ind w:left="0"/>
        <w:jc w:val="both"/>
      </w:pPr>
      <w:r>
        <w:rPr>
          <w:rFonts w:ascii="Times New Roman"/>
          <w:b/>
          <w:i w:val="false"/>
          <w:color w:val="000000"/>
          <w:sz w:val="28"/>
        </w:rPr>
        <w:t>9-бап</w:t>
      </w:r>
    </w:p>
    <w:bookmarkStart w:name="z29" w:id="18"/>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даулар мүдделі Тараптардың консультациялары мен келіссөздері арқылы немесе Тараптар келіскен басқа рәсім арқылы шешіледі.</w:t>
      </w:r>
    </w:p>
    <w:bookmarkEnd w:id="18"/>
    <w:p>
      <w:pPr>
        <w:spacing w:after="0"/>
        <w:ind w:left="0"/>
        <w:jc w:val="both"/>
      </w:pPr>
      <w:r>
        <w:rPr>
          <w:rFonts w:ascii="Times New Roman"/>
          <w:b/>
          <w:i w:val="false"/>
          <w:color w:val="000000"/>
          <w:sz w:val="28"/>
        </w:rPr>
        <w:t>10-бап</w:t>
      </w:r>
    </w:p>
    <w:bookmarkStart w:name="z31" w:id="19"/>
    <w:p>
      <w:pPr>
        <w:spacing w:after="0"/>
        <w:ind w:left="0"/>
        <w:jc w:val="both"/>
      </w:pPr>
      <w:r>
        <w:rPr>
          <w:rFonts w:ascii="Times New Roman"/>
          <w:b w:val="false"/>
          <w:i w:val="false"/>
          <w:color w:val="000000"/>
          <w:sz w:val="28"/>
        </w:rPr>
        <w:t xml:space="preserve">
      Осы Келісім оның күшiне енуi үшiн қажеттi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 </w:t>
      </w:r>
    </w:p>
    <w:bookmarkEnd w:id="19"/>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11-бап</w:t>
      </w:r>
    </w:p>
    <w:bookmarkStart w:name="z33" w:id="20"/>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басқа мемлекеттердің қосылуы үшін ашық.</w:t>
      </w:r>
    </w:p>
    <w:bookmarkEnd w:id="20"/>
    <w:p>
      <w:pPr>
        <w:spacing w:after="0"/>
        <w:ind w:left="0"/>
        <w:jc w:val="both"/>
      </w:pPr>
      <w:r>
        <w:rPr>
          <w:rFonts w:ascii="Times New Roman"/>
          <w:b w:val="false"/>
          <w:i w:val="false"/>
          <w:color w:val="000000"/>
          <w:sz w:val="28"/>
        </w:rPr>
        <w:t>
      Осы Келісім Тәуелсіз Мемлекеттер Достастығына (ТМД) қатысушы мемлекет үшін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Осы Келісім ТМД-ға қатысушы болып табылмайтын мемлекет үшін оған қол қойған немесе қосылған мемлекеттердің осындай қосылуға келісімі туралы соңғы хабарламаны депозитарий алған күнінен бастап 30 күн өткен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bookmarkStart w:name="z35" w:id="21"/>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одан шыққанға дейін 6 айдан кешіктірмей өзінің осындай ниеті туралы жазбаша хабарламаны депозитарийге жібере отырып және осы Келісім бойынша Тараптардың оның қолданысы кезеңінде туындаған міндеттемелерін реттей отырып, осы Келісімнен шығуға құқылы.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 жылғы _____________________________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Тарапқа оның куәландырылған көшірмесін жібереді.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 Үкіметі үшін</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Үкіметі үшін</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 Үкіметі үшін</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Үкіметі үшін</w:t>
            </w:r>
            <w:r>
              <w:br/>
            </w:r>
            <w:r>
              <w:rPr>
                <w:rFonts w:ascii="Times New Roman"/>
                <w:b w:val="false"/>
                <w:i w:val="false"/>
                <w:color w:val="000000"/>
                <w:sz w:val="20"/>
              </w:rPr>
              <w:t>
 </w:t>
            </w:r>
            <w:r>
              <w:br/>
            </w:r>
            <w:r>
              <w:rPr>
                <w:rFonts w:ascii="Times New Roman"/>
                <w:b w:val="false"/>
                <w:i w:val="false"/>
                <w:color w:val="000000"/>
                <w:sz w:val="20"/>
              </w:rPr>
              <w:t xml:space="preserve">
Қазақстан Республикасының Үкіметі үшін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Өзбекстан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үшін</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