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0a5e" w14:textId="a610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Мемлекеттік қорғаныстық тапсырыс комитетін құру және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24 қазандағы № 797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Мемлекеттік қорғаныстық тапсырыс комитеті құрылсын.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1"/>
    <w:p>
      <w:pPr>
        <w:spacing w:after="0"/>
        <w:ind w:left="0"/>
        <w:jc w:val="both"/>
      </w:pPr>
      <w:r>
        <w:rPr>
          <w:rFonts w:ascii="Times New Roman"/>
          <w:b w:val="false"/>
          <w:i w:val="false"/>
          <w:color w:val="000000"/>
          <w:sz w:val="28"/>
        </w:rPr>
        <w:t>
      3. Қазақстан Республикасының Индустрия және инфрақұрылымдық даму министрлігі Қазақстан Республикасы Қаржы министрлігінің Мемлекеттік мүлік және жекешелендіру комитетімен бірлесіп осы қаулыдан туындайтын өзге де шараларды қабылдасын.</w:t>
      </w:r>
    </w:p>
    <w:bookmarkEnd w:id="1"/>
    <w:bookmarkStart w:name="z35" w:id="2"/>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