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1e5e" w14:textId="3d31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"Бәйтерек" ұлттық басқарушы холдингі" акционерлік қоғамын бюджеттік кредиттеудің негізгі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20 қарашадағы № 858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180-бабының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"2019 – 2021 жылдарға арналған республикалық бюджет туралы" 2018 жылғы 30 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"Бизнестің жол картасы-2020" бизнесті қолдау мен дамытудың мемлекеттік бағдарламасы шеңберінде ұзақ мерзімді лизингтік қаржыландыруды беру мақсатында "ҚДБ-Лизинг" акционерлік қоғамын кредиттеу үшін "Қазақстанның Даму Банкі" акционерлік қоғамын кейіннен кредиттей отырып, "Бәйтерек" ұлттық басқарушы холдингі" акционерлік қоғамын бюджеттік кредиттеудің негізгі </w:t>
      </w:r>
      <w:r>
        <w:rPr>
          <w:rFonts w:ascii="Times New Roman"/>
          <w:b w:val="false"/>
          <w:i w:val="false"/>
          <w:color w:val="000000"/>
          <w:sz w:val="28"/>
        </w:rPr>
        <w:t>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Қаржы, Индустрия және инфрақұрылымдық даму министрліктері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"Бәйтерек" ұлттық басқарушы холдингі" акционерлік қоғамымен кредиттік шарт жасасуды;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кредиттеудің негізгі және қосымша шарттарының орындалуын бақылауды;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бюджеттік кредиттің нысаналы және тиімді пайдаланылуын, өтелуі мен оған қызмет көрсетілуін бақылауды және мониторингтеуді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"Бәйтерек" ұлттық басқарушы холдингі" акционерлік қоғамы (келісу бойынша) тоқсан сайын, есептік кезеңнен кейінгі айдың 10-күнінен кешіктірмей Қазақстан Республикасының Индустрия және инфрақұрылымдық даму министрлігіне кредиттің игерілуі туралы ақпарат берсін.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Қазақстан Республикасының Индустрия және инфрақұрылымдық даму министрлігіне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қол қойылған күнінен бастап қолданысқа енгізіледі.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картасы-2020" бизнесті қолдау мен дамытудың мемлекеттік бағдарламасы шеңберінде ұзақ мерзімді лизингтік қаржыландыруды беру мақсатында "ҚДБ-Лизинг" акционерлік қоғамын кредиттеу үшін "Қазақстанның Даму Банкі" акционерлік қоғамын кейіннен кредиттей отырып, "Бәйтерек" ұлттық басқарушы холдингі" акционерлік қоғамын бюджеттік кредиттеудің негізгі шарттары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"Бәйтерек" ұлттық басқарушы холдингі" акционерлік қоғамына (бұдан әрі – қарыз алушы) кредит беру үшін мынадай негізгі шарттар белгіленеді: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кредит "2019 – 2021 жылдарға арналған республикалық бюджет туралы" 2018 жылғы 30 қарашадағы Қазақстан Республикасының Заңында 220 "Ұлттық экономиканың бәсекеге қабілеттілігі мен орнықтылығын қамтамасыз ету үшін "Бәйтерек" ұлттық басқарушы холдингі" АҚ-ға кредиттеу" бюджеттік бағдарламасы бойынша көзделген 6000000000 (алты миллиард) теңге сомасында беріледі;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кредит қарыз алушыға мерзімділік, ақылылық және қайтарымдылық шарттарында 8 (сегіз) жыл мерзімге жылдық 0,1%-ға тең сыйақы мөлшерлемесі бойынша теңгемен беріледі;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республикалық бюджеттен кредитті бөлу қарыз алушының шотына кредиттің барлық сомасын біржолғы аудару жолымен жүзеге асырылады;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игеру кезеңі қарыз алушының шотына кредит аударылған күннен бастап 2 (екі) жылды құрайды;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кредит бойынша есептелген сыйақыны төлеу жылына 2 (екі) рет жартыжылдық төлемдермен жүзеге асырылады;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кредит бойынша негізгі борышты өтеуді қарыз алушы 32 (отыз екі) айдан аспайтын кезеңді құрайтын жеңілдік кезеңі өткен соң тең бөліктермен жүзеге асырады;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бюджеттік кредит берудің мақсаты қарыз алушының "Бизнестің жол картасы-2020" бизнесті қолдау мен дамытудың мемлекеттік бағдарламасы шеңберінде ұзақ мерзімді лизингтік қаржыландыруды беру үшін 8 (сегіз) жыл мерзімге жылдық 0,2% сыйақы мөлшерлемесімен "ҚДБ-Лизинг" акционерлік қоғамын кейіннен кредиттеу үшін жылдық 0,15% сыйақы мөлшерлемесімен "Қазақстанның Даму Банкі" акционерлік қоғамын кейіннен кредиттеуі болып табылады.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Кредиттерді беру, өтеу және қызмет көрсету бойынша қосымша шарттар Қазақстан Республикасының бюджет заңнамасына сәйкес кредиттік шарттарда белгіленеді.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