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aeb0" w14:textId="f2da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 бюджеттік кредиттеудің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20 қарашадағы № 860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"2019 – 2021 жылдарға арналған республикалық бюджет туралы" 2018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"ҚДБ-Лизинг" акционерлік қоғамы арқылы жолаушылар вагондары паркін жаңартуды қаржыландыру үшін "Қазақстан Даму Банкі" акционерлік қоғамына кейіннен кредит бере отырып, "Бәйтерек" ұлттық басқарушы холдингі" акционерлік қоғамын бюджеттік кредиттеудің негізгі 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Қаржы, Индустрия және инфрақұрылымдық даму министрліктері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"Бәйтерек" ұлттық басқарушы холдингі" акционерлік қоғамымен кредиттік шарт жасауды;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кредиттеудің негізгі және қосымша шарттарының орындалуын бақылауды;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бюджеттік кредиттің нысаналы және тиімді пайдаланылуын, өтелуі мен оған қызмет көрсетілуін бақылауды және мониторингтеуді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"Бәйтерек" ұлттық басқарушы холдингі" акционерлік қоғамы (келісу бойынша) тоқсан сайын, есептік кезеңнен кейінгі айдың 10-күнінен кешіктірмей Қазақстан Республикасының Қаржы, Индустрия және инфрақұрылымдық даму министрліктеріне кредиттің игерілуі туралы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Қазақстан Республикасының Индустрия және инфрақұрылымдық даму министрлігіне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"ҚДБ-Лизинг" акционерлік қоғамы арқылы жолаушылар вагондары паркін жаңартуды қаржыландыру үшін "Қазақстан Даму Банкі" акционерлік қоғамына кейіннен кредит бере отырып, "Бәйтерек" ұлттық басқарушы холдингі" акционерлік қоғамын бюджеттік кредиттеудің негізгі шарттары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"Бәйтерек" ұлттық басқарушы холдингі" акционерлік қоғамын (бұдан әрі – қарыз алушы) кредиттеу үшін мынадай негізгі шарттар белгіленеді: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кредит "2019 – 2021 жылдарға арналған республикалық бюджет туралы" 2018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219 "ҚДБ-Лизинг" АҚ арқылы жолаушылар вагон паркін жаңартуын қаржыландыру үшін "Қазақстанның Даму Банкі" АҚ-ны кейіннен кредиттеумен, "Бәйтерек" ұлттық басқарушы холдингі" АҚ-ны кредиттеу" бюджеттік бағдарламасы бойынша көзделген 18741022000  (он сегіз миллиард жеті жүз қырық бір миллион жиырма екі мың) теңге сомасында беріледі;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кредит қарыз алушыға мерзімділік, ақылылық және қайтарымдылық шарттарында 20 (жиырма) жыл мерзімге жылдық 0,05 %-ке тең сыйақы мөлшерлемесі бойынша теңгемен беріледі;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республикалық бюджеттен кредитті бөлу қарыз алушының шотына кредиттің барлық сомасын біржолғы аудару жолымен жүзеге асырылады;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игеру кезеңі қарыз алушының шотына кредит аударылған күннен бастап 2 (екі) жылды құрайды;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кредит бойынша есептелген сыйақыны төлеу жылына 1 (бір) рет жүзеге асырылады;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кредит бойынша негізгі борышты өтеуді қарыз алушы 6 (алты) жылды құрайтын жеңілдік кезеңі өткеннен кейін тең үлестермен жүзеге асырады;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бюджеттік кредит берудің мақсаты қарыз алушының "Жолаушылар тасымалы" акционерлік қоғамының жолаушылар вагондары паркін жаңартуды қаржыландыру үшін 20 (жиырма) жыл мерзімге жылдық 0,1 % сыйақы мөлшерлемесімен кейіннен "ҚДБ-Лизинг" акционерлік қоғамын кредиттеу үшін жылдық 0,08 % сыйақы мөлшерлемесімен "Қазақстанның Даму Банкі" акционерлік қоғамын кредиттеу болып табылады.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Кредиттерді беру, өтеу және қызмет көрсету бойынша қосымша шарттар Қазақстан Республикасының бюджет заңнамасына сәйкес кредиттік шартта белгіленеді.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