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49cf" w14:textId="cd34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өзгерістер енгізу туралы хаттамаға қол кою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13 желтоқсандағы № 922 қаулысы. Күші жойылды - Қазақстан Республикасы Үкіметінің 2022 жылғы 10 қазандағы № 803 қаулысымен</w:t>
      </w:r>
    </w:p>
    <w:p>
      <w:pPr>
        <w:spacing w:after="0"/>
        <w:ind w:left="0"/>
        <w:jc w:val="both"/>
      </w:pPr>
      <w:r>
        <w:rPr>
          <w:rFonts w:ascii="Times New Roman"/>
          <w:b w:val="false"/>
          <w:i w:val="false"/>
          <w:color w:val="ff0000"/>
          <w:sz w:val="28"/>
        </w:rPr>
        <w:t xml:space="preserve">
      Ескерту. Күші жойылды - ҚР Үкіметінің 10.10.2022 </w:t>
      </w:r>
      <w:r>
        <w:rPr>
          <w:rFonts w:ascii="Times New Roman"/>
          <w:b w:val="false"/>
          <w:i w:val="false"/>
          <w:color w:val="ff0000"/>
          <w:sz w:val="28"/>
        </w:rPr>
        <w:t>№ 803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министрінің бірінші орынбасары Шахрат Шәкізатұлы Нұрышевқа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өзгерістер енгізу туралы хаттамаға қағидаттық сипаты жоқ өзгерістер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922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келісімге өзгерістер енгізу туралы</w:t>
      </w:r>
      <w:r>
        <w:br/>
      </w:r>
      <w:r>
        <w:rPr>
          <w:rFonts w:ascii="Times New Roman"/>
          <w:b/>
          <w:i w:val="false"/>
          <w:color w:val="000000"/>
        </w:rPr>
        <w:t>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Қатар Мемлекетінің Үкіметі</w:t>
      </w:r>
    </w:p>
    <w:bookmarkEnd w:id="5"/>
    <w:p>
      <w:pPr>
        <w:spacing w:after="0"/>
        <w:ind w:left="0"/>
        <w:jc w:val="both"/>
      </w:pPr>
      <w:r>
        <w:rPr>
          <w:rFonts w:ascii="Times New Roman"/>
          <w:b w:val="false"/>
          <w:i w:val="false"/>
          <w:color w:val="000000"/>
          <w:sz w:val="28"/>
        </w:rPr>
        <w:t>
      Тараптар арасындағы екіжақты қатынастар мен ынтымақтастықты одан әрі дамытуға жәрдемдесуге ниеттене отырып,</w:t>
      </w:r>
    </w:p>
    <w:p>
      <w:pPr>
        <w:spacing w:after="0"/>
        <w:ind w:left="0"/>
        <w:jc w:val="both"/>
      </w:pPr>
      <w:r>
        <w:rPr>
          <w:rFonts w:ascii="Times New Roman"/>
          <w:b w:val="false"/>
          <w:i w:val="false"/>
          <w:color w:val="000000"/>
          <w:sz w:val="28"/>
        </w:rPr>
        <w:t>
      екі мемлекеттің қызметтік және жалпыазаматтық паспорттарын иеленушілерді екі ел аумақтарына келуі үшін виза алу талабынан босатуға әзірлігін білдіре отырып,</w:t>
      </w:r>
    </w:p>
    <w:p>
      <w:pPr>
        <w:spacing w:after="0"/>
        <w:ind w:left="0"/>
        <w:jc w:val="both"/>
      </w:pPr>
      <w:r>
        <w:rPr>
          <w:rFonts w:ascii="Times New Roman"/>
          <w:b w:val="false"/>
          <w:i w:val="false"/>
          <w:color w:val="000000"/>
          <w:sz w:val="28"/>
        </w:rPr>
        <w:t>
      2015 жылғы 26 қазандағы Қазақстан Республикасының Үкіметі мен Қатар Мемлекетінің Үкіметі арасындағы дипломатиялық және арнайы паспорттардың иелерін визалық талаптардан өзара босату туралы келісімнің (бұдан әрі - Келісім) 11 -бабын басшылыққа ала отырып, төмендегілер туралы келісті: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Келісімнің тақырыбы мынадай редакцияда жазылсын:</w:t>
      </w:r>
    </w:p>
    <w:bookmarkEnd w:id="6"/>
    <w:p>
      <w:pPr>
        <w:spacing w:after="0"/>
        <w:ind w:left="0"/>
        <w:jc w:val="both"/>
      </w:pPr>
      <w:r>
        <w:rPr>
          <w:rFonts w:ascii="Times New Roman"/>
          <w:b w:val="false"/>
          <w:i w:val="false"/>
          <w:color w:val="000000"/>
          <w:sz w:val="28"/>
        </w:rPr>
        <w:t>
      "Қазақстан Республикасының Үкіметі мен Қатар Мемлекетінің Үкіметі арасындағы дипломатиялық, арнайы, қызметтік және жалпыазаматтық паспорттардың иелерін визалық талаптардан өзара босату туралы келісім".</w:t>
      </w:r>
    </w:p>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Келісімнің 1-бабы мынадай редакцияда жазылсын:</w:t>
      </w:r>
    </w:p>
    <w:bookmarkEnd w:id="7"/>
    <w:bookmarkStart w:name="z12" w:id="8"/>
    <w:p>
      <w:pPr>
        <w:spacing w:after="0"/>
        <w:ind w:left="0"/>
        <w:jc w:val="both"/>
      </w:pPr>
      <w:r>
        <w:rPr>
          <w:rFonts w:ascii="Times New Roman"/>
          <w:b w:val="false"/>
          <w:i w:val="false"/>
          <w:color w:val="000000"/>
          <w:sz w:val="28"/>
        </w:rPr>
        <w:t>
      "1. Тараптар Келісімді іске асыру мақсатында бір Тарап мемлекеті азаматтарының екінші Тарап мемлекетінің аумағына келуі үшін жарамды жол жүру құжаттарының тізбесіне мынадай құжаттарды енгізуге уағдаласты:</w:t>
      </w:r>
    </w:p>
    <w:bookmarkEnd w:id="8"/>
    <w:bookmarkStart w:name="z13" w:id="9"/>
    <w:p>
      <w:pPr>
        <w:spacing w:after="0"/>
        <w:ind w:left="0"/>
        <w:jc w:val="both"/>
      </w:pPr>
      <w:r>
        <w:rPr>
          <w:rFonts w:ascii="Times New Roman"/>
          <w:b w:val="false"/>
          <w:i w:val="false"/>
          <w:color w:val="000000"/>
          <w:sz w:val="28"/>
        </w:rPr>
        <w:t>
      1) Қазақстан Республикасының азаматтары үшін:</w:t>
      </w:r>
    </w:p>
    <w:bookmarkEnd w:id="9"/>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Қазақстан Республикасы азаматының паспорты - жалпыазаматтық паспорт.</w:t>
      </w:r>
    </w:p>
    <w:bookmarkStart w:name="z14" w:id="10"/>
    <w:p>
      <w:pPr>
        <w:spacing w:after="0"/>
        <w:ind w:left="0"/>
        <w:jc w:val="both"/>
      </w:pPr>
      <w:r>
        <w:rPr>
          <w:rFonts w:ascii="Times New Roman"/>
          <w:b w:val="false"/>
          <w:i w:val="false"/>
          <w:color w:val="000000"/>
          <w:sz w:val="28"/>
        </w:rPr>
        <w:t>
      2) Қатар Мемлекетінің азаматтары үшін:</w:t>
      </w:r>
    </w:p>
    <w:bookmarkEnd w:id="10"/>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арнайы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Қатар Мемлекеті азаматының паспорты - жалпыазаматтық паспорт.</w:t>
      </w:r>
    </w:p>
    <w:bookmarkStart w:name="z15" w:id="11"/>
    <w:p>
      <w:pPr>
        <w:spacing w:after="0"/>
        <w:ind w:left="0"/>
        <w:jc w:val="both"/>
      </w:pPr>
      <w:r>
        <w:rPr>
          <w:rFonts w:ascii="Times New Roman"/>
          <w:b w:val="false"/>
          <w:i w:val="false"/>
          <w:color w:val="000000"/>
          <w:sz w:val="28"/>
        </w:rPr>
        <w:t xml:space="preserve">
      2. Екінші Тарап мемлекетінің аумағында орналасқан дипломатиялық өкілдіктер мен консулдық мекемелердің қызметкерлерін қоспағанда, бір Тарап мемлекетінің азаматтары -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паспорттардың иелері екінші Тарап мемлекетінің аумағына халықаралық қатынас үшін ашық өткізу пункттері арқылы визасыз кіруге және одан шығуға, оны кесіп өтуге және онда күнтізбелік 30 (отыз) күннен аспайтын мерзімде болуға құқылы".</w:t>
      </w:r>
    </w:p>
    <w:bookmarkEnd w:id="11"/>
    <w:p>
      <w:pPr>
        <w:spacing w:after="0"/>
        <w:ind w:left="0"/>
        <w:jc w:val="both"/>
      </w:pPr>
      <w:r>
        <w:rPr>
          <w:rFonts w:ascii="Times New Roman"/>
          <w:b/>
          <w:i w:val="false"/>
          <w:color w:val="000000"/>
          <w:sz w:val="28"/>
        </w:rPr>
        <w:t>3-бап</w:t>
      </w:r>
    </w:p>
    <w:bookmarkStart w:name="z17" w:id="12"/>
    <w:p>
      <w:pPr>
        <w:spacing w:after="0"/>
        <w:ind w:left="0"/>
        <w:jc w:val="both"/>
      </w:pPr>
      <w:r>
        <w:rPr>
          <w:rFonts w:ascii="Times New Roman"/>
          <w:b w:val="false"/>
          <w:i w:val="false"/>
          <w:color w:val="000000"/>
          <w:sz w:val="28"/>
        </w:rPr>
        <w:t>
      Келісімнің бүкіл мәтіні бойынша "дипломатиялық және арнайы паспорттар" деген сөздер тиісті түрде "дипломатиялық, арнайы, қызметтік және жалпыазаматтық паспорттар" деген сөздермен ауыстырылсын.</w:t>
      </w:r>
    </w:p>
    <w:bookmarkEnd w:id="12"/>
    <w:p>
      <w:pPr>
        <w:spacing w:after="0"/>
        <w:ind w:left="0"/>
        <w:jc w:val="both"/>
      </w:pPr>
      <w:r>
        <w:rPr>
          <w:rFonts w:ascii="Times New Roman"/>
          <w:b/>
          <w:i w:val="false"/>
          <w:color w:val="000000"/>
          <w:sz w:val="28"/>
        </w:rPr>
        <w:t>4-бап</w:t>
      </w:r>
    </w:p>
    <w:bookmarkStart w:name="z19" w:id="13"/>
    <w:p>
      <w:pPr>
        <w:spacing w:after="0"/>
        <w:ind w:left="0"/>
        <w:jc w:val="both"/>
      </w:pPr>
      <w:r>
        <w:rPr>
          <w:rFonts w:ascii="Times New Roman"/>
          <w:b w:val="false"/>
          <w:i w:val="false"/>
          <w:color w:val="000000"/>
          <w:sz w:val="28"/>
        </w:rPr>
        <w:t>
      Осы Келісімнің ережелерін қолдану немесе түсіндіру кезінде туындайтын кез келген дау Тараптар арасындағы консультациялар немесе келіссөздер жолымен шешіледі.</w:t>
      </w:r>
    </w:p>
    <w:bookmarkEnd w:id="13"/>
    <w:p>
      <w:pPr>
        <w:spacing w:after="0"/>
        <w:ind w:left="0"/>
        <w:jc w:val="both"/>
      </w:pPr>
      <w:r>
        <w:rPr>
          <w:rFonts w:ascii="Times New Roman"/>
          <w:b/>
          <w:i w:val="false"/>
          <w:color w:val="000000"/>
          <w:sz w:val="28"/>
        </w:rPr>
        <w:t>5-бап</w:t>
      </w:r>
    </w:p>
    <w:bookmarkStart w:name="z21" w:id="14"/>
    <w:p>
      <w:pPr>
        <w:spacing w:after="0"/>
        <w:ind w:left="0"/>
        <w:jc w:val="both"/>
      </w:pPr>
      <w:r>
        <w:rPr>
          <w:rFonts w:ascii="Times New Roman"/>
          <w:b w:val="false"/>
          <w:i w:val="false"/>
          <w:color w:val="000000"/>
          <w:sz w:val="28"/>
        </w:rPr>
        <w:t>
      Осы Хаттама Келісімнің 12-бабында көзделген тәртіппен күшіне енеді.</w:t>
      </w:r>
    </w:p>
    <w:bookmarkEnd w:id="14"/>
    <w:bookmarkStart w:name="z22" w:id="15"/>
    <w:p>
      <w:pPr>
        <w:spacing w:after="0"/>
        <w:ind w:left="0"/>
        <w:jc w:val="both"/>
      </w:pPr>
      <w:r>
        <w:rPr>
          <w:rFonts w:ascii="Times New Roman"/>
          <w:b w:val="false"/>
          <w:i w:val="false"/>
          <w:color w:val="000000"/>
          <w:sz w:val="28"/>
        </w:rPr>
        <w:t>
      Осы Хаттама Келісімнің қолданысы тоқтатылған күннен бастап өз қолданысын тоқтатады.</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жылғы "__" ________  _________ қаласында әрқайсысы қазақ, араб, орыс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Мәтіндер арасында алшақтық болған жағдайда Тараптар ағылшын тіліндегі мәтінге жүгінеді.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