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4775" w14:textId="9484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20 желтоқсандағы № 952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әл-ауқат қоры туралы" 2012 жылғы 1 ақпандағы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15-2)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"Самұрық-Қазына" ұлттық әл-ауқат қоры" акционерлік қоғамы (келісу бойынша) Қазақстан Республикасы Президентінің тапсырмасына сәйкес Қазақстан Республикасының заңнамасында белгіленген тәртіппен 2019 жылы: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Мәдениет және спорт министрлігі арқылы "Қазақстан футбол федерациясы" қауымдастығы" заңды тұлғалар бірлестігін қосымша қаржыландыруды;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қабылдауды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