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a05c" w14:textId="1f3a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Объектіні ерекше реттеуді және (немесе) қала құрылысы регламентациясын талап ететін объектілерге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27 желтоқсандағы № 998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"Шамалған станциясының теміржол өткелінде жол өтпесі орнатылатын "Орталық – Оңтүстік" дәлізінің "Астана – Қарағанды – Балқаш – Күрті – Қапшағай – Алматы" республикалық маңызы бар автомобиль жолының ұзындығы 7 километр (2453 км – 2446 км) учаскесі" объектісі ерекше реттеуді және (немесе) қала құрылысы регламентациясын талап ететін объектілерге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