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6e389" w14:textId="3e6e3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1021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0" w:id="0"/>
    <w:p>
      <w:pPr>
        <w:spacing w:after="0"/>
        <w:ind w:left="0"/>
        <w:jc w:val="left"/>
      </w:pPr>
      <w:r>
        <w:rPr>
          <w:rFonts w:ascii="Times New Roman"/>
          <w:b/>
          <w:i w:val="false"/>
          <w:color w:val="000000"/>
        </w:rPr>
        <w:t xml:space="preserve"> ҚАЗАҚСТАН РЕСПУБЛИКАСЫНЫҢ ЗАҢЫ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 ратификациялау туралы</w:t>
      </w:r>
    </w:p>
    <w:bookmarkEnd w:id="0"/>
    <w:p>
      <w:pPr>
        <w:spacing w:after="0"/>
        <w:ind w:left="0"/>
        <w:jc w:val="both"/>
      </w:pPr>
      <w:r>
        <w:rPr>
          <w:rFonts w:ascii="Times New Roman"/>
          <w:b w:val="false"/>
          <w:i w:val="false"/>
          <w:color w:val="000000"/>
          <w:sz w:val="28"/>
        </w:rPr>
        <w:t>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2019 жылғы 1 қазанда Ереванда жасалған хаттама ратификациялансын.</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XATTAMА</w:t>
      </w:r>
    </w:p>
    <w:p>
      <w:pPr>
        <w:spacing w:after="0"/>
        <w:ind w:left="0"/>
        <w:jc w:val="both"/>
      </w:pPr>
      <w:r>
        <w:rPr>
          <w:rFonts w:ascii="Times New Roman"/>
          <w:b w:val="false"/>
          <w:i w:val="false"/>
          <w:color w:val="000000"/>
          <w:sz w:val="28"/>
        </w:rPr>
        <w:t>
      Бұдан әрі мүше мемлекеттер деп аталатын Еуразиялық экономикалық одаққа мүше мемлекеттер 2014 жылғы 29 мамырдағы Еуразиялық экономикалық одақ туралы шарттың 115-бабын басшылыққа ала отырып, төмендегілер туралы келісті:</w:t>
      </w:r>
    </w:p>
    <w:p>
      <w:pPr>
        <w:spacing w:after="0"/>
        <w:ind w:left="0"/>
        <w:jc w:val="both"/>
      </w:pPr>
      <w:r>
        <w:rPr>
          <w:rFonts w:ascii="Times New Roman"/>
          <w:b/>
          <w:i w:val="false"/>
          <w:color w:val="000000"/>
          <w:sz w:val="28"/>
        </w:rPr>
        <w:t>1-бап</w:t>
      </w:r>
    </w:p>
    <w:p>
      <w:pPr>
        <w:spacing w:after="0"/>
        <w:ind w:left="0"/>
        <w:jc w:val="both"/>
      </w:pPr>
      <w:r>
        <w:rPr>
          <w:rFonts w:ascii="Times New Roman"/>
          <w:b w:val="false"/>
          <w:i w:val="false"/>
          <w:color w:val="000000"/>
          <w:sz w:val="28"/>
        </w:rPr>
        <w:t>
      Кедендік әкелу баждарының (баламалы қолданылатын өзге де баждар, салықтар мен алымдар) сомаларын есепке жатқызу және бөлу, оларды мүше мемлекеттер бюджеттерінің кірісіне аудару тәртібі туралы хаттамаға (2014 жылғы 29 мамырдағы Еуразиялық экономикалық одақ туралы шартқа № 5 қосымша) мынадай өзгерістер енгізілсін:</w:t>
      </w:r>
    </w:p>
    <w:p>
      <w:pPr>
        <w:spacing w:after="0"/>
        <w:ind w:left="0"/>
        <w:jc w:val="both"/>
      </w:pPr>
      <w:r>
        <w:rPr>
          <w:rFonts w:ascii="Times New Roman"/>
          <w:b w:val="false"/>
          <w:i w:val="false"/>
          <w:color w:val="000000"/>
          <w:sz w:val="28"/>
        </w:rPr>
        <w:t>
      12-тармақ мынадай редакцияда жазылсын:</w:t>
      </w:r>
    </w:p>
    <w:p>
      <w:pPr>
        <w:spacing w:after="0"/>
        <w:ind w:left="0"/>
        <w:jc w:val="both"/>
      </w:pPr>
      <w:r>
        <w:rPr>
          <w:rFonts w:ascii="Times New Roman"/>
          <w:b w:val="false"/>
          <w:i w:val="false"/>
          <w:color w:val="000000"/>
          <w:sz w:val="28"/>
        </w:rPr>
        <w:t>
      "12. Әрбір мүше мемлекет үшін кедендік әкелу баждарының сомаларын бөлу нормативтері мынадай мөлшерде белгіленеді:</w:t>
      </w:r>
    </w:p>
    <w:p>
      <w:pPr>
        <w:spacing w:after="0"/>
        <w:ind w:left="0"/>
        <w:jc w:val="both"/>
      </w:pPr>
      <w:r>
        <w:rPr>
          <w:rFonts w:ascii="Times New Roman"/>
          <w:b w:val="false"/>
          <w:i w:val="false"/>
          <w:color w:val="000000"/>
          <w:sz w:val="28"/>
        </w:rPr>
        <w:t>
      Армения Республикасы - 1,220 пайыз;</w:t>
      </w:r>
    </w:p>
    <w:p>
      <w:pPr>
        <w:spacing w:after="0"/>
        <w:ind w:left="0"/>
        <w:jc w:val="both"/>
      </w:pPr>
      <w:r>
        <w:rPr>
          <w:rFonts w:ascii="Times New Roman"/>
          <w:b w:val="false"/>
          <w:i w:val="false"/>
          <w:color w:val="000000"/>
          <w:sz w:val="28"/>
        </w:rPr>
        <w:t>
      Беларусь Республикасы - 4,860 пайыз;</w:t>
      </w:r>
    </w:p>
    <w:p>
      <w:pPr>
        <w:spacing w:after="0"/>
        <w:ind w:left="0"/>
        <w:jc w:val="both"/>
      </w:pPr>
      <w:r>
        <w:rPr>
          <w:rFonts w:ascii="Times New Roman"/>
          <w:b w:val="false"/>
          <w:i w:val="false"/>
          <w:color w:val="000000"/>
          <w:sz w:val="28"/>
        </w:rPr>
        <w:t>
      Қазақстан Республикасы - 6,955 пайыз;</w:t>
      </w:r>
    </w:p>
    <w:p>
      <w:pPr>
        <w:spacing w:after="0"/>
        <w:ind w:left="0"/>
        <w:jc w:val="both"/>
      </w:pPr>
      <w:r>
        <w:rPr>
          <w:rFonts w:ascii="Times New Roman"/>
          <w:b w:val="false"/>
          <w:i w:val="false"/>
          <w:color w:val="000000"/>
          <w:sz w:val="28"/>
        </w:rPr>
        <w:t>
      Қырғыз Республикасы - 1,900 пайыз;</w:t>
      </w:r>
    </w:p>
    <w:p>
      <w:pPr>
        <w:spacing w:after="0"/>
        <w:ind w:left="0"/>
        <w:jc w:val="both"/>
      </w:pPr>
      <w:r>
        <w:rPr>
          <w:rFonts w:ascii="Times New Roman"/>
          <w:b w:val="false"/>
          <w:i w:val="false"/>
          <w:color w:val="000000"/>
          <w:sz w:val="28"/>
        </w:rPr>
        <w:t>
      Ресей Федерациясы - 85,065 пайыз.";</w:t>
      </w:r>
    </w:p>
    <w:p>
      <w:pPr>
        <w:spacing w:after="0"/>
        <w:ind w:left="0"/>
        <w:jc w:val="both"/>
      </w:pPr>
      <w:r>
        <w:rPr>
          <w:rFonts w:ascii="Times New Roman"/>
          <w:b w:val="false"/>
          <w:i w:val="false"/>
          <w:color w:val="000000"/>
          <w:sz w:val="28"/>
        </w:rPr>
        <w:t>
      40-тармақтың бірінші абзацы мынадай редакцияда жазылсын:</w:t>
      </w:r>
    </w:p>
    <w:p>
      <w:pPr>
        <w:spacing w:after="0"/>
        <w:ind w:left="0"/>
        <w:jc w:val="both"/>
      </w:pPr>
      <w:r>
        <w:rPr>
          <w:rFonts w:ascii="Times New Roman"/>
          <w:b w:val="false"/>
          <w:i w:val="false"/>
          <w:color w:val="000000"/>
          <w:sz w:val="28"/>
        </w:rPr>
        <w:t>
      "40. Мүше мемлекеттің уәкілетті органы күн сайын, жергілікті уакытпен ағымдағы күнгі сағат 16-дан кешіктірмей (Армения Республикасы үшін - Ереван қаласының уақытымен, Беларусь Республикасы үшін - Минск қаласының уақытымен, Қазакстан Республикасы үшін - Нұр-Сұлтан қаласының уақытымен, Қырғыз Республикасы үшін - Бішкек қаласының уакытымен, Ресей Федерациясы үшін - Мәскеу қаласының уақытымен), басқа мүше мемлекеттердің уәкілетті органдарына есепті күнгі мынадай ақпаратты жібереді:";</w:t>
      </w:r>
    </w:p>
    <w:p>
      <w:pPr>
        <w:spacing w:after="0"/>
        <w:ind w:left="0"/>
        <w:jc w:val="both"/>
      </w:pPr>
      <w:r>
        <w:rPr>
          <w:rFonts w:ascii="Times New Roman"/>
          <w:b w:val="false"/>
          <w:i w:val="false"/>
          <w:color w:val="000000"/>
          <w:sz w:val="28"/>
        </w:rPr>
        <w:t>
      53-тармақ мынадай редакцияда жазылсын:</w:t>
      </w:r>
    </w:p>
    <w:p>
      <w:pPr>
        <w:spacing w:after="0"/>
        <w:ind w:left="0"/>
        <w:jc w:val="both"/>
      </w:pPr>
      <w:r>
        <w:rPr>
          <w:rFonts w:ascii="Times New Roman"/>
          <w:b w:val="false"/>
          <w:i w:val="false"/>
          <w:color w:val="000000"/>
          <w:sz w:val="28"/>
        </w:rPr>
        <w:t>
      "53. Мүше мемлекеттердің жоғары мемлекеттік қаржылық бақылау органдары бірлескен бақылау іс-шаралары шеңберінде мүше мемлекеттер уәкілетті органдарының осы Хаттаманың ережелерін сақтауын жыл сайын тексереді.".</w:t>
      </w:r>
    </w:p>
    <w:p>
      <w:pPr>
        <w:spacing w:after="0"/>
        <w:ind w:left="0"/>
        <w:jc w:val="both"/>
      </w:pPr>
      <w:r>
        <w:rPr>
          <w:rFonts w:ascii="Times New Roman"/>
          <w:b/>
          <w:i w:val="false"/>
          <w:color w:val="000000"/>
          <w:sz w:val="28"/>
        </w:rPr>
        <w:t>2-бап</w:t>
      </w:r>
    </w:p>
    <w:p>
      <w:pPr>
        <w:spacing w:after="0"/>
        <w:ind w:left="0"/>
        <w:jc w:val="both"/>
      </w:pPr>
      <w:r>
        <w:rPr>
          <w:rFonts w:ascii="Times New Roman"/>
          <w:b w:val="false"/>
          <w:i w:val="false"/>
          <w:color w:val="000000"/>
          <w:sz w:val="28"/>
        </w:rPr>
        <w:t>
      2014 жылғы 29 мамырдағы Еуразиялық экономикалық одақ туралы шартқа Қырғыз Республикасының қосылуы туралы 2014 жылғы 23 желтоқсанда қол қойылған шарттың 8-бабы 1-тармағының күші жойылды деп танылсын.</w:t>
      </w:r>
    </w:p>
    <w:p>
      <w:pPr>
        <w:spacing w:after="0"/>
        <w:ind w:left="0"/>
        <w:jc w:val="both"/>
      </w:pPr>
      <w:r>
        <w:rPr>
          <w:rFonts w:ascii="Times New Roman"/>
          <w:b/>
          <w:i w:val="false"/>
          <w:color w:val="000000"/>
          <w:sz w:val="28"/>
        </w:rPr>
        <w:t>3-бап</w:t>
      </w:r>
    </w:p>
    <w:p>
      <w:pPr>
        <w:spacing w:after="0"/>
        <w:ind w:left="0"/>
        <w:jc w:val="both"/>
      </w:pPr>
      <w:r>
        <w:rPr>
          <w:rFonts w:ascii="Times New Roman"/>
          <w:b w:val="false"/>
          <w:i w:val="false"/>
          <w:color w:val="000000"/>
          <w:sz w:val="28"/>
        </w:rPr>
        <w:t>
      Осы Хаттаманы мүше мемлекеттер 2020 жылғы 1 қаңтардан бастап уакытша қолданады, ал заңнамасында халықаралық шарттарды уақытша колдану мүмкіндігі көзделмейтін мүше мемлекет үшін осы Хаттама мұндай мүше мемлекет осы Хаттаманың күшіне енуі үшін қажетті мемлекетішілік рәсімдерді орындаған күннен бастап, бірақ 2020 жылғы 1 қаңтардан кейін қолланылады.</w:t>
      </w:r>
    </w:p>
    <w:p>
      <w:pPr>
        <w:spacing w:after="0"/>
        <w:ind w:left="0"/>
        <w:jc w:val="both"/>
      </w:pPr>
      <w:r>
        <w:rPr>
          <w:rFonts w:ascii="Times New Roman"/>
          <w:b w:val="false"/>
          <w:i w:val="false"/>
          <w:color w:val="000000"/>
          <w:sz w:val="28"/>
        </w:rPr>
        <w:t>
      Осымен, аталған мәтіннің 2019 жылғы 1 қазанда Ереван қаласында, мыналар:</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A. Г. Лукашенко;</w:t>
      </w:r>
    </w:p>
    <w:p>
      <w:pPr>
        <w:spacing w:after="0"/>
        <w:ind w:left="0"/>
        <w:jc w:val="both"/>
      </w:pPr>
      <w:r>
        <w:rPr>
          <w:rFonts w:ascii="Times New Roman"/>
          <w:b w:val="false"/>
          <w:i w:val="false"/>
          <w:color w:val="000000"/>
          <w:sz w:val="28"/>
        </w:rPr>
        <w:t>
      Қазақстан Республикасы үшін - Қазақстан Республикасының Президенті Қ.Қ. Токаев;</w:t>
      </w:r>
    </w:p>
    <w:p>
      <w:pPr>
        <w:spacing w:after="0"/>
        <w:ind w:left="0"/>
        <w:jc w:val="both"/>
      </w:pPr>
      <w:r>
        <w:rPr>
          <w:rFonts w:ascii="Times New Roman"/>
          <w:b w:val="false"/>
          <w:i w:val="false"/>
          <w:color w:val="000000"/>
          <w:sz w:val="28"/>
        </w:rPr>
        <w:t>
      Қырғыз Республикасы үшін - Қырғыз Республикасының Президенті С.Ш. Жээнбеков;</w:t>
      </w:r>
    </w:p>
    <w:p>
      <w:pPr>
        <w:spacing w:after="0"/>
        <w:ind w:left="0"/>
        <w:jc w:val="both"/>
      </w:pPr>
      <w:r>
        <w:rPr>
          <w:rFonts w:ascii="Times New Roman"/>
          <w:b w:val="false"/>
          <w:i w:val="false"/>
          <w:color w:val="000000"/>
          <w:sz w:val="28"/>
        </w:rPr>
        <w:t>
      Ресей Федерациясы үшін - Ресей Федерациясының Президенті B. В. Путин</w:t>
      </w:r>
    </w:p>
    <w:p>
      <w:pPr>
        <w:spacing w:after="0"/>
        <w:ind w:left="0"/>
        <w:jc w:val="both"/>
      </w:pPr>
      <w:r>
        <w:rPr>
          <w:rFonts w:ascii="Times New Roman"/>
          <w:b w:val="false"/>
          <w:i w:val="false"/>
          <w:color w:val="000000"/>
          <w:sz w:val="28"/>
        </w:rPr>
        <w:t>
      қол койған 2014 жылғы 29 мамырдағы Еуразиялық экономикалық одақ туралы шартқа өзгерістер енгізу, сондай-ақ жекелеген халықаралық шарттардың қолданысын өзгерту және тоқтату туралы хаттаманың толық және тең түпнұсқалы болып табылатынын растаймын.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Түпнұсқа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Барлығы көшірменің</w:t>
            </w:r>
            <w:r>
              <w:br/>
            </w:r>
            <w:r>
              <w:rPr>
                <w:rFonts w:ascii="Times New Roman"/>
                <w:b w:val="false"/>
                <w:i w:val="false"/>
                <w:color w:val="000000"/>
                <w:sz w:val="20"/>
              </w:rPr>
              <w:t>3 парағы тігілген, қол</w:t>
            </w:r>
            <w:r>
              <w:br/>
            </w:r>
            <w:r>
              <w:rPr>
                <w:rFonts w:ascii="Times New Roman"/>
                <w:b w:val="false"/>
                <w:i w:val="false"/>
                <w:color w:val="000000"/>
                <w:sz w:val="20"/>
              </w:rPr>
              <w:t>қоюмен және мөрмен</w:t>
            </w:r>
            <w:r>
              <w:br/>
            </w:r>
            <w:r>
              <w:rPr>
                <w:rFonts w:ascii="Times New Roman"/>
                <w:b w:val="false"/>
                <w:i w:val="false"/>
                <w:color w:val="000000"/>
                <w:sz w:val="20"/>
              </w:rPr>
              <w:t>бекітілген</w:t>
            </w:r>
          </w:p>
        </w:tc>
      </w:tr>
    </w:tbl>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Кұқық департаментінің</w:t>
            </w:r>
            <w:r>
              <w:br/>
            </w:r>
            <w:r>
              <w:rPr>
                <w:rFonts w:ascii="Times New Roman"/>
                <w:b w:val="false"/>
                <w:i/>
                <w:color w:val="000000"/>
                <w:sz w:val="20"/>
              </w:rPr>
              <w:t>директоры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