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75e6" w14:textId="a8b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 жылын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2020 жылғы 16 қаңтардағы № 3 қаулысы</w:t>
      </w:r>
    </w:p>
    <w:p>
      <w:pPr>
        <w:spacing w:after="0"/>
        <w:ind w:left="0"/>
        <w:jc w:val="both"/>
      </w:pPr>
      <w:bookmarkStart w:name="z1" w:id="0"/>
      <w:r>
        <w:rPr>
          <w:rFonts w:ascii="Times New Roman"/>
          <w:b w:val="false"/>
          <w:i w:val="false"/>
          <w:color w:val="000000"/>
          <w:sz w:val="28"/>
        </w:rPr>
        <w:t xml:space="preserve">
      "Волонтер жылын жариялау туралы" Қазақстан Республикасы Президентінің 2019 жылғы 26 тамыздағы № 135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Волонтер жылын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Жоспардың орындалуына жауапты орталық мемлекеттік органдар, облыстардың, Нұр-Сұлтан, Алматы, Шымкент қалаларының әкімдіктері және ұйымдар (келісу бойынша):</w:t>
      </w:r>
    </w:p>
    <w:bookmarkEnd w:id="2"/>
    <w:bookmarkStart w:name="z4" w:id="3"/>
    <w:p>
      <w:pPr>
        <w:spacing w:after="0"/>
        <w:ind w:left="0"/>
        <w:jc w:val="both"/>
      </w:pPr>
      <w:r>
        <w:rPr>
          <w:rFonts w:ascii="Times New Roman"/>
          <w:b w:val="false"/>
          <w:i w:val="false"/>
          <w:color w:val="000000"/>
          <w:sz w:val="28"/>
        </w:rPr>
        <w:t>
      1) Жоспарды іске асыру бойынша қажетті шараларды қабылдасын;</w:t>
      </w:r>
    </w:p>
    <w:bookmarkEnd w:id="3"/>
    <w:bookmarkStart w:name="z5" w:id="4"/>
    <w:p>
      <w:pPr>
        <w:spacing w:after="0"/>
        <w:ind w:left="0"/>
        <w:jc w:val="both"/>
      </w:pPr>
      <w:r>
        <w:rPr>
          <w:rFonts w:ascii="Times New Roman"/>
          <w:b w:val="false"/>
          <w:i w:val="false"/>
          <w:color w:val="000000"/>
          <w:sz w:val="28"/>
        </w:rPr>
        <w:t>
      2) 2021 жылғы 25 қаңтардан кешіктірмей Қазақстан Республикасының Ақпарат және қоғамдық даму министрлігіне Жоспардың іске асырылу қорытындылары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2021 жылғы 1 наурыздан кешіктірмей Қазақстан Республикасының Үкіметіне Жоспардың іске асырылу қорытындылары туралы жиынтық ақпарат беруді қамтамасыз етсін.</w:t>
      </w:r>
    </w:p>
    <w:bookmarkEnd w:id="5"/>
    <w:bookmarkStart w:name="z7" w:id="6"/>
    <w:p>
      <w:pPr>
        <w:spacing w:after="0"/>
        <w:ind w:left="0"/>
        <w:jc w:val="both"/>
      </w:pPr>
      <w:r>
        <w:rPr>
          <w:rFonts w:ascii="Times New Roman"/>
          <w:b w:val="false"/>
          <w:i w:val="false"/>
          <w:color w:val="000000"/>
          <w:sz w:val="28"/>
        </w:rPr>
        <w:t>
      4. Осы қаулының іске асырылуын бақылау Қазақстан Республикасының Ақпарат және қоғамдық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Волонтер жылын өткізу жөніндегі</w:t>
      </w:r>
      <w:r>
        <w:br/>
      </w:r>
      <w:r>
        <w:rPr>
          <w:rFonts w:ascii="Times New Roman"/>
          <w:b/>
          <w:i w:val="false"/>
          <w:color w:val="000000"/>
        </w:rPr>
        <w:t>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830"/>
        <w:gridCol w:w="1070"/>
        <w:gridCol w:w="2337"/>
        <w:gridCol w:w="839"/>
        <w:gridCol w:w="337"/>
        <w:gridCol w:w="1249"/>
        <w:gridCol w:w="186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w:t>
            </w:r>
          </w:p>
          <w:p>
            <w:pPr>
              <w:spacing w:after="20"/>
              <w:ind w:left="20"/>
              <w:jc w:val="both"/>
            </w:pPr>
            <w:r>
              <w:rPr>
                <w:rFonts w:ascii="Times New Roman"/>
                <w:b w:val="false"/>
                <w:i w:val="false"/>
                <w:color w:val="000000"/>
                <w:sz w:val="20"/>
              </w:rPr>
              <w:t>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p>
            <w:pPr>
              <w:spacing w:after="20"/>
              <w:ind w:left="20"/>
              <w:jc w:val="both"/>
            </w:pPr>
            <w:r>
              <w:rPr>
                <w:rFonts w:ascii="Times New Roman"/>
                <w:b w:val="false"/>
                <w:i w:val="false"/>
                <w:color w:val="000000"/>
                <w:sz w:val="20"/>
              </w:rPr>
              <w:t>
(мың тг.)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Волонтерлік қызмет үшін қолайлы ортаны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волонтерлік қызмет практикасын және халықаралық тәжірибені талдау негізінде волонтерлік қызмет мәселелері бойынша заңнаманы жетілдіру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волонтерлік қызмет бойынша өзгерістер мен толықтырулар енгізу туралы" Қазақстан Республикасының Заңы жобасының тұжырымдамасы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w:t>
            </w:r>
          </w:p>
          <w:p>
            <w:pPr>
              <w:spacing w:after="20"/>
              <w:ind w:left="20"/>
              <w:jc w:val="both"/>
            </w:pPr>
            <w:r>
              <w:rPr>
                <w:rFonts w:ascii="Times New Roman"/>
                <w:b w:val="false"/>
                <w:i w:val="false"/>
                <w:color w:val="000000"/>
                <w:sz w:val="20"/>
              </w:rPr>
              <w:t>
БҒМ, Нұр-Сұлтан, Алматы, Шымкент қалаларының, облыстардың әкімдіктері, ҰВЖ (келісу бойынша),</w:t>
            </w:r>
          </w:p>
          <w:p>
            <w:pPr>
              <w:spacing w:after="20"/>
              <w:ind w:left="20"/>
              <w:jc w:val="both"/>
            </w:pPr>
            <w:r>
              <w:rPr>
                <w:rFonts w:ascii="Times New Roman"/>
                <w:b w:val="false"/>
                <w:i w:val="false"/>
                <w:color w:val="000000"/>
                <w:sz w:val="20"/>
              </w:rPr>
              <w:t>
ҮЕҰ (келісу бойынша), БҰҰЕБ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2021 жылға арналған заң жобалау жұмыстарының жоспарына енгізу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 тәсілдері шеңберінде ынталандырушы фактор ретінде волонтерлік сағаттарды еңбек өтілінде есепке алу мүмкіндігін көздеу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ҰЭМ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еңбекті еңбек өтілінде есепке алу бойынша ұсыныстар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қызметтің еліміздің әлеуметтік-экономикалық дамуына қосқан үлесін бағалауды жүзеге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БҰҰЕБ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қызметтің әлеуметтік-экономикалық дамудағы үлесін есепке алу бойынша ұсынымдар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волонтерлік қызметті дамыту туралы баяндама дайындау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жетілдіру бойынша ұсынымдар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Волонтерлік қызмет бойынша инфрақұрылымды дамыту және оған қатысушылардың әлеуетін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Ресейдің волонтерлік ұйымдары көшбасшыларының қатысуымен Волонтерлік кеңестің қызметін ұйымдастыру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СІМ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 шілде, 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Ресейдің волонтерлік ұйымдарының ынтымақтастығын дамыту бойынша ұсыныстар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 шеңберінде волонтерлік бағдарламалар мен жобаларды үйлестіру және мониторингілеу жөніндегі жобалық офистің қызметін ұйымдастыру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ақпан-желтоқсан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жобаны іске асыруды және 83 өңірлік үйлестірушінің қызметін үйлестіру және мониторингілеу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Волонтерлерді, азаматтық, жастар ресурстық орталықтарын қолдау орталықтары базасында өңірлік үйлестірушілердің жұмысын ұйымдастыру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өңірлік үйлестірушінің жұмысын ұйымдастыру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қызметтің рөлін арттыруға және дамытуға бағытталған оқыту іс-шаралары кешенін жүргізу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тренингтер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(келісу бойынша), БҰҰЕБ (келісу бойынша), ЮНФПА (келісу бойынша),</w:t>
            </w:r>
          </w:p>
          <w:p>
            <w:pPr>
              <w:spacing w:after="20"/>
              <w:ind w:left="20"/>
              <w:jc w:val="both"/>
            </w:pPr>
            <w:r>
              <w:rPr>
                <w:rFonts w:ascii="Times New Roman"/>
                <w:b w:val="false"/>
                <w:i w:val="false"/>
                <w:color w:val="000000"/>
                <w:sz w:val="20"/>
              </w:rPr>
              <w:t>
ҰВЖ (келісу бойынша), "Атамекен" ҰКП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w:t>
            </w:r>
            <w:r>
              <w:br/>
            </w:r>
            <w:r>
              <w:rPr>
                <w:rFonts w:ascii="Times New Roman"/>
                <w:b w:val="false"/>
                <w:i w:val="false"/>
                <w:color w:val="000000"/>
                <w:sz w:val="20"/>
              </w:rPr>
              <w:t xml:space="preserve"> волонтерлік бағдарламаның 35 үйлестірушісінің, 850 волонтердің әлеуетін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үшін "ZEREN 2020" республикалық жастар жазғы лагерін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шілде-тамыз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қатысушылардың саны кемінде  600 адам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әлеуметтік-саяси пәндер модуліне волонтерлікті дамыту және азаматтық мәдениетті қалыптастырудағы оның рөлі тақырыптарын енгізу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 волонтерлік қызметті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Азаматтардың волонтерлік қызметке қатысуын кеңейту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қызметпен айналысатын ЖОО студенттері үшін әлеуметтік студенттік кредиттер беру жүйесін дамыту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волонтерлік қызметі туралы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 ЖОО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204 "Жоғары және жоғары оқу орнынан кейінгі білімі бар кадрлармен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қызметпен айналысатын студент жастарды қамту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дамыту жөніндегі өңірлік жоспарларды әзірлеу және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дамыту жөніндегі өңірлік</w:t>
            </w:r>
          </w:p>
          <w:p>
            <w:pPr>
              <w:spacing w:after="20"/>
              <w:ind w:left="20"/>
              <w:jc w:val="both"/>
            </w:pPr>
            <w:r>
              <w:rPr>
                <w:rFonts w:ascii="Times New Roman"/>
                <w:b w:val="false"/>
                <w:i w:val="false"/>
                <w:color w:val="000000"/>
                <w:sz w:val="20"/>
              </w:rPr>
              <w:t>
іс-шаралар жоспарлары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кейіннен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p>
          <w:p>
            <w:pPr>
              <w:spacing w:after="20"/>
              <w:ind w:left="20"/>
              <w:jc w:val="both"/>
            </w:pPr>
            <w:r>
              <w:rPr>
                <w:rFonts w:ascii="Times New Roman"/>
                <w:b w:val="false"/>
                <w:i w:val="false"/>
                <w:color w:val="000000"/>
                <w:sz w:val="20"/>
              </w:rPr>
              <w:t>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волонтерлік қызметті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мекемелерінде:</w:t>
            </w:r>
          </w:p>
          <w:p>
            <w:pPr>
              <w:spacing w:after="20"/>
              <w:ind w:left="20"/>
              <w:jc w:val="both"/>
            </w:pPr>
            <w:r>
              <w:rPr>
                <w:rFonts w:ascii="Times New Roman"/>
                <w:b w:val="false"/>
                <w:i w:val="false"/>
                <w:color w:val="000000"/>
                <w:sz w:val="20"/>
              </w:rPr>
              <w:t>
- жалпы білім беру мектептерінде (Назарбаев Зияткерлік мектептерінің тәжірибесі бойынша);</w:t>
            </w:r>
          </w:p>
          <w:p>
            <w:pPr>
              <w:spacing w:after="20"/>
              <w:ind w:left="20"/>
              <w:jc w:val="both"/>
            </w:pPr>
            <w:r>
              <w:rPr>
                <w:rFonts w:ascii="Times New Roman"/>
                <w:b w:val="false"/>
                <w:i w:val="false"/>
                <w:color w:val="000000"/>
                <w:sz w:val="20"/>
              </w:rPr>
              <w:t>
- ТжКБ ұйымдарында;</w:t>
            </w:r>
          </w:p>
          <w:p>
            <w:pPr>
              <w:spacing w:after="20"/>
              <w:ind w:left="20"/>
              <w:jc w:val="both"/>
            </w:pPr>
            <w:r>
              <w:rPr>
                <w:rFonts w:ascii="Times New Roman"/>
                <w:b w:val="false"/>
                <w:i w:val="false"/>
                <w:color w:val="000000"/>
                <w:sz w:val="20"/>
              </w:rPr>
              <w:t>
- ЖОО-да волонтерлік қызметті дамыту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қорытынды конференциялар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қатысушыларды тарту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екі волонтермен өзара іс-қимыл моделін айқындау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жүйесін жаңғырту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құқықтық сауаттылығын аттыру және азаматтарға құқықтық мәселелер бойынша консультациялық көмек көрсету жөніндегі жұмысқа волонтер-заңгерлерді тарту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құқықтық көмек көрсету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буынды волонтерлік қызметке тарту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350 аға буын өкілінің волонтерлік қызметке қатысуы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Волонтерлерді тарта отырып, "Бүкіл қазақстандық ағаш отырғызу күні" акциясын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256 "Орман ресурстары мен жануарлар дүниесін басқару сақтау мен дамытуды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5000 волонтерді экологиялық         іс-шараны өткізуге тарту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волонтерлік бастамаларды қолдауға арналған "Jańa bastama" жобаларын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дамытуға арналған волонтерлік бастамаларды іске асыруға бағытталған</w:t>
            </w:r>
          </w:p>
          <w:p>
            <w:pPr>
              <w:spacing w:after="20"/>
              <w:ind w:left="20"/>
              <w:jc w:val="both"/>
            </w:pPr>
            <w:r>
              <w:rPr>
                <w:rFonts w:ascii="Times New Roman"/>
                <w:b w:val="false"/>
                <w:i w:val="false"/>
                <w:color w:val="000000"/>
                <w:sz w:val="20"/>
              </w:rPr>
              <w:t>
170 астам волонтерлік жобаны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Корпоративтік волонтерлік қызметті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волонтерлікті дамытудың оң практикасын  зерделеу және конференция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практикалар жинағы, конференция</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 ҮЕҰ (келісу бойынша), "Атамекен" ҰКП (келісу бойынша), "Самұрық-Қазына" ҰӘҚ" АҚ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волонтерлікті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АҚ-мен, мемлекет қатысатын ұлттық компаниялармен бірлесіп қызметкерлердің өз қалауы бойынша және олар белгілейтін қызмет бағыттары шеңберінде жүзеге асырылатын волонтерлік жобаларды іске асыруға қатысуының ең аз шегін (негізгі функционалдық міндеттерден босатыла отырып сағаттық жүктеме) айқындау туралы мәселені пысықтау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ҰЭМ, "Самұрық-Қазына" ҰӘҚ" АҚ (келісу бойынша), мемлекет қатысатын ұлттық компаниялар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наурыз</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қатысатын қызметкерлер санын ұлғайту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волонтерліктің оң практикасымен алмасу үшін диалог алаңдарын ұйымдастыру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 ҮЕҰ (келісу бойынша), "Атамекен" ҰКП (келісу бойынша), "Самұрық-Қазына" ҰӘҚ" АҚ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қатысатын қызметкерлердің санын ұлғайту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Волонтерлік қызмет бойынша халықаралық ынтымақтастықты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волонтерлердің БҰҰ-ны қоса алғанда, халықаралық ұйымдардың қызметіне қатысуын қамтамасыз 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АҚДМ,</w:t>
            </w:r>
          </w:p>
          <w:p>
            <w:pPr>
              <w:spacing w:after="20"/>
              <w:ind w:left="20"/>
              <w:jc w:val="both"/>
            </w:pPr>
            <w:r>
              <w:rPr>
                <w:rFonts w:ascii="Times New Roman"/>
                <w:b w:val="false"/>
                <w:i w:val="false"/>
                <w:color w:val="000000"/>
                <w:sz w:val="20"/>
              </w:rPr>
              <w:t>
БҰҰЕБ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волонтерлерді БҰҰ-ның халықаралық жобаларына  тарту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мүдделерін әлемдік деңгейде ілгерілету мақсатында халықаралық диалог алаңдарына волонтерлік ұйымдардың қатысуы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p>
            <w:pPr>
              <w:spacing w:after="20"/>
              <w:ind w:left="20"/>
              <w:jc w:val="both"/>
            </w:pPr>
            <w:r>
              <w:rPr>
                <w:rFonts w:ascii="Times New Roman"/>
                <w:b w:val="false"/>
                <w:i w:val="false"/>
                <w:color w:val="000000"/>
                <w:sz w:val="20"/>
              </w:rPr>
              <w:t>
БҰҰЕБ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волонтерлердің халықаралық диалог алаңдарындағы тәжірибелерінің таныстырылымы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волонтерлердің "Жеңістің 75 жылдығы волонтерлерінің халықаралық командасы" іс-шарасына қатысуын қамтамасыз 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волонтердің халықаралық командаға қатысуы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құқығын қорғауды күшейту және тұрмыстық зорлық-зомбылыққа қарсы іс-қимыл, жасөспірімдер арасындағы суицид мәселелерін шешу бойынша 2020 – 2022 жылдарға арналған жол картасын әзірлеу және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p>
            <w:pPr>
              <w:spacing w:after="20"/>
              <w:ind w:left="20"/>
              <w:jc w:val="both"/>
            </w:pPr>
            <w:r>
              <w:rPr>
                <w:rFonts w:ascii="Times New Roman"/>
                <w:b w:val="false"/>
                <w:i w:val="false"/>
                <w:color w:val="000000"/>
                <w:sz w:val="20"/>
              </w:rPr>
              <w:t>
ЮНИСЕФ (келісу бойынша)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волонтерлерді балалардың құқықтарын қорғау жөніндегі іс-шараларға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Волонтерлікті дәріптеу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жылын бастау бойынша іс-шаралар кешенін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дамытуға белсенді қатысатын барлық өңірлердегі волонтерлердің қатысуымен Волонтер жылын ресми түрде бастау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дамытуға бағытталған өңірлік іс-шаралар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қаңтар-желтоқсан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волонтерлік қызметті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ынталандыруға бағытталған іс-шаралар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марапаттау рәсімдері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конкурстардың қорытындылары бойынша үздік волонтерлерді марапаттау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 қорытындыларына арналған конференция өткізу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жобаларды іске асыру қорытындыларын шығару үшін конференция жұмысына кемінде 300 волонтердің қатысуын қамтамасыз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волонтері" халықаралық сыйлығын беру және Волонтер жылының ресми жабылуы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 рәсімі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қызметтің беделін арттыру, марапатталатын адамдар саны 50 адамға дейін, қатысушылар саны – 1000 белсенді волонтер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қызметті ілгерілету бойынша ақпараттық қызметті дамыту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қаңтар-желтоқсан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жобаларды/ бағдарламаларды/ акцияларды ілгерілету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Волонтерлерге арналып құрылған онлайн-платформаның ұтқырлығын және пайдалану қолайлығын арттыру мақсатында функционалдық мүмкіндіктерін кеңейту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 ЦДИАӨМ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жобаларды/ бағдарламаларды/ акцияларды ілгерілету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жылына арналған іс-шараларды ақпараттық қолдау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 "Мемлекеттік ақпараттық саясатты жүргізу"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тиімді ақпараттық қолдауды қамтамасыз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 туралы тақырыптық аудио және бейнероликтерді әзірлеу және телерадиоарналарда орналастыру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 "Мемлекеттік ақпараттық саясатты жүргізу"</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танымал ету</w:t>
            </w:r>
          </w:p>
          <w:p>
            <w:pPr>
              <w:spacing w:after="20"/>
              <w:ind w:left="20"/>
              <w:jc w:val="both"/>
            </w:pPr>
            <w:r>
              <w:rPr>
                <w:rFonts w:ascii="Times New Roman"/>
                <w:b w:val="false"/>
                <w:i w:val="false"/>
                <w:color w:val="000000"/>
                <w:sz w:val="20"/>
              </w:rPr>
              <w:t>
волонтерлік қызметті танымал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Волонтерлікті және волонтерлік қозғалыстарды дәріптеу мақсатында телебағдарламаларды іске қосу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туралы телесериал шығару және трансляциялау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сериалды трансляциялау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туралы деректі фильм шығару және трансляциялау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фильмді трансляциялау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БАҚ-та еліміздегі волонтерлікті дамыту бойынша талдамалық мақалаларды жариялау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Youtube бейнехостингінде танымал блогерлер арқылы авторлық бейнеконтентті жасау және ілгерілету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сериясы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роликтерді, көркем мотивтерді, гиф-суреттерді, имидждік өнімдерді жасау және әлеуметтік желілерде, мессенджерлерде ілгерілету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роликтер, көркем мотиваторлар, гиф-суреттер, имидждік өнімдер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"Волонтермен бір күн" интернет-жобасы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интернет-жоба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Тұрақты даму мақсаттарына қол жеткізу үшін волонтерлікті дамыту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жерлердегі орта мектептердің жоғары сынып оқушыларына ҰБТ-ға дайындық, ағылшын тілін, компьютерлік және құқықтық сауаттылықты оқыту бойынша волонтерлік көмек көрсету жөніндегі "Birgemiz: Bilim" жалпыұлттық жобасын іске асыру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өңірдің әрқайсысында 100 волонтерді тарта отырып, ауылдық жерлердегі орта мектептердің 1000 қатысушысына білім беру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саласына волонтерлерді тарту, науқастарды күтуде, соның ішінде хоспистерде, онкологиялық диспансерлерде және т.б. көмек көрсету жөніндегі "Birgemiz: Saýlyq"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жүйесіне әлеуметтік қызмет көрсету орталықтарында балалар үйлеріндегі балаларға және жастарға, өмірде қиын жағдайға тап болған балаларға қатысты волонтерлердің тәлімгерлік тәжірибесін енгізу жөніндегі "Birgemiz: Sabaqtastyq"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өзендер мен ормандарды тазалау, ағаш отырғызу, қоқыстарды сұрыптауға үйрету жөніндегі "Birgemiz: Taza Álem"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ЭГТРМ,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сақтау жөніндегі "Birgemiz: Asyl mura"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үйлеріне, халықты әлеуметтік қорғау жүйесінің әлеуметтік қызмет көрсету орталықтарына волонтерлерді тарту жөніндегі "Birgemiz: Qamqor"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ДСМ,</w:t>
            </w:r>
          </w:p>
          <w:p>
            <w:pPr>
              <w:spacing w:after="20"/>
              <w:ind w:left="20"/>
              <w:jc w:val="both"/>
            </w:pPr>
            <w:r>
              <w:rPr>
                <w:rFonts w:ascii="Times New Roman"/>
                <w:b w:val="false"/>
                <w:i w:val="false"/>
                <w:color w:val="000000"/>
                <w:sz w:val="20"/>
              </w:rPr>
              <w:t>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адамдарды іздеу, зілзала қауіп-қатерін азайту және табиғи және техногендік сипаттағы төтенше жағдайлар салдарын жою, оның ішінде біздің отандастарымыздың Ұлы Отан соғысындағы ерлігі туралы баяндайтын құжаттарды іздестіру жобаларына волонтерлерді тарту жөніндегі "Birgemiz: Úmit" жалпыұлттық жобасын іске асыру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Нұр-Сұлтан, Алматы, Шымкент қалаларының, облыстардың әкімдіктері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ақпан-қараша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004 "Азаматтық қоғам институттары мен мемлекеттің өзара қарым-қатынасын нығайтуды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және оқытылған 1000 азамат пен волонтер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Еңбекмині –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БҰҰЕБ – Біріккен Ұлттар Ұйымының Еріктілер бағдарламасы</w:t>
      </w:r>
    </w:p>
    <w:p>
      <w:pPr>
        <w:spacing w:after="0"/>
        <w:ind w:left="0"/>
        <w:jc w:val="both"/>
      </w:pPr>
      <w:r>
        <w:rPr>
          <w:rFonts w:ascii="Times New Roman"/>
          <w:b w:val="false"/>
          <w:i w:val="false"/>
          <w:color w:val="000000"/>
          <w:sz w:val="28"/>
        </w:rPr>
        <w:t xml:space="preserve">
      ТжКБ – техникалық және кәсіптік білім беру </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ҰВЖ – "Ұлттық волонтерлер желісі" заңды тұлғалар бірлестігі</w:t>
      </w:r>
    </w:p>
    <w:p>
      <w:pPr>
        <w:spacing w:after="0"/>
        <w:ind w:left="0"/>
        <w:jc w:val="both"/>
      </w:pPr>
      <w:r>
        <w:rPr>
          <w:rFonts w:ascii="Times New Roman"/>
          <w:b w:val="false"/>
          <w:i w:val="false"/>
          <w:color w:val="000000"/>
          <w:sz w:val="28"/>
        </w:rPr>
        <w:t>
      ЮНИСЕФ – Біріккен Ұлттар Ұйымының Балалар қоры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ЮНФПА – БҰҰ-ның халықтың қоныстануы саласындағы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