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22dd" w14:textId="48d2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заңнамасын қолданудың сот практикасы туралы" Қазақстан Республикасы Жоғарғы Сотының 2017 жылғы 29 маусымдағы № 4 нормативтік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2020 жылғы 4 наурыздағы № 4 Нормативтік қаулысы. Күші жойылды - Қазақстан Республикасы Жоғарғы Сотының 2022 жылғы 22 желтоқсандағы № 9 Нормативтік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Жоғарғы Сотының 22.12.2022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Нормативтік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Жоғарыда аталған Қазақстан Республикасы Жоғарғы Сотының нормативтік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 алып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нормативтік қаулы қолданыстағы құқық құрамына қосылады, жалпыға бірдей міндетті болып табылады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судьясы,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отырыс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Г.Әлмағамбетова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