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575e" w14:textId="d7d5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14 ақпандағы № 54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2019 ж., № 26-27, 236 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7) тармақшасы мынадай редакцияда жазылсын:</w:t>
      </w:r>
    </w:p>
    <w:bookmarkStart w:name="z5" w:id="3"/>
    <w:p>
      <w:pPr>
        <w:spacing w:after="0"/>
        <w:ind w:left="0"/>
        <w:jc w:val="both"/>
      </w:pPr>
      <w:r>
        <w:rPr>
          <w:rFonts w:ascii="Times New Roman"/>
          <w:b w:val="false"/>
          <w:i w:val="false"/>
          <w:color w:val="000000"/>
          <w:sz w:val="28"/>
        </w:rPr>
        <w:t>
      "7) реттелетін салаларда мемлекеттік басқару және мемлекеттік бақылау мен қадағалауды қамтамасыз ету;";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141)</w:t>
      </w:r>
      <w:r>
        <w:rPr>
          <w:rFonts w:ascii="Times New Roman"/>
          <w:b w:val="false"/>
          <w:i w:val="false"/>
          <w:color w:val="000000"/>
          <w:sz w:val="28"/>
        </w:rPr>
        <w:t xml:space="preserve"> тармақшалар мынадай редакцияда жазылсын:</w:t>
      </w:r>
    </w:p>
    <w:bookmarkStart w:name="z9" w:id="5"/>
    <w:p>
      <w:pPr>
        <w:spacing w:after="0"/>
        <w:ind w:left="0"/>
        <w:jc w:val="both"/>
      </w:pPr>
      <w:r>
        <w:rPr>
          <w:rFonts w:ascii="Times New Roman"/>
          <w:b w:val="false"/>
          <w:i w:val="false"/>
          <w:color w:val="000000"/>
          <w:sz w:val="28"/>
        </w:rPr>
        <w:t>
      "120) пестицидтерді мемлекеттік тіркеу тәртібін келіседі;";</w:t>
      </w:r>
    </w:p>
    <w:bookmarkEnd w:id="5"/>
    <w:bookmarkStart w:name="z10" w:id="6"/>
    <w:p>
      <w:pPr>
        <w:spacing w:after="0"/>
        <w:ind w:left="0"/>
        <w:jc w:val="both"/>
      </w:pPr>
      <w:r>
        <w:rPr>
          <w:rFonts w:ascii="Times New Roman"/>
          <w:b w:val="false"/>
          <w:i w:val="false"/>
          <w:color w:val="000000"/>
          <w:sz w:val="28"/>
        </w:rPr>
        <w:t>
      "141) карантиндік түрлерді қоспағанда, орманның аса қауіпті зиянкестері мен ауруларының тізбесін және оларға қарсы күрес тәртібін әзірлейді және бекітеді;";</w:t>
      </w:r>
    </w:p>
    <w:bookmarkEnd w:id="6"/>
    <w:bookmarkStart w:name="z11" w:id="7"/>
    <w:p>
      <w:pPr>
        <w:spacing w:after="0"/>
        <w:ind w:left="0"/>
        <w:jc w:val="both"/>
      </w:pPr>
      <w:r>
        <w:rPr>
          <w:rFonts w:ascii="Times New Roman"/>
          <w:b w:val="false"/>
          <w:i w:val="false"/>
          <w:color w:val="000000"/>
          <w:sz w:val="28"/>
        </w:rPr>
        <w:t>
      мынадай мазмұндағы 173-1), 173-2) және 173-3) тармақшалармен толықтырылсын:</w:t>
      </w:r>
    </w:p>
    <w:bookmarkEnd w:id="7"/>
    <w:bookmarkStart w:name="z12" w:id="8"/>
    <w:p>
      <w:pPr>
        <w:spacing w:after="0"/>
        <w:ind w:left="0"/>
        <w:jc w:val="both"/>
      </w:pPr>
      <w:r>
        <w:rPr>
          <w:rFonts w:ascii="Times New Roman"/>
          <w:b w:val="false"/>
          <w:i w:val="false"/>
          <w:color w:val="000000"/>
          <w:sz w:val="28"/>
        </w:rPr>
        <w:t>
      "173-1) балықтар мен басқа да су жануарларының мониторингі қағидаларын әзірлейді және бекітеді;</w:t>
      </w:r>
    </w:p>
    <w:bookmarkEnd w:id="8"/>
    <w:bookmarkStart w:name="z13" w:id="9"/>
    <w:p>
      <w:pPr>
        <w:spacing w:after="0"/>
        <w:ind w:left="0"/>
        <w:jc w:val="both"/>
      </w:pPr>
      <w:r>
        <w:rPr>
          <w:rFonts w:ascii="Times New Roman"/>
          <w:b w:val="false"/>
          <w:i w:val="false"/>
          <w:color w:val="000000"/>
          <w:sz w:val="28"/>
        </w:rPr>
        <w:t>
      173-2)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әзірлейді және бекітеді;</w:t>
      </w:r>
    </w:p>
    <w:bookmarkEnd w:id="9"/>
    <w:bookmarkStart w:name="z14" w:id="10"/>
    <w:p>
      <w:pPr>
        <w:spacing w:after="0"/>
        <w:ind w:left="0"/>
        <w:jc w:val="both"/>
      </w:pPr>
      <w:r>
        <w:rPr>
          <w:rFonts w:ascii="Times New Roman"/>
          <w:b w:val="false"/>
          <w:i w:val="false"/>
          <w:color w:val="000000"/>
          <w:sz w:val="28"/>
        </w:rPr>
        <w:t>
      173-3) Еуразиялық экономикалық одақтың кедендік аумағынан жабайы тірі жануарларды, оның ішінде сирек кездесетіндерін және құрып кету қаупі төнгендерін экспорттауға лицензия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 тармақша</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"176)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әзірлейді және бекітеді;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 тармақша</w:t>
      </w:r>
      <w:r>
        <w:rPr>
          <w:rFonts w:ascii="Times New Roman"/>
          <w:b w:val="false"/>
          <w:i w:val="false"/>
          <w:color w:val="000000"/>
          <w:sz w:val="28"/>
        </w:rPr>
        <w:t xml:space="preserve"> алып тасталсын;</w:t>
      </w:r>
    </w:p>
    <w:bookmarkStart w:name="z18" w:id="12"/>
    <w:p>
      <w:pPr>
        <w:spacing w:after="0"/>
        <w:ind w:left="0"/>
        <w:jc w:val="both"/>
      </w:pPr>
      <w:r>
        <w:rPr>
          <w:rFonts w:ascii="Times New Roman"/>
          <w:b w:val="false"/>
          <w:i w:val="false"/>
          <w:color w:val="000000"/>
          <w:sz w:val="28"/>
        </w:rPr>
        <w:t>
      мынадай мазмұндағы 200-1), 200-2), 200-3) және 200-4) тармақшалармен толықтырылсын:</w:t>
      </w:r>
    </w:p>
    <w:bookmarkEnd w:id="12"/>
    <w:bookmarkStart w:name="z19" w:id="13"/>
    <w:p>
      <w:pPr>
        <w:spacing w:after="0"/>
        <w:ind w:left="0"/>
        <w:jc w:val="both"/>
      </w:pPr>
      <w:r>
        <w:rPr>
          <w:rFonts w:ascii="Times New Roman"/>
          <w:b w:val="false"/>
          <w:i w:val="false"/>
          <w:color w:val="000000"/>
          <w:sz w:val="28"/>
        </w:rPr>
        <w:t>
      "200-1)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береді;</w:t>
      </w:r>
    </w:p>
    <w:bookmarkEnd w:id="13"/>
    <w:bookmarkStart w:name="z20" w:id="14"/>
    <w:p>
      <w:pPr>
        <w:spacing w:after="0"/>
        <w:ind w:left="0"/>
        <w:jc w:val="both"/>
      </w:pPr>
      <w:r>
        <w:rPr>
          <w:rFonts w:ascii="Times New Roman"/>
          <w:b w:val="false"/>
          <w:i w:val="false"/>
          <w:color w:val="000000"/>
          <w:sz w:val="28"/>
        </w:rPr>
        <w:t>
      200-2)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экспорттауға арналған лицензияны береді;</w:t>
      </w:r>
    </w:p>
    <w:bookmarkEnd w:id="14"/>
    <w:bookmarkStart w:name="z21" w:id="15"/>
    <w:p>
      <w:pPr>
        <w:spacing w:after="0"/>
        <w:ind w:left="0"/>
        <w:jc w:val="both"/>
      </w:pPr>
      <w:r>
        <w:rPr>
          <w:rFonts w:ascii="Times New Roman"/>
          <w:b w:val="false"/>
          <w:i w:val="false"/>
          <w:color w:val="000000"/>
          <w:sz w:val="28"/>
        </w:rPr>
        <w:t>
      200-3) мемлекеттік орман қорында орман шаруашылығын жүргізуге және орман пайдалануға байланысты емес жұмыстарды жүргізу қағидаларын әзірлейді және бекітеді;</w:t>
      </w:r>
    </w:p>
    <w:bookmarkEnd w:id="15"/>
    <w:bookmarkStart w:name="z22" w:id="16"/>
    <w:p>
      <w:pPr>
        <w:spacing w:after="0"/>
        <w:ind w:left="0"/>
        <w:jc w:val="both"/>
      </w:pPr>
      <w:r>
        <w:rPr>
          <w:rFonts w:ascii="Times New Roman"/>
          <w:b w:val="false"/>
          <w:i w:val="false"/>
          <w:color w:val="000000"/>
          <w:sz w:val="28"/>
        </w:rPr>
        <w:t>
      200-4)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қағидаларын әзірлейді және бекітеді;";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және </w:t>
      </w:r>
      <w:r>
        <w:rPr>
          <w:rFonts w:ascii="Times New Roman"/>
          <w:b w:val="false"/>
          <w:i w:val="false"/>
          <w:color w:val="000000"/>
          <w:sz w:val="28"/>
        </w:rPr>
        <w:t>237) тармақшалар</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"209)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әзірлейді және бекітеді;";</w:t>
      </w:r>
    </w:p>
    <w:bookmarkEnd w:id="17"/>
    <w:bookmarkStart w:name="z25" w:id="18"/>
    <w:p>
      <w:pPr>
        <w:spacing w:after="0"/>
        <w:ind w:left="0"/>
        <w:jc w:val="both"/>
      </w:pPr>
      <w:r>
        <w:rPr>
          <w:rFonts w:ascii="Times New Roman"/>
          <w:b w:val="false"/>
          <w:i w:val="false"/>
          <w:color w:val="000000"/>
          <w:sz w:val="28"/>
        </w:rPr>
        <w:t>
      "237) жануарларды еріксіз және (немесе) жартылай ерікті жағдайларда ұстау және өсіру қағидаларын әзірлейді және бекітеді;";</w:t>
      </w:r>
    </w:p>
    <w:bookmarkEnd w:id="18"/>
    <w:bookmarkStart w:name="z26" w:id="19"/>
    <w:p>
      <w:pPr>
        <w:spacing w:after="0"/>
        <w:ind w:left="0"/>
        <w:jc w:val="both"/>
      </w:pPr>
      <w:r>
        <w:rPr>
          <w:rFonts w:ascii="Times New Roman"/>
          <w:b w:val="false"/>
          <w:i w:val="false"/>
          <w:color w:val="000000"/>
          <w:sz w:val="28"/>
        </w:rPr>
        <w:t>
      мынадай мазмұндағы 246-1) тармақшамен толықтырылсын:</w:t>
      </w:r>
    </w:p>
    <w:bookmarkEnd w:id="19"/>
    <w:bookmarkStart w:name="z27" w:id="20"/>
    <w:p>
      <w:pPr>
        <w:spacing w:after="0"/>
        <w:ind w:left="0"/>
        <w:jc w:val="both"/>
      </w:pPr>
      <w:r>
        <w:rPr>
          <w:rFonts w:ascii="Times New Roman"/>
          <w:b w:val="false"/>
          <w:i w:val="false"/>
          <w:color w:val="000000"/>
          <w:sz w:val="28"/>
        </w:rPr>
        <w:t>
      "246-1) ғылыми ұйымның ұсынымдары негізінде балық шаруашылығы су айдындарына балық жіберу жоспарын әзірлейді және бекітеді;";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және </w:t>
      </w:r>
      <w:r>
        <w:rPr>
          <w:rFonts w:ascii="Times New Roman"/>
          <w:b w:val="false"/>
          <w:i w:val="false"/>
          <w:color w:val="000000"/>
          <w:sz w:val="28"/>
        </w:rPr>
        <w:t>275) тармақшалар</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"260)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қағидаларын әзірлейді және бекітеді;";</w:t>
      </w:r>
    </w:p>
    <w:bookmarkEnd w:id="21"/>
    <w:bookmarkStart w:name="z30" w:id="22"/>
    <w:p>
      <w:pPr>
        <w:spacing w:after="0"/>
        <w:ind w:left="0"/>
        <w:jc w:val="both"/>
      </w:pPr>
      <w:r>
        <w:rPr>
          <w:rFonts w:ascii="Times New Roman"/>
          <w:b w:val="false"/>
          <w:i w:val="false"/>
          <w:color w:val="000000"/>
          <w:sz w:val="28"/>
        </w:rPr>
        <w:t>
      "269) қоршаған ортаны қорғау саласындағы уәкiлеттi мемлекеттiк органмен, жер қойнауын зерттеу жөнiндегi уәкiлеттi органмен, халықтың санитариялық-эпидемиологиялық саламаттылығы саласындағы мемлекеттік органмен және азаматтық қорғау саласындағы уәкiлеттi органмен келiсу бойынша су объектiлерiне жол берiлетiн шектi зиянды әсерлердiң нормативтерiн белгілейді;";</w:t>
      </w:r>
    </w:p>
    <w:bookmarkEnd w:id="22"/>
    <w:bookmarkStart w:name="z31" w:id="23"/>
    <w:p>
      <w:pPr>
        <w:spacing w:after="0"/>
        <w:ind w:left="0"/>
        <w:jc w:val="both"/>
      </w:pPr>
      <w:r>
        <w:rPr>
          <w:rFonts w:ascii="Times New Roman"/>
          <w:b w:val="false"/>
          <w:i w:val="false"/>
          <w:color w:val="000000"/>
          <w:sz w:val="28"/>
        </w:rPr>
        <w:t>
      "275) халықтың санитариялық-эпидемиологиялық саламаттылығы саласындағы мемлекеттік органның жеке және заңды тұлғаларға беретін халықты орталықтандырылмаған ауызсумен және шаруашылық-ауызсумен жабдықтау үшін пайдаланылатын жерасты және жерүсті су объектілеріне қорытындысын тіркеу қағидаларын әзірлейді және бекітеді;";</w:t>
      </w:r>
    </w:p>
    <w:bookmarkEnd w:id="23"/>
    <w:bookmarkStart w:name="z32" w:id="24"/>
    <w:p>
      <w:pPr>
        <w:spacing w:after="0"/>
        <w:ind w:left="0"/>
        <w:jc w:val="both"/>
      </w:pPr>
      <w:r>
        <w:rPr>
          <w:rFonts w:ascii="Times New Roman"/>
          <w:b w:val="false"/>
          <w:i w:val="false"/>
          <w:color w:val="000000"/>
          <w:sz w:val="28"/>
        </w:rPr>
        <w:t>
      мынадай мазмұндағы 279-1) тармақшамен толықтырылсын:</w:t>
      </w:r>
    </w:p>
    <w:bookmarkEnd w:id="24"/>
    <w:bookmarkStart w:name="z33" w:id="25"/>
    <w:p>
      <w:pPr>
        <w:spacing w:after="0"/>
        <w:ind w:left="0"/>
        <w:jc w:val="both"/>
      </w:pPr>
      <w:r>
        <w:rPr>
          <w:rFonts w:ascii="Times New Roman"/>
          <w:b w:val="false"/>
          <w:i w:val="false"/>
          <w:color w:val="000000"/>
          <w:sz w:val="28"/>
        </w:rPr>
        <w:t>
      "279-1) су шаруашылығы, гидромелиорациялық жүйелер мен құрылысжайларды пайдалану қағидаларын әзірлейді және бекітеді;";</w:t>
      </w:r>
    </w:p>
    <w:bookmarkEnd w:id="25"/>
    <w:bookmarkStart w:name="z34" w:id="26"/>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 тармақшалар</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"124) орман қорының жай-күйiне, күзетiлуiне, қорғалуына, пайдаланылуына, ормандардың молықтырылуы мен орман өсiруге мемлекеттік бақылау мен қадағалауды тексерулер арқылы жүзеге асырады;</w:t>
      </w:r>
    </w:p>
    <w:bookmarkEnd w:id="27"/>
    <w:bookmarkStart w:name="z37" w:id="28"/>
    <w:p>
      <w:pPr>
        <w:spacing w:after="0"/>
        <w:ind w:left="0"/>
        <w:jc w:val="both"/>
      </w:pPr>
      <w:r>
        <w:rPr>
          <w:rFonts w:ascii="Times New Roman"/>
          <w:b w:val="false"/>
          <w:i w:val="false"/>
          <w:color w:val="000000"/>
          <w:sz w:val="28"/>
        </w:rPr>
        <w:t>
      125) ормандарды орман зиянкестері мен ауруларынан қорғау жөнiндегi іс-шаралардың орындалуын,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есебін жүргізу мен болжаудың дәлдiгi жөнiндегi шаралардың дер кезінде қабылдануына мемлекеттік бақылау мен қадағалауды жүзеге асырады;</w:t>
      </w:r>
    </w:p>
    <w:bookmarkEnd w:id="28"/>
    <w:bookmarkStart w:name="z38" w:id="29"/>
    <w:p>
      <w:pPr>
        <w:spacing w:after="0"/>
        <w:ind w:left="0"/>
        <w:jc w:val="both"/>
      </w:pPr>
      <w:r>
        <w:rPr>
          <w:rFonts w:ascii="Times New Roman"/>
          <w:b w:val="false"/>
          <w:i w:val="false"/>
          <w:color w:val="000000"/>
          <w:sz w:val="28"/>
        </w:rPr>
        <w:t>
      126) кеспеағаштардың бөлінуіне мемлекеттік бақылау мен қадағалауды жүзеге асырады;</w:t>
      </w:r>
    </w:p>
    <w:bookmarkEnd w:id="29"/>
    <w:bookmarkStart w:name="z39" w:id="30"/>
    <w:p>
      <w:pPr>
        <w:spacing w:after="0"/>
        <w:ind w:left="0"/>
        <w:jc w:val="both"/>
      </w:pPr>
      <w:r>
        <w:rPr>
          <w:rFonts w:ascii="Times New Roman"/>
          <w:b w:val="false"/>
          <w:i w:val="false"/>
          <w:color w:val="000000"/>
          <w:sz w:val="28"/>
        </w:rPr>
        <w:t>
      127)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 мен қадағалауды жүзеге асырады;</w:t>
      </w:r>
    </w:p>
    <w:bookmarkEnd w:id="30"/>
    <w:bookmarkStart w:name="z40" w:id="31"/>
    <w:p>
      <w:pPr>
        <w:spacing w:after="0"/>
        <w:ind w:left="0"/>
        <w:jc w:val="both"/>
      </w:pPr>
      <w:r>
        <w:rPr>
          <w:rFonts w:ascii="Times New Roman"/>
          <w:b w:val="false"/>
          <w:i w:val="false"/>
          <w:color w:val="000000"/>
          <w:sz w:val="28"/>
        </w:rPr>
        <w:t>
      128)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 мен қадағалауды жүзеге асырады;</w:t>
      </w:r>
    </w:p>
    <w:bookmarkEnd w:id="31"/>
    <w:bookmarkStart w:name="z41" w:id="32"/>
    <w:p>
      <w:pPr>
        <w:spacing w:after="0"/>
        <w:ind w:left="0"/>
        <w:jc w:val="both"/>
      </w:pPr>
      <w:r>
        <w:rPr>
          <w:rFonts w:ascii="Times New Roman"/>
          <w:b w:val="false"/>
          <w:i w:val="false"/>
          <w:color w:val="000000"/>
          <w:sz w:val="28"/>
        </w:rPr>
        <w:t>
      129) орман қоры жерлерiнiң олардың нысаналы мақсатына сәйкес пайдаланылуына және осы жерлердің қорғалуын мемлекеттік бақылау мен қадағалауды жүзеге асырады;</w:t>
      </w:r>
    </w:p>
    <w:bookmarkEnd w:id="32"/>
    <w:bookmarkStart w:name="z42" w:id="33"/>
    <w:p>
      <w:pPr>
        <w:spacing w:after="0"/>
        <w:ind w:left="0"/>
        <w:jc w:val="both"/>
      </w:pPr>
      <w:r>
        <w:rPr>
          <w:rFonts w:ascii="Times New Roman"/>
          <w:b w:val="false"/>
          <w:i w:val="false"/>
          <w:color w:val="000000"/>
          <w:sz w:val="28"/>
        </w:rPr>
        <w:t>
      130)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 мен қадағалауды жүзеге асырады;";</w:t>
      </w:r>
    </w:p>
    <w:bookmarkEnd w:id="33"/>
    <w:bookmarkStart w:name="z43" w:id="34"/>
    <w:p>
      <w:pPr>
        <w:spacing w:after="0"/>
        <w:ind w:left="0"/>
        <w:jc w:val="both"/>
      </w:pPr>
      <w:r>
        <w:rPr>
          <w:rFonts w:ascii="Times New Roman"/>
          <w:b w:val="false"/>
          <w:i w:val="false"/>
          <w:color w:val="000000"/>
          <w:sz w:val="28"/>
        </w:rPr>
        <w:t>
      мынадай мазмұндағы 138-1) тармақшамен толықтырылсын:</w:t>
      </w:r>
    </w:p>
    <w:bookmarkEnd w:id="34"/>
    <w:bookmarkStart w:name="z44" w:id="35"/>
    <w:p>
      <w:pPr>
        <w:spacing w:after="0"/>
        <w:ind w:left="0"/>
        <w:jc w:val="both"/>
      </w:pPr>
      <w:r>
        <w:rPr>
          <w:rFonts w:ascii="Times New Roman"/>
          <w:b w:val="false"/>
          <w:i w:val="false"/>
          <w:color w:val="000000"/>
          <w:sz w:val="28"/>
        </w:rPr>
        <w:t>
      "138-1)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 орман заңнамасын бұзушылықтар анықталған кезде жеке және заңды тұлғалардың қызметін тоқтата тұрады;";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және </w:t>
      </w:r>
      <w:r>
        <w:rPr>
          <w:rFonts w:ascii="Times New Roman"/>
          <w:b w:val="false"/>
          <w:i w:val="false"/>
          <w:color w:val="000000"/>
          <w:sz w:val="28"/>
        </w:rPr>
        <w:t>186) тармақшалар</w:t>
      </w:r>
      <w:r>
        <w:rPr>
          <w:rFonts w:ascii="Times New Roman"/>
          <w:b w:val="false"/>
          <w:i w:val="false"/>
          <w:color w:val="000000"/>
          <w:sz w:val="28"/>
        </w:rPr>
        <w:t xml:space="preserve"> мынадай редакцияда жазылсын:</w:t>
      </w:r>
    </w:p>
    <w:bookmarkStart w:name="z47" w:id="36"/>
    <w:p>
      <w:pPr>
        <w:spacing w:after="0"/>
        <w:ind w:left="0"/>
        <w:jc w:val="both"/>
      </w:pPr>
      <w:r>
        <w:rPr>
          <w:rFonts w:ascii="Times New Roman"/>
          <w:b w:val="false"/>
          <w:i w:val="false"/>
          <w:color w:val="000000"/>
          <w:sz w:val="28"/>
        </w:rPr>
        <w:t>
      "151) ерекше қорғалатын табиғи аумақтардың ормандарында күзет режимдерінiң сақталуына мемлекеттік бақылау мен қадағалауды тексерулер арқылы жүзеге асырады;";</w:t>
      </w:r>
    </w:p>
    <w:bookmarkEnd w:id="36"/>
    <w:bookmarkStart w:name="z48" w:id="37"/>
    <w:p>
      <w:pPr>
        <w:spacing w:after="0"/>
        <w:ind w:left="0"/>
        <w:jc w:val="both"/>
      </w:pPr>
      <w:r>
        <w:rPr>
          <w:rFonts w:ascii="Times New Roman"/>
          <w:b w:val="false"/>
          <w:i w:val="false"/>
          <w:color w:val="000000"/>
          <w:sz w:val="28"/>
        </w:rPr>
        <w:t>
      "153) Қазақстан Республикасының заңнамасына сәйкес өзінің қарамағындағы заңды тұлға мәртебесі бар республикалық маңызы бар ерекше қорғалатын табиғи аумақтар көрсететін қызметтер үшін тарифтер мөлшерін бекітеді;";</w:t>
      </w:r>
    </w:p>
    <w:bookmarkEnd w:id="37"/>
    <w:bookmarkStart w:name="z49" w:id="38"/>
    <w:p>
      <w:pPr>
        <w:spacing w:after="0"/>
        <w:ind w:left="0"/>
        <w:jc w:val="both"/>
      </w:pPr>
      <w:r>
        <w:rPr>
          <w:rFonts w:ascii="Times New Roman"/>
          <w:b w:val="false"/>
          <w:i w:val="false"/>
          <w:color w:val="000000"/>
          <w:sz w:val="28"/>
        </w:rPr>
        <w:t>
      "163)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 мен қадағалауды жүзеге асырады;";</w:t>
      </w:r>
    </w:p>
    <w:bookmarkEnd w:id="38"/>
    <w:bookmarkStart w:name="z50" w:id="39"/>
    <w:p>
      <w:pPr>
        <w:spacing w:after="0"/>
        <w:ind w:left="0"/>
        <w:jc w:val="both"/>
      </w:pPr>
      <w:r>
        <w:rPr>
          <w:rFonts w:ascii="Times New Roman"/>
          <w:b w:val="false"/>
          <w:i w:val="false"/>
          <w:color w:val="000000"/>
          <w:sz w:val="28"/>
        </w:rPr>
        <w:t xml:space="preserve">
      "166)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аумағынан экспорттауға және (немесе) кері экспорттауға рұқсаттар беруді жүзеге асырады;"; </w:t>
      </w:r>
    </w:p>
    <w:bookmarkEnd w:id="39"/>
    <w:bookmarkStart w:name="z51" w:id="40"/>
    <w:p>
      <w:pPr>
        <w:spacing w:after="0"/>
        <w:ind w:left="0"/>
        <w:jc w:val="both"/>
      </w:pPr>
      <w:r>
        <w:rPr>
          <w:rFonts w:ascii="Times New Roman"/>
          <w:b w:val="false"/>
          <w:i w:val="false"/>
          <w:color w:val="000000"/>
          <w:sz w:val="28"/>
        </w:rPr>
        <w:t>
      "186) Еуразиялық экономикалық одақтың кедендік аумағынан жабайы тірі жануарларды, оның ішінде сирек кездесетіндерін және құрып кету қаупі төнгендерін әкетуге қорытынды (рұқсат құжатын) бередi;";</w:t>
      </w:r>
    </w:p>
    <w:bookmarkEnd w:id="40"/>
    <w:bookmarkStart w:name="z52" w:id="41"/>
    <w:p>
      <w:pPr>
        <w:spacing w:after="0"/>
        <w:ind w:left="0"/>
        <w:jc w:val="both"/>
      </w:pPr>
      <w:r>
        <w:rPr>
          <w:rFonts w:ascii="Times New Roman"/>
          <w:b w:val="false"/>
          <w:i w:val="false"/>
          <w:color w:val="000000"/>
          <w:sz w:val="28"/>
        </w:rPr>
        <w:t>
      мынадай мазмұндағы 219-1) және 261-1) тармақшалармен толықтырылсын:</w:t>
      </w:r>
    </w:p>
    <w:bookmarkEnd w:id="41"/>
    <w:bookmarkStart w:name="z53" w:id="42"/>
    <w:p>
      <w:pPr>
        <w:spacing w:after="0"/>
        <w:ind w:left="0"/>
        <w:jc w:val="both"/>
      </w:pPr>
      <w:r>
        <w:rPr>
          <w:rFonts w:ascii="Times New Roman"/>
          <w:b w:val="false"/>
          <w:i w:val="false"/>
          <w:color w:val="000000"/>
          <w:sz w:val="28"/>
        </w:rPr>
        <w:t>
      "219-1) су шаруашылығы жүйелері мен құрылысжайлары қауіпсіздігінің өлшемшарттарын, су шаруашылығы жүйелері мен құрылысжайлары қауіпсіздігінің өлшемшарттарын айқындау қағидаларын әзірлейді және бекітеді;";</w:t>
      </w:r>
    </w:p>
    <w:bookmarkEnd w:id="42"/>
    <w:bookmarkStart w:name="z54" w:id="43"/>
    <w:p>
      <w:pPr>
        <w:spacing w:after="0"/>
        <w:ind w:left="0"/>
        <w:jc w:val="both"/>
      </w:pPr>
      <w:r>
        <w:rPr>
          <w:rFonts w:ascii="Times New Roman"/>
          <w:b w:val="false"/>
          <w:i w:val="false"/>
          <w:color w:val="000000"/>
          <w:sz w:val="28"/>
        </w:rPr>
        <w:t>
      "261-1) гидротехникалық құрылыс жайлар мен негізгі жабдықты көпфакторлы зерттеп-қарауды орындау қағидаларын әзірлейді және бекітеді;".</w:t>
      </w:r>
    </w:p>
    <w:bookmarkEnd w:id="43"/>
    <w:bookmarkStart w:name="z55" w:id="4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