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c1c2" w14:textId="1e9c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 және инфрақұрылымдық даму министрлігі "Қазарнаулыэкспорт (Казспецэкспорт)" шаруашылық жүргізу құқығындағы республикалық мемлекеттік кәсіпорнының кейбір мәселелері және Қазақстан Республикасы Үкіметінің кейбір шешімдеріне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2020 жылғы 17 ақпандағы № 64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"Қазарнаулыэкспорт (Казспецэкспорт)" шаруашылық жүргізу құқығындағы республикалық мемлекеттік кәсіпорны Қазақстан Республикасының Индустрия және инфрақұрылымдық даму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Мемлекеттік қорғаныстық тапсырыс комитеті кәсіпорынға қатысты мемлекеттік басқарудың тиісті саласына (аясына) басшылық жасау жөніндегі уәкілетті орган болып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4"/>
    <w:bookmarkStart w:name="z6" w:id="5"/>
    <w:p>
      <w:pPr>
        <w:spacing w:after="0"/>
        <w:ind w:left="0"/>
        <w:jc w:val="both"/>
      </w:pPr>
      <w:r>
        <w:rPr>
          <w:rFonts w:ascii="Times New Roman"/>
          <w:b w:val="false"/>
          <w:i w:val="false"/>
          <w:color w:val="000000"/>
          <w:sz w:val="28"/>
        </w:rPr>
        <w:t>
      2) "Азаматтарға арналған үкімет" мемлекеттік корпорациясында кәсіпорынды мемлекеттік қайта тіркеуді;</w:t>
      </w:r>
    </w:p>
    <w:bookmarkEnd w:id="5"/>
    <w:bookmarkStart w:name="z7" w:id="6"/>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6"/>
    <w:bookmarkStart w:name="z8" w:id="7"/>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7"/>
    <w:bookmarkStart w:name="z9"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17 ақпандағы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w:t>
      </w:r>
    </w:p>
    <w:bookmarkEnd w:id="9"/>
    <w:bookmarkStart w:name="z12" w:id="10"/>
    <w:p>
      <w:pPr>
        <w:spacing w:after="0"/>
        <w:ind w:left="0"/>
        <w:jc w:val="both"/>
      </w:pPr>
      <w:r>
        <w:rPr>
          <w:rFonts w:ascii="Times New Roman"/>
          <w:b w:val="false"/>
          <w:i w:val="false"/>
          <w:color w:val="000000"/>
          <w:sz w:val="28"/>
        </w:rPr>
        <w:t xml:space="preserve">
      1. "Қазақстан Республикасының халықаралық шарттарына сәйкес сатып алынатын тауарлардың, жұмыстардың, көрсетілетін қызметтердің тізбесін бекіту туралы" Қазақстан Республикасы Үкіметінің 2015 жылғы 31 желтоқсандағы № 1165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83-84, 607-құжат):</w:t>
      </w:r>
    </w:p>
    <w:bookmarkEnd w:id="10"/>
    <w:bookmarkStart w:name="z13"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халықаралық шарттарына сәйкес сатып алынатын тауарлардың, жұмыстардың, көрсетілетін қызметтердің </w:t>
      </w:r>
      <w:r>
        <w:rPr>
          <w:rFonts w:ascii="Times New Roman"/>
          <w:b w:val="false"/>
          <w:i w:val="false"/>
          <w:color w:val="000000"/>
          <w:sz w:val="28"/>
        </w:rPr>
        <w:t>тізбесінде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"6. 2013 жылғы 24 желтоқсанда жасалған Қазақстан Республикасы мен Ресей Федерациясы арасындағы әскери-техникалық ынтымақтастық туралы шартқа сәйкес қызметінің негізгі түрлерінің бірі Қазақстан Республикасы Қарулы Күштерінің, басқа да әскерлері мен әскери құралымдарының мұқтажы үшін қаруды, әскери техниканы, оқ-дәрілерді, оларға қосалқы бөлшектер мен жиынтықтаушы бұйымдарды, өнімдерді, жабдықты және қосарлана қолданылатын тиісті технологияларды импорттау болып табылатын Қазақстан Республикасының Индустрия және инфрақұрылымдық даму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 сатып алатын әскери мақсаттағы тауарлар, жұмыстар мен көрсетілетін қызметтер:</w:t>
      </w:r>
    </w:p>
    <w:bookmarkEnd w:id="12"/>
    <w:bookmarkStart w:name="z16" w:id="13"/>
    <w:p>
      <w:pPr>
        <w:spacing w:after="0"/>
        <w:ind w:left="0"/>
        <w:jc w:val="both"/>
      </w:pPr>
      <w:r>
        <w:rPr>
          <w:rFonts w:ascii="Times New Roman"/>
          <w:b w:val="false"/>
          <w:i w:val="false"/>
          <w:color w:val="000000"/>
          <w:sz w:val="28"/>
        </w:rPr>
        <w:t>
      1) құрлық әскерлерінің қару-жарағы мен әскери техникасы,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13"/>
    <w:bookmarkStart w:name="z17" w:id="14"/>
    <w:p>
      <w:pPr>
        <w:spacing w:after="0"/>
        <w:ind w:left="0"/>
        <w:jc w:val="both"/>
      </w:pPr>
      <w:r>
        <w:rPr>
          <w:rFonts w:ascii="Times New Roman"/>
          <w:b w:val="false"/>
          <w:i w:val="false"/>
          <w:color w:val="000000"/>
          <w:sz w:val="28"/>
        </w:rPr>
        <w:t>
      2) әскери-әуе күштерінің қару-жарағы мен әскери техникасы,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14"/>
    <w:bookmarkStart w:name="z18" w:id="15"/>
    <w:p>
      <w:pPr>
        <w:spacing w:after="0"/>
        <w:ind w:left="0"/>
        <w:jc w:val="both"/>
      </w:pPr>
      <w:r>
        <w:rPr>
          <w:rFonts w:ascii="Times New Roman"/>
          <w:b w:val="false"/>
          <w:i w:val="false"/>
          <w:color w:val="000000"/>
          <w:sz w:val="28"/>
        </w:rPr>
        <w:t>
      3) әскери-теңіз күштерінің қару-жарағы мен әскери техникасы,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15"/>
    <w:bookmarkStart w:name="z19" w:id="16"/>
    <w:p>
      <w:pPr>
        <w:spacing w:after="0"/>
        <w:ind w:left="0"/>
        <w:jc w:val="both"/>
      </w:pPr>
      <w:r>
        <w:rPr>
          <w:rFonts w:ascii="Times New Roman"/>
          <w:b w:val="false"/>
          <w:i w:val="false"/>
          <w:color w:val="000000"/>
          <w:sz w:val="28"/>
        </w:rPr>
        <w:t>
      4) оқ-дәрілер,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"7. 2001 жылғы 2 сәуірдегі Қазақстан Республикасының Заңымен ратификацияланған 2000 жылғы 20 маусымда жасалған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келісімге сәйкес қызметінің негізгі түрлерінің бірі Қазақстан Республикасы Қарулы Күштерінің, басқа да әскерлері мен әскери құралымдарының мұқтажы үшін қаруды, әскери техниканы, оқ-дәрілерді, оларға қосалқы бөлшектер мен жиынтықтаушы бұйымдарды, өнімдерді, жабдықты және қосарлана қолданылатын тиісті технологияларды импорттау болып табылатын Қазақстан Республикасының Индустрия және инфрақұрылымдық даму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 сатып алатын әскери мақсаттағы өнім:</w:t>
      </w:r>
    </w:p>
    <w:bookmarkEnd w:id="17"/>
    <w:bookmarkStart w:name="z22" w:id="18"/>
    <w:p>
      <w:pPr>
        <w:spacing w:after="0"/>
        <w:ind w:left="0"/>
        <w:jc w:val="both"/>
      </w:pPr>
      <w:r>
        <w:rPr>
          <w:rFonts w:ascii="Times New Roman"/>
          <w:b w:val="false"/>
          <w:i w:val="false"/>
          <w:color w:val="000000"/>
          <w:sz w:val="28"/>
        </w:rPr>
        <w:t>
      1) құрлық әскерлерінің қару-жарағы мен әскери техникасы,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18"/>
    <w:bookmarkStart w:name="z23" w:id="19"/>
    <w:p>
      <w:pPr>
        <w:spacing w:after="0"/>
        <w:ind w:left="0"/>
        <w:jc w:val="both"/>
      </w:pPr>
      <w:r>
        <w:rPr>
          <w:rFonts w:ascii="Times New Roman"/>
          <w:b w:val="false"/>
          <w:i w:val="false"/>
          <w:color w:val="000000"/>
          <w:sz w:val="28"/>
        </w:rPr>
        <w:t>
      2) әскери-әуе күштерінің қару-жарағы мен әскери техникасы,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19"/>
    <w:bookmarkStart w:name="z24" w:id="20"/>
    <w:p>
      <w:pPr>
        <w:spacing w:after="0"/>
        <w:ind w:left="0"/>
        <w:jc w:val="both"/>
      </w:pPr>
      <w:r>
        <w:rPr>
          <w:rFonts w:ascii="Times New Roman"/>
          <w:b w:val="false"/>
          <w:i w:val="false"/>
          <w:color w:val="000000"/>
          <w:sz w:val="28"/>
        </w:rPr>
        <w:t>
      3) әскери-теңіз күштерінің қару-жарағы мен әскери техникасы,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20"/>
    <w:bookmarkStart w:name="z25" w:id="21"/>
    <w:p>
      <w:pPr>
        <w:spacing w:after="0"/>
        <w:ind w:left="0"/>
        <w:jc w:val="both"/>
      </w:pPr>
      <w:r>
        <w:rPr>
          <w:rFonts w:ascii="Times New Roman"/>
          <w:b w:val="false"/>
          <w:i w:val="false"/>
          <w:color w:val="000000"/>
          <w:sz w:val="28"/>
        </w:rPr>
        <w:t>
      4) оқ-дәрілер, оларға қосалқы және жиынтықтаушы бұйымдар, жұмыстар, көрсетілетін қызметтер, оның ішінде техникалық қызмет көрсету мен жөндеу, зияткерлік қызмет нәтижелері.".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22"/>
    <w:p>
      <w:pPr>
        <w:spacing w:after="0"/>
        <w:ind w:left="0"/>
        <w:jc w:val="both"/>
      </w:pPr>
      <w:r>
        <w:rPr>
          <w:rFonts w:ascii="Times New Roman"/>
          <w:b w:val="false"/>
          <w:i w:val="false"/>
          <w:color w:val="000000"/>
          <w:sz w:val="28"/>
        </w:rPr>
        <w:t xml:space="preserve">
      3.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импорттауды, оқ-дәрілерді қоспағанда, пайдаланылмайтын мүлікті өткізуді (оның ішінде экспорттауды), құртып жіберу, кәдеге жарату, көму арқылы жоюды және қайта өңдеуді, пайдаланылмайтын қорғаныс объектілерін мүліктік жалдауға (жалға) беру жөнінде қызметтер көрсетуді, қорғаныс өнеркәсібі саласындағы халықаралық көрмелерге қатысуды және оларды Қазақстан Республикасының аумағында ұйымдастыруды жүзеге асыратын уәкілетті ұйымды айқындау туралы" Қазақстан Республикасы Үкіметінің 2019 жылғы 29 тамыздағы № 637 </w:t>
      </w:r>
      <w:r>
        <w:rPr>
          <w:rFonts w:ascii="Times New Roman"/>
          <w:b w:val="false"/>
          <w:i w:val="false"/>
          <w:color w:val="000000"/>
          <w:sz w:val="28"/>
        </w:rPr>
        <w:t>қаулысында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 w:id="23"/>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импорттауды, оқ-дәрілерді қоспағанда, пайдаланылмайтын мүлікті өткізуді (оның ішінде экспорттауды), құртып жіберу, кәдеге жарату, көму арқылы жоюды және қайта өңдеуді, пайдаланылмайтын қорғаныс объектілерін мүліктік жалдауға (жалға) беру жөнінде қызметтер көрсетуді, қорғаныс өнеркәсібі саласындағы халықаралық көрмелерге қатысуды және оларды Қазақстан Республикасының аумағында ұйымдастыруды жүзеге асыратын уәкілетті ұйым болып айқындалсын.".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