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49a8" w14:textId="6ef4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12 наурыздағы № 109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696-құжат)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8" w:id="4"/>
    <w:p>
      <w:pPr>
        <w:spacing w:after="0"/>
        <w:ind w:left="0"/>
        <w:jc w:val="both"/>
      </w:pPr>
      <w:r>
        <w:rPr>
          <w:rFonts w:ascii="Times New Roman"/>
          <w:b w:val="false"/>
          <w:i w:val="false"/>
          <w:color w:val="000000"/>
          <w:sz w:val="28"/>
        </w:rPr>
        <w:t>
      "4. Қазақстан Республикасы азаматының паспортын, Қазақстан Республикасы азаматының жеке куәлігін уәкілетті мемлекеттік орган құжаттандырылатын адамның тұрақты тіркелген жері, сондай-ақ нақты болатын жері бойынша паспорт және (немесе) жеке куәлік жоғалған, жарамдылық мерзімінің өтуіне, неке қию (бұзу) бойынша тегін өзгертуіне, одан әрі пайдалануға жарамсыздығына, құжаттарды әзірлеудің жаңа технологиясына сәйкес олардың түр өзгерісіне байланысты ауыстырылған, Қазақстан Республикасының азаматы жеке куәлігі негізінде алғаш рет Қазақстан Республикасының азаматы паспортын алған, кәмелеттік жасқа толмаған балалардың туу туралы куәлігі негізінде алғаш рет Қазақстан Республикасы азаматының паспортын және (немесе) жеке куәлігін алған жағдайларда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және үшінші бөліктері мынадай редакцияда жазылсын:</w:t>
      </w:r>
    </w:p>
    <w:bookmarkStart w:name="z10" w:id="5"/>
    <w:p>
      <w:pPr>
        <w:spacing w:after="0"/>
        <w:ind w:left="0"/>
        <w:jc w:val="both"/>
      </w:pPr>
      <w:r>
        <w:rPr>
          <w:rFonts w:ascii="Times New Roman"/>
          <w:b w:val="false"/>
          <w:i w:val="false"/>
          <w:color w:val="000000"/>
          <w:sz w:val="28"/>
        </w:rPr>
        <w:t>
      "Қазақстан Республикасы азаматының паспорты, Қазақстан Республикасы азаматының жеке куәлігі ресімделген күннен бастап жеделдетілген тәртіппен Нұр-Сұлтан, Алматы, Ақтөбе, Шымкент қалаларында – бір жұмыс күніне дейін, облыс орталықтарында – үш жұмыс күніне дейін, облыстардың аудандары мен қалаларында – жеті жұмыс күніне дейін беріледі.</w:t>
      </w:r>
    </w:p>
    <w:bookmarkEnd w:id="5"/>
    <w:bookmarkStart w:name="z11" w:id="6"/>
    <w:p>
      <w:pPr>
        <w:spacing w:after="0"/>
        <w:ind w:left="0"/>
        <w:jc w:val="both"/>
      </w:pPr>
      <w:r>
        <w:rPr>
          <w:rFonts w:ascii="Times New Roman"/>
          <w:b w:val="false"/>
          <w:i w:val="false"/>
          <w:color w:val="000000"/>
          <w:sz w:val="28"/>
        </w:rPr>
        <w:t>
      Қазақстан Республикасы азаматтарының қалауы бойынша жеке басты куәландыратын құжаттар да жеделдетілген тәртіппен ресімделген күнінен бастап үш жұмыс күніне дейін (Нұр-Сұлтан, Алматы, Ақтөбе, Шымкент қалаларында) және бес жұмыс күніне дейін (облыс орталықтарында)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"2-тарау.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және беру тәртібі";</w:t>
      </w:r>
    </w:p>
    <w:bookmarkEnd w:id="7"/>
    <w:bookmarkStart w:name="z14" w:id="8"/>
    <w:p>
      <w:pPr>
        <w:spacing w:after="0"/>
        <w:ind w:left="0"/>
        <w:jc w:val="both"/>
      </w:pPr>
      <w:r>
        <w:rPr>
          <w:rFonts w:ascii="Times New Roman"/>
          <w:b w:val="false"/>
          <w:i w:val="false"/>
          <w:color w:val="000000"/>
          <w:sz w:val="28"/>
        </w:rPr>
        <w:t>
      1-параграфтың тақырыбы мынадай редакцияда жазылсын:</w:t>
      </w:r>
    </w:p>
    <w:bookmarkEnd w:id="8"/>
    <w:bookmarkStart w:name="z15" w:id="9"/>
    <w:p>
      <w:pPr>
        <w:spacing w:after="0"/>
        <w:ind w:left="0"/>
        <w:jc w:val="both"/>
      </w:pPr>
      <w:r>
        <w:rPr>
          <w:rFonts w:ascii="Times New Roman"/>
          <w:b w:val="false"/>
          <w:i w:val="false"/>
          <w:color w:val="000000"/>
          <w:sz w:val="28"/>
        </w:rPr>
        <w:t>
      "1-параграф. Қазақстан Республикасы азаматының паспортын ресімдеу және беру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"8. Қазақстан Республикасының мына азаматтарына:</w:t>
      </w:r>
    </w:p>
    <w:bookmarkEnd w:id="10"/>
    <w:bookmarkStart w:name="z18" w:id="11"/>
    <w:p>
      <w:pPr>
        <w:spacing w:after="0"/>
        <w:ind w:left="0"/>
        <w:jc w:val="both"/>
      </w:pPr>
      <w:r>
        <w:rPr>
          <w:rFonts w:ascii="Times New Roman"/>
          <w:b w:val="false"/>
          <w:i w:val="false"/>
          <w:color w:val="000000"/>
          <w:sz w:val="28"/>
        </w:rPr>
        <w:t>
      1) Қазақстан Республикасынан тыс жерлерде тұрақты тұратын;</w:t>
      </w:r>
    </w:p>
    <w:bookmarkEnd w:id="11"/>
    <w:bookmarkStart w:name="z19" w:id="12"/>
    <w:p>
      <w:pPr>
        <w:spacing w:after="0"/>
        <w:ind w:left="0"/>
        <w:jc w:val="both"/>
      </w:pPr>
      <w:r>
        <w:rPr>
          <w:rFonts w:ascii="Times New Roman"/>
          <w:b w:val="false"/>
          <w:i w:val="false"/>
          <w:color w:val="000000"/>
          <w:sz w:val="28"/>
        </w:rPr>
        <w:t>
      2) шет мемлекеттердің аумағында орналасқан оқу орындарында күндізгі оқыту нысаны бойынша білім алатын;</w:t>
      </w:r>
    </w:p>
    <w:bookmarkEnd w:id="12"/>
    <w:bookmarkStart w:name="z20" w:id="13"/>
    <w:p>
      <w:pPr>
        <w:spacing w:after="0"/>
        <w:ind w:left="0"/>
        <w:jc w:val="both"/>
      </w:pPr>
      <w:r>
        <w:rPr>
          <w:rFonts w:ascii="Times New Roman"/>
          <w:b w:val="false"/>
          <w:i w:val="false"/>
          <w:color w:val="000000"/>
          <w:sz w:val="28"/>
        </w:rPr>
        <w:t>
      3) шет мемлекеттерде еңбек шарты бойынша жұмыс істейтін;</w:t>
      </w:r>
    </w:p>
    <w:bookmarkEnd w:id="13"/>
    <w:bookmarkStart w:name="z21" w:id="14"/>
    <w:p>
      <w:pPr>
        <w:spacing w:after="0"/>
        <w:ind w:left="0"/>
        <w:jc w:val="both"/>
      </w:pPr>
      <w:r>
        <w:rPr>
          <w:rFonts w:ascii="Times New Roman"/>
          <w:b w:val="false"/>
          <w:i w:val="false"/>
          <w:color w:val="000000"/>
          <w:sz w:val="28"/>
        </w:rPr>
        <w:t>
      4) көрсетілген адамдармен бірге тұратын отбасы мүшелеріне;</w:t>
      </w:r>
    </w:p>
    <w:bookmarkEnd w:id="14"/>
    <w:bookmarkStart w:name="z22" w:id="15"/>
    <w:p>
      <w:pPr>
        <w:spacing w:after="0"/>
        <w:ind w:left="0"/>
        <w:jc w:val="both"/>
      </w:pPr>
      <w:r>
        <w:rPr>
          <w:rFonts w:ascii="Times New Roman"/>
          <w:b w:val="false"/>
          <w:i w:val="false"/>
          <w:color w:val="000000"/>
          <w:sz w:val="28"/>
        </w:rPr>
        <w:t>
      5) шетелдегі дипломатиялық қызмет персоналымен бірге тұратын дипломатиялық қызмет персоналының туыстарына;</w:t>
      </w:r>
    </w:p>
    <w:bookmarkEnd w:id="15"/>
    <w:bookmarkStart w:name="z23" w:id="16"/>
    <w:p>
      <w:pPr>
        <w:spacing w:after="0"/>
        <w:ind w:left="0"/>
        <w:jc w:val="both"/>
      </w:pPr>
      <w:r>
        <w:rPr>
          <w:rFonts w:ascii="Times New Roman"/>
          <w:b w:val="false"/>
          <w:i w:val="false"/>
          <w:color w:val="000000"/>
          <w:sz w:val="28"/>
        </w:rPr>
        <w:t>
      6) жасының егде тартуына байланысты өзіне-өзі күтім жасауға қабілетсіз адамдарға (қарттар) және тыныс-тіршілігін шектейтін тұрақты ағза функцияларының ауытқуларымен денсаулығында бұзушылық бар адамдарға Қазақстан Республикасы азаматының паспорты Қазақстан Республикасының шетелдік мекемелері арқылы ресімделеді.";</w:t>
      </w:r>
    </w:p>
    <w:bookmarkEnd w:id="16"/>
    <w:bookmarkStart w:name="z24" w:id="17"/>
    <w:p>
      <w:pPr>
        <w:spacing w:after="0"/>
        <w:ind w:left="0"/>
        <w:jc w:val="both"/>
      </w:pPr>
      <w:r>
        <w:rPr>
          <w:rFonts w:ascii="Times New Roman"/>
          <w:b w:val="false"/>
          <w:i w:val="false"/>
          <w:color w:val="000000"/>
          <w:sz w:val="28"/>
        </w:rPr>
        <w:t>
      2, 3, 4 және 5-параграфтардың тақырыптары мынадай редакцияда жазылсын:</w:t>
      </w:r>
    </w:p>
    <w:bookmarkEnd w:id="17"/>
    <w:bookmarkStart w:name="z25" w:id="18"/>
    <w:p>
      <w:pPr>
        <w:spacing w:after="0"/>
        <w:ind w:left="0"/>
        <w:jc w:val="both"/>
      </w:pPr>
      <w:r>
        <w:rPr>
          <w:rFonts w:ascii="Times New Roman"/>
          <w:b w:val="false"/>
          <w:i w:val="false"/>
          <w:color w:val="000000"/>
          <w:sz w:val="28"/>
        </w:rPr>
        <w:t>
      "2-параграф. Қазақстан Республикасы азаматының жеке куәлігін ресімдеу және беру тәртібі";</w:t>
      </w:r>
    </w:p>
    <w:bookmarkEnd w:id="18"/>
    <w:bookmarkStart w:name="z26" w:id="19"/>
    <w:p>
      <w:pPr>
        <w:spacing w:after="0"/>
        <w:ind w:left="0"/>
        <w:jc w:val="both"/>
      </w:pPr>
      <w:r>
        <w:rPr>
          <w:rFonts w:ascii="Times New Roman"/>
          <w:b w:val="false"/>
          <w:i w:val="false"/>
          <w:color w:val="000000"/>
          <w:sz w:val="28"/>
        </w:rPr>
        <w:t>
      "3-параграф. Шетелдіктің Қазақстан Республикасында тұруына ықтиярхатты ресімдеу және беру тәртібі";</w:t>
      </w:r>
    </w:p>
    <w:bookmarkEnd w:id="19"/>
    <w:bookmarkStart w:name="z27" w:id="20"/>
    <w:p>
      <w:pPr>
        <w:spacing w:after="0"/>
        <w:ind w:left="0"/>
        <w:jc w:val="both"/>
      </w:pPr>
      <w:r>
        <w:rPr>
          <w:rFonts w:ascii="Times New Roman"/>
          <w:b w:val="false"/>
          <w:i w:val="false"/>
          <w:color w:val="000000"/>
          <w:sz w:val="28"/>
        </w:rPr>
        <w:t>
      "4-параграф. Азаматтығы жоқ адамның куәлігін ресімдеу және беру тәртібі";</w:t>
      </w:r>
    </w:p>
    <w:bookmarkEnd w:id="20"/>
    <w:bookmarkStart w:name="z28" w:id="21"/>
    <w:p>
      <w:pPr>
        <w:spacing w:after="0"/>
        <w:ind w:left="0"/>
        <w:jc w:val="both"/>
      </w:pPr>
      <w:r>
        <w:rPr>
          <w:rFonts w:ascii="Times New Roman"/>
          <w:b w:val="false"/>
          <w:i w:val="false"/>
          <w:color w:val="000000"/>
          <w:sz w:val="28"/>
        </w:rPr>
        <w:t>
      "5-параграф. Босқын куәлігін ресімдеу және беру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0" w:id="22"/>
    <w:p>
      <w:pPr>
        <w:spacing w:after="0"/>
        <w:ind w:left="0"/>
        <w:jc w:val="both"/>
      </w:pPr>
      <w:r>
        <w:rPr>
          <w:rFonts w:ascii="Times New Roman"/>
          <w:b w:val="false"/>
          <w:i w:val="false"/>
          <w:color w:val="000000"/>
          <w:sz w:val="28"/>
        </w:rPr>
        <w:t>
      "3-тарау.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ауыстыру, тапсыру, алып қою және жою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32" w:id="23"/>
    <w:p>
      <w:pPr>
        <w:spacing w:after="0"/>
        <w:ind w:left="0"/>
        <w:jc w:val="both"/>
      </w:pPr>
      <w:r>
        <w:rPr>
          <w:rFonts w:ascii="Times New Roman"/>
          <w:b w:val="false"/>
          <w:i w:val="false"/>
          <w:color w:val="000000"/>
          <w:sz w:val="28"/>
        </w:rPr>
        <w:t>
      "30. Қазақстан Республикасының азаматтары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29-тармағының 1), 2), 3), 4), 5) және 6) тармақшаларында көрсетілген деректерді сәйкестендіру мүмкін болмаған жағдайларда, сондай-ақ анықтамалық деректерінің ауысуына, өзгеруіне, құжаттарды әзірлеудің жаңа технологиясына сәйкес олардың түр өзгерісіне байланысты жаңа құжаттар алу үшін – тұрақты тіркелген жері бойынша, сондай-ақ жеке басты куәландыратын құжаттары жоғалған, олар одан әрі пайдалануға жарамсыз болған, неке қию (бұзуы) бойынша тегін өзгерткен, құжаттарды әзірлеудің жаңа технологиясына сәйкес олардың түр өзгерісіне байланысты, Қазақстан Республикасы азаматының жеке куәлігі негізінде алғаш рет Қазақстан Республикасы азаматының паспортын алумен, кәмелеттік жасқа толмаған балалардың туу туралы куәлігі негізінде Қазақстан Республикасы азаматының паспорты мен (немесе) жеке куәлігін алуына байланысты жағдайларда нақты болатын жері бойынша уәкілетті мемлекеттік органға өтініш білдіреді.";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"42. Босқын куәлігін ауыстыру және жаңасын алу үшін босқын мәртебесін алған адам уәкілетті мемлекеттік органға мынадай құжаттарды ұсынады:</w:t>
      </w:r>
    </w:p>
    <w:bookmarkEnd w:id="24"/>
    <w:bookmarkStart w:name="z37" w:id="25"/>
    <w:p>
      <w:pPr>
        <w:spacing w:after="0"/>
        <w:ind w:left="0"/>
        <w:jc w:val="both"/>
      </w:pPr>
      <w:r>
        <w:rPr>
          <w:rFonts w:ascii="Times New Roman"/>
          <w:b w:val="false"/>
          <w:i w:val="false"/>
          <w:color w:val="000000"/>
          <w:sz w:val="28"/>
        </w:rPr>
        <w:t>
      1) жаңа босқын куәлігін беру туралы өтініш;</w:t>
      </w:r>
    </w:p>
    <w:bookmarkEnd w:id="25"/>
    <w:bookmarkStart w:name="z38" w:id="26"/>
    <w:p>
      <w:pPr>
        <w:spacing w:after="0"/>
        <w:ind w:left="0"/>
        <w:jc w:val="both"/>
      </w:pPr>
      <w:r>
        <w:rPr>
          <w:rFonts w:ascii="Times New Roman"/>
          <w:b w:val="false"/>
          <w:i w:val="false"/>
          <w:color w:val="000000"/>
          <w:sz w:val="28"/>
        </w:rPr>
        <w:t>
      2) босқын мәртебесін беру туралы уәкілетті мемлекеттік орган шешімінің көшірмесі;</w:t>
      </w:r>
    </w:p>
    <w:bookmarkEnd w:id="26"/>
    <w:bookmarkStart w:name="z39" w:id="27"/>
    <w:p>
      <w:pPr>
        <w:spacing w:after="0"/>
        <w:ind w:left="0"/>
        <w:jc w:val="both"/>
      </w:pPr>
      <w:r>
        <w:rPr>
          <w:rFonts w:ascii="Times New Roman"/>
          <w:b w:val="false"/>
          <w:i w:val="false"/>
          <w:color w:val="000000"/>
          <w:sz w:val="28"/>
        </w:rPr>
        <w:t>
      3) көлемі 3х4 сантиметр екі фотосурет;</w:t>
      </w:r>
    </w:p>
    <w:bookmarkEnd w:id="27"/>
    <w:bookmarkStart w:name="z40" w:id="28"/>
    <w:p>
      <w:pPr>
        <w:spacing w:after="0"/>
        <w:ind w:left="0"/>
        <w:jc w:val="both"/>
      </w:pPr>
      <w:r>
        <w:rPr>
          <w:rFonts w:ascii="Times New Roman"/>
          <w:b w:val="false"/>
          <w:i w:val="false"/>
          <w:color w:val="000000"/>
          <w:sz w:val="28"/>
        </w:rPr>
        <w:t>
      4) ауыстыруға жататын босқын куәлігі;</w:t>
      </w:r>
    </w:p>
    <w:bookmarkEnd w:id="28"/>
    <w:bookmarkStart w:name="z41" w:id="29"/>
    <w:p>
      <w:pPr>
        <w:spacing w:after="0"/>
        <w:ind w:left="0"/>
        <w:jc w:val="both"/>
      </w:pPr>
      <w:r>
        <w:rPr>
          <w:rFonts w:ascii="Times New Roman"/>
          <w:b w:val="false"/>
          <w:i w:val="false"/>
          <w:color w:val="000000"/>
          <w:sz w:val="28"/>
        </w:rPr>
        <w:t>
      5) жоғалтудың мән-жайлары көрсетілген босқын куәлігін қалпына келтіру туралы жазбаша өтініш (босқын куәлігін жоғалтқан кезде).</w:t>
      </w:r>
    </w:p>
    <w:bookmarkEnd w:id="29"/>
    <w:p>
      <w:pPr>
        <w:spacing w:after="0"/>
        <w:ind w:left="0"/>
        <w:jc w:val="both"/>
      </w:pPr>
      <w:r>
        <w:rPr>
          <w:rFonts w:ascii="Times New Roman"/>
          <w:b w:val="false"/>
          <w:i w:val="false"/>
          <w:color w:val="000000"/>
          <w:sz w:val="28"/>
        </w:rPr>
        <w:t>
      Босқын куәлігінің жоғалғаны туралы өтініш келіп түскен кезде өтінішті қабылдаған уәкілетті мемлекеттік орган жоғалған босқын куәлігінің жарамсыздығы туралы ақпаратты бір мезгілде уәкілетті мемлекеттік органның облыстардың, республикалық маңызы бар қалалар мен астананың аумақтық бөлімшелеріне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"44. Қазақстан Республикасының заңдарында белгіленген шарттарда және тәртіппен жеке басты куәландыратын құжаттарды алдын ала тергеу, анықтау органдарының лауазымды адамдары, сондай-ақ әкімшілік іс жүргізу және азаматтықты жоғалтуды және одан айыруды ресімдеу барысында лауазымды адамдар алып қояды.</w:t>
      </w:r>
    </w:p>
    <w:bookmarkEnd w:id="30"/>
    <w:p>
      <w:pPr>
        <w:spacing w:after="0"/>
        <w:ind w:left="0"/>
        <w:jc w:val="both"/>
      </w:pPr>
      <w:r>
        <w:rPr>
          <w:rFonts w:ascii="Times New Roman"/>
          <w:b w:val="false"/>
          <w:i w:val="false"/>
          <w:color w:val="000000"/>
          <w:sz w:val="28"/>
        </w:rPr>
        <w:t>
      Өзге органдар мен лауазымды адамдардың жеке басты куәландыратын құжаттарды алып қоюына тыйым салынады.".</w:t>
      </w:r>
    </w:p>
    <w:bookmarkStart w:name="z44" w:id="3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