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698b" w14:textId="3ee6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25 наурыздағы № 136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 төтенше жағдайды енгізу туралы" Қазақстан Республикасы Президентінің 2020 жылғы 15 наурыздағы Жарлығына сәйкес, сондай-ақ мемлекеттік органдарда құжат айналымды және іс жүргізуді жүзеге асыру рәсімдерін оңтайландыру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шешімдеріне енгізілетін өзгерістер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 заңнамада белгіленген тәртіппен ақпараттық жүйелер мен жабдықтардың техникалық сүйемелденуі мен тұрақтылығын, сондай-ақ қолданыстағы электрондық құжаттардың сақталуын қамтамасыз етсін.</w:t>
      </w:r>
    </w:p>
    <w:bookmarkEnd w:id="2"/>
    <w:bookmarkStart w:name="z4" w:id="3"/>
    <w:p>
      <w:pPr>
        <w:spacing w:after="0"/>
        <w:ind w:left="0"/>
        <w:jc w:val="both"/>
      </w:pPr>
      <w:r>
        <w:rPr>
          <w:rFonts w:ascii="Times New Roman"/>
          <w:b w:val="false"/>
          <w:i w:val="false"/>
          <w:color w:val="000000"/>
          <w:sz w:val="28"/>
        </w:rPr>
        <w:t>
      3. Орталық және жергілікті атқарушы органдар осы қаулыдан туындайтын шараларды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25 наурыздағы</w:t>
            </w:r>
            <w:r>
              <w:br/>
            </w:r>
            <w:r>
              <w:rPr>
                <w:rFonts w:ascii="Times New Roman"/>
                <w:b w:val="false"/>
                <w:i w:val="false"/>
                <w:color w:val="000000"/>
                <w:sz w:val="20"/>
              </w:rPr>
              <w:t>№ 136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5"/>
    <w:p>
      <w:pPr>
        <w:spacing w:after="0"/>
        <w:ind w:left="0"/>
        <w:jc w:val="both"/>
      </w:pPr>
      <w:bookmarkStart w:name="z8" w:id="6"/>
      <w:r>
        <w:rPr>
          <w:rFonts w:ascii="Times New Roman"/>
          <w:b w:val="false"/>
          <w:i w:val="false"/>
          <w:color w:val="ff0000"/>
          <w:sz w:val="28"/>
        </w:rPr>
        <w:t xml:space="preserve">
      1.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02.06.2022 </w:t>
      </w:r>
      <w:r>
        <w:rPr>
          <w:rFonts w:ascii="Times New Roman"/>
          <w:b w:val="false"/>
          <w:i w:val="false"/>
          <w:color w:val="000000"/>
          <w:sz w:val="28"/>
        </w:rPr>
        <w:t>№ 355</w:t>
      </w:r>
      <w:r>
        <w:rPr>
          <w:rFonts w:ascii="Times New Roman"/>
          <w:b w:val="false"/>
          <w:i w:val="false"/>
          <w:color w:val="000000"/>
          <w:sz w:val="28"/>
        </w:rPr>
        <w:t xml:space="preserve"> қаулысымен.</w:t>
      </w:r>
    </w:p>
    <w:bookmarkStart w:name="z35" w:id="7"/>
    <w:p>
      <w:pPr>
        <w:spacing w:after="0"/>
        <w:ind w:left="0"/>
        <w:jc w:val="both"/>
      </w:pPr>
      <w:r>
        <w:rPr>
          <w:rFonts w:ascii="Times New Roman"/>
          <w:b w:val="false"/>
          <w:i w:val="false"/>
          <w:color w:val="000000"/>
          <w:sz w:val="28"/>
        </w:rPr>
        <w:t xml:space="preserve">
      3. "Нормативтік құқықтық актілерді ресiмдеу, келісу, мемлекеттік тіркеу және олардың күшін жою қағидаларын бекіту туралы" Қазақстан Республикасы Үкiметiнiң 2016 жылғы 6 қазандағы № 568 </w:t>
      </w:r>
      <w:r>
        <w:rPr>
          <w:rFonts w:ascii="Times New Roman"/>
          <w:b w:val="false"/>
          <w:i w:val="false"/>
          <w:color w:val="000000"/>
          <w:sz w:val="28"/>
        </w:rPr>
        <w:t>қаулысында</w:t>
      </w:r>
      <w:r>
        <w:rPr>
          <w:rFonts w:ascii="Times New Roman"/>
          <w:b w:val="false"/>
          <w:i w:val="false"/>
          <w:color w:val="000000"/>
          <w:sz w:val="28"/>
        </w:rPr>
        <w:t>:</w:t>
      </w:r>
    </w:p>
    <w:bookmarkEnd w:id="7"/>
    <w:bookmarkStart w:name="z36" w:id="8"/>
    <w:p>
      <w:pPr>
        <w:spacing w:after="0"/>
        <w:ind w:left="0"/>
        <w:jc w:val="both"/>
      </w:pPr>
      <w:r>
        <w:rPr>
          <w:rFonts w:ascii="Times New Roman"/>
          <w:b w:val="false"/>
          <w:i w:val="false"/>
          <w:color w:val="000000"/>
          <w:sz w:val="28"/>
        </w:rPr>
        <w:t xml:space="preserve">
      көрсетілген қаулымен бекітілген Нормативтік құқықтық актілерді ресiмдеу, келісу, мемлекеттік тіркеу және олардың күшін жою </w:t>
      </w:r>
      <w:r>
        <w:rPr>
          <w:rFonts w:ascii="Times New Roman"/>
          <w:b w:val="false"/>
          <w:i w:val="false"/>
          <w:color w:val="000000"/>
          <w:sz w:val="28"/>
        </w:rPr>
        <w:t>қағидаларында: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38" w:id="9"/>
    <w:p>
      <w:pPr>
        <w:spacing w:after="0"/>
        <w:ind w:left="0"/>
        <w:jc w:val="both"/>
      </w:pPr>
      <w:r>
        <w:rPr>
          <w:rFonts w:ascii="Times New Roman"/>
          <w:b w:val="false"/>
          <w:i w:val="false"/>
          <w:color w:val="000000"/>
          <w:sz w:val="28"/>
        </w:rPr>
        <w:t>
      "26. Заңның 44-бабына сәйкес мемлекеттік тіркеуге жататын қабылданған нормативтік құқықтық актілер мемлекеттік тіркеу үшін Қазақстан Республикасының Әділет министрлігіне немесе оның аумақтық органдарына (бұдан әрі – әділет органдары) жіберіледі.</w:t>
      </w:r>
    </w:p>
    <w:bookmarkEnd w:id="9"/>
    <w:bookmarkStart w:name="z39" w:id="10"/>
    <w:p>
      <w:pPr>
        <w:spacing w:after="0"/>
        <w:ind w:left="0"/>
        <w:jc w:val="both"/>
      </w:pPr>
      <w:r>
        <w:rPr>
          <w:rFonts w:ascii="Times New Roman"/>
          <w:b w:val="false"/>
          <w:i w:val="false"/>
          <w:color w:val="000000"/>
          <w:sz w:val="28"/>
        </w:rPr>
        <w:t>
      Мемлекеттік тіркеу әділет органдарына әзірлеуші мемлекеттік органнан келіп түскен күннен, ал бірлескен нормативтік құқықтық акт қабылданған жағдайда – негізгі жауапты әзірлеуші мемлекеттік органнан келіп түскен күннен бастап бес жұмыс күні ішінде жүзеге асырылады.</w:t>
      </w:r>
    </w:p>
    <w:bookmarkEnd w:id="10"/>
    <w:bookmarkStart w:name="z40" w:id="11"/>
    <w:p>
      <w:pPr>
        <w:spacing w:after="0"/>
        <w:ind w:left="0"/>
        <w:jc w:val="both"/>
      </w:pPr>
      <w:r>
        <w:rPr>
          <w:rFonts w:ascii="Times New Roman"/>
          <w:b w:val="false"/>
          <w:i w:val="false"/>
          <w:color w:val="000000"/>
          <w:sz w:val="28"/>
        </w:rPr>
        <w:t>
      "Қазақстан Республикасында төтенше жағдайды енгізу туралы" Қазақстан Республикасы Президентінің 2020 жылғы 15 наурыздағы № 185 Жарлығымен құрылған Қазақстан Республикасының Президенті жанындағы Төтенше жағдай режимін қамтамасыз ету жөніндегі мемлекеттік комиссияның (бұдан әрі – Мемлекеттік комиссия) хаттамалық шешімдерін іске асыру үшін қабылданған нормативтік құқықтық актіні мемлекеттік тіркеу мұндай акт әділет органдарына түскен күнінен бастап бір жұмыс күні ішінде жүзеге асырылады.</w:t>
      </w:r>
    </w:p>
    <w:bookmarkEnd w:id="11"/>
    <w:bookmarkStart w:name="z41" w:id="12"/>
    <w:p>
      <w:pPr>
        <w:spacing w:after="0"/>
        <w:ind w:left="0"/>
        <w:jc w:val="both"/>
      </w:pPr>
      <w:r>
        <w:rPr>
          <w:rFonts w:ascii="Times New Roman"/>
          <w:b w:val="false"/>
          <w:i w:val="false"/>
          <w:color w:val="000000"/>
          <w:sz w:val="28"/>
        </w:rPr>
        <w:t>
      Нормативтік құқықтық актіні мемлекеттік тіркеу туралы мәліметтер нормативтік құқықтық актілерді мемлекеттік тіркеу тізіліміне енгізіледі.</w:t>
      </w:r>
    </w:p>
    <w:bookmarkEnd w:id="12"/>
    <w:p>
      <w:pPr>
        <w:spacing w:after="0"/>
        <w:ind w:left="0"/>
        <w:jc w:val="both"/>
      </w:pPr>
      <w:r>
        <w:rPr>
          <w:rFonts w:ascii="Times New Roman"/>
          <w:b w:val="false"/>
          <w:i w:val="false"/>
          <w:color w:val="000000"/>
          <w:sz w:val="28"/>
        </w:rPr>
        <w:t>
      Нормативтік құқықтық актілерді мемлекеттік тіркеу тізілімін жүргізуді Қазақстан Республикасының Әділет министрлігі және оның аумақтық органдары жүзеге асырады. Нормативтік құқықтық актілерді мемлекеттік тіркеу тізілімін жүргізудің тәртібі мен нысанын Қазақстан Республикасының Әділет министрлігі бекітеді.".</w:t>
      </w:r>
    </w:p>
    <w:bookmarkStart w:name="z42" w:id="13"/>
    <w:p>
      <w:pPr>
        <w:spacing w:after="0"/>
        <w:ind w:left="0"/>
        <w:jc w:val="both"/>
      </w:pPr>
      <w:r>
        <w:rPr>
          <w:rFonts w:ascii="Times New Roman"/>
          <w:b w:val="false"/>
          <w:i w:val="false"/>
          <w:color w:val="000000"/>
          <w:sz w:val="28"/>
        </w:rPr>
        <w:t xml:space="preserve">
      4. "Заңға тәуелді нормативтік құқықтық актілердің жобаларын әзірлеу, олардың келісілу қағидаларын бекіту туралы" Қазақстан Республикасы Үкiметiнiң 2016 жылғы 6 қазандағы № 569 </w:t>
      </w:r>
      <w:r>
        <w:rPr>
          <w:rFonts w:ascii="Times New Roman"/>
          <w:b w:val="false"/>
          <w:i w:val="false"/>
          <w:color w:val="000000"/>
          <w:sz w:val="28"/>
        </w:rPr>
        <w:t>қаулысында</w:t>
      </w:r>
      <w:r>
        <w:rPr>
          <w:rFonts w:ascii="Times New Roman"/>
          <w:b w:val="false"/>
          <w:i w:val="false"/>
          <w:color w:val="000000"/>
          <w:sz w:val="28"/>
        </w:rPr>
        <w:t>:</w:t>
      </w:r>
    </w:p>
    <w:bookmarkEnd w:id="13"/>
    <w:bookmarkStart w:name="z43" w:id="14"/>
    <w:p>
      <w:pPr>
        <w:spacing w:after="0"/>
        <w:ind w:left="0"/>
        <w:jc w:val="both"/>
      </w:pPr>
      <w:r>
        <w:rPr>
          <w:rFonts w:ascii="Times New Roman"/>
          <w:b w:val="false"/>
          <w:i w:val="false"/>
          <w:color w:val="000000"/>
          <w:sz w:val="28"/>
        </w:rPr>
        <w:t>
      көрсетілген қаулымен бекітілген Заңға тәуелді нормативтік құқықтық актілердің жобаларын әзірлеу, олардың келісілу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23-тармақ </w:t>
      </w:r>
      <w:r>
        <w:rPr>
          <w:rFonts w:ascii="Times New Roman"/>
          <w:b w:val="false"/>
          <w:i w:val="false"/>
          <w:color w:val="000000"/>
          <w:sz w:val="28"/>
        </w:rPr>
        <w:t xml:space="preserve"> мынадай редакцияда жазылсын:</w:t>
      </w:r>
    </w:p>
    <w:bookmarkStart w:name="z45" w:id="15"/>
    <w:p>
      <w:pPr>
        <w:spacing w:after="0"/>
        <w:ind w:left="0"/>
        <w:jc w:val="both"/>
      </w:pPr>
      <w:r>
        <w:rPr>
          <w:rFonts w:ascii="Times New Roman"/>
          <w:b w:val="false"/>
          <w:i w:val="false"/>
          <w:color w:val="000000"/>
          <w:sz w:val="28"/>
        </w:rPr>
        <w:t>
      "23. Қаулы жобаларын мемлекеттiк органдарда қарау және келiсу олар түскен күнiнен бастап мынадай мерзiмнен аспауға тиiс:</w:t>
      </w:r>
    </w:p>
    <w:bookmarkEnd w:id="15"/>
    <w:bookmarkStart w:name="z46" w:id="16"/>
    <w:p>
      <w:pPr>
        <w:spacing w:after="0"/>
        <w:ind w:left="0"/>
        <w:jc w:val="both"/>
      </w:pPr>
      <w:r>
        <w:rPr>
          <w:rFonts w:ascii="Times New Roman"/>
          <w:b w:val="false"/>
          <w:i w:val="false"/>
          <w:color w:val="000000"/>
          <w:sz w:val="28"/>
        </w:rPr>
        <w:t>
      1) Регламентте көзделген жағдайларды қоспағанда, қаулы жобалары – 10 (он) жұмыс күні;</w:t>
      </w:r>
    </w:p>
    <w:bookmarkEnd w:id="16"/>
    <w:bookmarkStart w:name="z47" w:id="17"/>
    <w:p>
      <w:pPr>
        <w:spacing w:after="0"/>
        <w:ind w:left="0"/>
        <w:jc w:val="both"/>
      </w:pPr>
      <w:r>
        <w:rPr>
          <w:rFonts w:ascii="Times New Roman"/>
          <w:b w:val="false"/>
          <w:i w:val="false"/>
          <w:color w:val="000000"/>
          <w:sz w:val="28"/>
        </w:rPr>
        <w:t>
      2) табиғи және техногендiк сипаттағы төтенше жағдайларды жою, сондай-ақ гуманитарлық көмек мәселелерi бойынша, сондай-ақ "Қазақстан Республикасында төтенше жағдайды енгізу туралы" Қазақстан Республикасы Президентінің 2020 жылғы 15 наурыздағы № 185 Жарлығымен құрылған Қазақстан Республикасының Президенті жанындағы Төтенше жағдай режимін қамтамасыз ету жөніндегі мемлекеттік комиссияның (бұдан әрі – Мемлекеттік комиссия) хаттамалық шешімдерін іске асыру үшін қабылданатын қаулы жобалары – 1 (бір) жұмыс күні.</w:t>
      </w:r>
    </w:p>
    <w:bookmarkEnd w:id="17"/>
    <w:bookmarkStart w:name="z48" w:id="18"/>
    <w:p>
      <w:pPr>
        <w:spacing w:after="0"/>
        <w:ind w:left="0"/>
        <w:jc w:val="both"/>
      </w:pPr>
      <w:r>
        <w:rPr>
          <w:rFonts w:ascii="Times New Roman"/>
          <w:b w:val="false"/>
          <w:i w:val="false"/>
          <w:color w:val="000000"/>
          <w:sz w:val="28"/>
        </w:rPr>
        <w:t>
      Мемлекеттік органдармен бұрын келісілген қаулы жобаларын қайта келісу мерзімі (мемлекеттік органның құзыретіне кірмейтін бөлігінде жобаның мәтіні өзгерген жағдайда) мерзімі 3 (үш) жұмыс күнінен, ал осы Регламенттің 45-тармағының 3) тармақшасында көрсетілген жобалар бойынша 1 (бір) жұмыс күнінен аспауға тиіс.";</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50" w:id="19"/>
    <w:p>
      <w:pPr>
        <w:spacing w:after="0"/>
        <w:ind w:left="0"/>
        <w:jc w:val="both"/>
      </w:pPr>
      <w:r>
        <w:rPr>
          <w:rFonts w:ascii="Times New Roman"/>
          <w:b w:val="false"/>
          <w:i w:val="false"/>
          <w:color w:val="000000"/>
          <w:sz w:val="28"/>
        </w:rPr>
        <w:t>
      "47. Тиісті аумақта карантиндiк режимдi енгiзе отырып, карантиндiк аймақты белгiлеу (күшiн жою) туралы, Қазақстан Республикасының ветеринария саласындағы заңнамасында көзделген жағдайларда карантинді және (немесе) шектеу іс-шараларын белгілеу (алып тастау), табиғи және техногендік сипаттағы төтенше жағдайды жариялау туралы шешімдер қабылдауды көздейтін, сондай-ақ Мемлекеттік комиссияның шешімдерін іске асыру үшін әзірленген жобаны келісу келіп түскен күнінен бастап бір жұмыс күні ішінде жүргізіледі, бұл ретте мүдделі мемлекеттік органдарға және әділет органдарына бір уақытта жіберілуі шарт.";</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бірінші бөлігі мынадай редакцияда жазылсын:</w:t>
      </w:r>
    </w:p>
    <w:bookmarkStart w:name="z52" w:id="20"/>
    <w:p>
      <w:pPr>
        <w:spacing w:after="0"/>
        <w:ind w:left="0"/>
        <w:jc w:val="both"/>
      </w:pPr>
      <w:r>
        <w:rPr>
          <w:rFonts w:ascii="Times New Roman"/>
          <w:b w:val="false"/>
          <w:i w:val="false"/>
          <w:color w:val="000000"/>
          <w:sz w:val="28"/>
        </w:rPr>
        <w:t>
      "49. Алынған ұсынымдар, ескертулер және ұсыныстар ескеріле отырып, сондай-ақ олармен келіспеген жағдайда, пысықталған нормативтік құқықтық актінің жобасын қайтадан келісу қайта келісуге келіп түскен күнінен бастап бес жұмыс күні ішінде, ал осы Қағидалардың 47-тармағында көзделген жобалар бойынша бір жұмыс күні ішінде жүргізіледі.".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