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9f28" w14:textId="ce19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қызметті базалық, гранттық, бағдарламалық-нысаналы қаржыландыру қағидасын бекіту туралы" Қазақстан Республикасы Үкіметінің 2011 жылғы 25 мамырдағы № 575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наурыздағы № 145 қаулысы. Күші жойылды - Қазақстан Республикасы Үкіметінің 2023 жылғы 23 қарашадағы № 1022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23.11.2023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1."Ғылыми және (немесе) ғылыми-техникалық қызметті базалық, гранттық және бағдарламалық-нысаналы қаржыландыру қағидасын бекіту туралы" Қазақстан Республикасы Үкіметінің 2011 жылғы 25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40, 500-құжат)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Ғылыми және (немесе) ғылыми-техникалық қызметті базалық, гранттық және бағдарламалық-нысаналы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Қағидаға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 1) тармақшасы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1-кестеге сәйкес зерттеу тобының құрамы. Жобаға жартылай жүктемемен қатысатын зерттеу тобының мүшелері үшін олардың жоба бойынша жұмысқа жұмсайтын сағаттарының саны көрсетіледі;".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