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bf135" w14:textId="57bf1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өзгеріс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2020 жылғы 13 сәуірдегі № 194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өзгеріс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ҚАЗАҚСТАН РЕСПУБЛИКАСЫНЫҢ ЗАҢЫ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өзгеріс енгізу туралы хаттаманы ратификациялау туралы</w:t>
      </w:r>
    </w:p>
    <w:bookmarkEnd w:id="0"/>
    <w:p>
      <w:pPr>
        <w:spacing w:after="0"/>
        <w:ind w:left="0"/>
        <w:jc w:val="both"/>
      </w:pPr>
      <w:r>
        <w:rPr>
          <w:rFonts w:ascii="Times New Roman"/>
          <w:b w:val="false"/>
          <w:i w:val="false"/>
          <w:color w:val="000000"/>
          <w:sz w:val="28"/>
        </w:rPr>
        <w:t>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өзгеріс енгізу туралы 2019 жылғы 29 мамырда Нұр-Сұлтанда жасалған хаттама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