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d9aa" w14:textId="ff4d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төтенше жағдай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16 сәуірдегі № 215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төтенше жағдай мәселелері бойынша өзгерістер енгізу туралы</w:t>
      </w: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 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төтенше жағдай мәселелері бойынша өзгерістер енгізу туралы</w:t>
      </w:r>
    </w:p>
    <w:bookmarkEnd w:id="2"/>
    <w:bookmarkStart w:name="z3"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енгізілсін:</w:t>
      </w:r>
    </w:p>
    <w:bookmarkEnd w:id="3"/>
    <w:bookmarkStart w:name="z4" w:id="4"/>
    <w:p>
      <w:pPr>
        <w:spacing w:after="0"/>
        <w:ind w:left="0"/>
        <w:jc w:val="both"/>
      </w:pPr>
      <w:r>
        <w:rPr>
          <w:rFonts w:ascii="Times New Roman"/>
          <w:b w:val="false"/>
          <w:i w:val="false"/>
          <w:color w:val="000000"/>
          <w:sz w:val="28"/>
        </w:rPr>
        <w:t xml:space="preserve">
      1.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 2018 ж., № 24, 93-құжат):</w:t>
      </w:r>
    </w:p>
    <w:bookmarkEnd w:id="4"/>
    <w:bookmarkStart w:name="z5" w:id="5"/>
    <w:p>
      <w:pPr>
        <w:spacing w:after="0"/>
        <w:ind w:left="0"/>
        <w:jc w:val="both"/>
      </w:pPr>
      <w:r>
        <w:rPr>
          <w:rFonts w:ascii="Times New Roman"/>
          <w:b w:val="false"/>
          <w:i w:val="false"/>
          <w:color w:val="000000"/>
          <w:sz w:val="28"/>
        </w:rPr>
        <w:t>
      1) 4-тараудың тақырыбы мынадай редакцияда жазылсын:</w:t>
      </w:r>
    </w:p>
    <w:bookmarkEnd w:id="5"/>
    <w:p>
      <w:pPr>
        <w:spacing w:after="0"/>
        <w:ind w:left="0"/>
        <w:jc w:val="both"/>
      </w:pPr>
      <w:r>
        <w:rPr>
          <w:rFonts w:ascii="Times New Roman"/>
          <w:b w:val="false"/>
          <w:i w:val="false"/>
          <w:color w:val="000000"/>
          <w:sz w:val="28"/>
        </w:rPr>
        <w:t>
      "4-тарау. Төтенше жағдай кезінде және осыған байланысты туындаған әлеуметтік-экономикалық саладағы дағдарыс жағдайында қолданылатын шаралар мен уақытша шектеулер";</w:t>
      </w:r>
    </w:p>
    <w:bookmarkStart w:name="z6" w:id="6"/>
    <w:p>
      <w:pPr>
        <w:spacing w:after="0"/>
        <w:ind w:left="0"/>
        <w:jc w:val="both"/>
      </w:pPr>
      <w:r>
        <w:rPr>
          <w:rFonts w:ascii="Times New Roman"/>
          <w:b w:val="false"/>
          <w:i w:val="false"/>
          <w:color w:val="000000"/>
          <w:sz w:val="28"/>
        </w:rPr>
        <w:t>
      2) 15-бап мынадай редакцияда жазылсын:</w:t>
      </w:r>
    </w:p>
    <w:bookmarkEnd w:id="6"/>
    <w:p>
      <w:pPr>
        <w:spacing w:after="0"/>
        <w:ind w:left="0"/>
        <w:jc w:val="both"/>
      </w:pPr>
      <w:r>
        <w:rPr>
          <w:rFonts w:ascii="Times New Roman"/>
          <w:b w:val="false"/>
          <w:i w:val="false"/>
          <w:color w:val="000000"/>
          <w:sz w:val="28"/>
        </w:rPr>
        <w:t>
      "15-бап. Төтенше жағдай енгiзiлген кезде қолданылатын негiзгi шаралар мен уақытша шектеулер</w:t>
      </w:r>
    </w:p>
    <w:p>
      <w:pPr>
        <w:spacing w:after="0"/>
        <w:ind w:left="0"/>
        <w:jc w:val="both"/>
      </w:pPr>
      <w:r>
        <w:rPr>
          <w:rFonts w:ascii="Times New Roman"/>
          <w:b w:val="false"/>
          <w:i w:val="false"/>
          <w:color w:val="000000"/>
          <w:sz w:val="28"/>
        </w:rPr>
        <w:t>
      1. Төтенше жағдай енгiзiлген кезде оның қолданылуы кезеңiнде мынадай негiзгi шаралар мен уақытша шектеулер көзделеді:</w:t>
      </w:r>
    </w:p>
    <w:p>
      <w:pPr>
        <w:spacing w:after="0"/>
        <w:ind w:left="0"/>
        <w:jc w:val="both"/>
      </w:pPr>
      <w:r>
        <w:rPr>
          <w:rFonts w:ascii="Times New Roman"/>
          <w:b w:val="false"/>
          <w:i w:val="false"/>
          <w:color w:val="000000"/>
          <w:sz w:val="28"/>
        </w:rPr>
        <w:t>
      1) қоғамдық тәртiптiң сақталуын, аса маңызды мемлекеттiк және стратегиялық объектiлердiң, сондай-ақ халықтың тыныс-тiршiлiгiн және көлiк қызметiнiң жұмыс iстеуiн қамтамасыз ететiн объектiлердiң күзетілуін күшейту;</w:t>
      </w:r>
    </w:p>
    <w:p>
      <w:pPr>
        <w:spacing w:after="0"/>
        <w:ind w:left="0"/>
        <w:jc w:val="both"/>
      </w:pPr>
      <w:r>
        <w:rPr>
          <w:rFonts w:ascii="Times New Roman"/>
          <w:b w:val="false"/>
          <w:i w:val="false"/>
          <w:color w:val="000000"/>
          <w:sz w:val="28"/>
        </w:rPr>
        <w:t>
      2) төтенше жағдай енгiзiлген жергілікті жерде жүрiп-тұру еркiндiгiне, оның iшiнде көлiк құралдары қозғалысының еркiндiгiне шектеу белгілеу;</w:t>
      </w:r>
    </w:p>
    <w:p>
      <w:pPr>
        <w:spacing w:after="0"/>
        <w:ind w:left="0"/>
        <w:jc w:val="both"/>
      </w:pPr>
      <w:r>
        <w:rPr>
          <w:rFonts w:ascii="Times New Roman"/>
          <w:b w:val="false"/>
          <w:i w:val="false"/>
          <w:color w:val="000000"/>
          <w:sz w:val="28"/>
        </w:rPr>
        <w:t>
      3) жеке тұлғалардың жеке басын куәландыратын құжаттарын тексеру, оларды жеке қарап-тексеру, олардың алып жүрген заттарын, көлiк құралдарын қарап-тексеру;</w:t>
      </w:r>
    </w:p>
    <w:p>
      <w:pPr>
        <w:spacing w:after="0"/>
        <w:ind w:left="0"/>
        <w:jc w:val="both"/>
      </w:pPr>
      <w:r>
        <w:rPr>
          <w:rFonts w:ascii="Times New Roman"/>
          <w:b w:val="false"/>
          <w:i w:val="false"/>
          <w:color w:val="000000"/>
          <w:sz w:val="28"/>
        </w:rPr>
        <w:t>
      4) төтенше жағдай енгiзiлген жергілікті жерге немесе Қазақстан Республикасының аумағына кiруге, сондай-ақ олардан шығуға шектеу белгiлеу;</w:t>
      </w:r>
    </w:p>
    <w:p>
      <w:pPr>
        <w:spacing w:after="0"/>
        <w:ind w:left="0"/>
        <w:jc w:val="both"/>
      </w:pPr>
      <w:r>
        <w:rPr>
          <w:rFonts w:ascii="Times New Roman"/>
          <w:b w:val="false"/>
          <w:i w:val="false"/>
          <w:color w:val="000000"/>
          <w:sz w:val="28"/>
        </w:rPr>
        <w:t>
      5) жиналыстарды, митингiлер мен демонстрацияларды, шерулер мен пикетке шығуды, ойын-сауық, спорттық және басқа да бұқаралық iс-шараларды, сондай-ақ баланың туылуына, үйлену тойына, қайтыс болуға байланысты отбасылық салт-жораларды өткізуге тыйым салу немесе шектеу;</w:t>
      </w:r>
    </w:p>
    <w:p>
      <w:pPr>
        <w:spacing w:after="0"/>
        <w:ind w:left="0"/>
        <w:jc w:val="both"/>
      </w:pPr>
      <w:r>
        <w:rPr>
          <w:rFonts w:ascii="Times New Roman"/>
          <w:b w:val="false"/>
          <w:i w:val="false"/>
          <w:color w:val="000000"/>
          <w:sz w:val="28"/>
        </w:rPr>
        <w:t>
      6) ереуiлдерге және заңды тұлғалардың қызметiн тоқтата тұрудың немесе тоқтатудың өзге де тәсілдеріне тыйым салу;</w:t>
      </w:r>
    </w:p>
    <w:p>
      <w:pPr>
        <w:spacing w:after="0"/>
        <w:ind w:left="0"/>
        <w:jc w:val="both"/>
      </w:pPr>
      <w:r>
        <w:rPr>
          <w:rFonts w:ascii="Times New Roman"/>
          <w:b w:val="false"/>
          <w:i w:val="false"/>
          <w:color w:val="000000"/>
          <w:sz w:val="28"/>
        </w:rPr>
        <w:t>
      7) жарылғыш, радиоактивтi, сондай-ақ химиялық және биологиялық қауiптi заттарды пайдаланатын заңды тұлғалардың қызметiн тоқтата тұру;</w:t>
      </w:r>
    </w:p>
    <w:p>
      <w:pPr>
        <w:spacing w:after="0"/>
        <w:ind w:left="0"/>
        <w:jc w:val="both"/>
      </w:pPr>
      <w:r>
        <w:rPr>
          <w:rFonts w:ascii="Times New Roman"/>
          <w:b w:val="false"/>
          <w:i w:val="false"/>
          <w:color w:val="000000"/>
          <w:sz w:val="28"/>
        </w:rPr>
        <w:t>
      8) егер төтенше мән-жайларға байланысты материалдық және мәдени құндылықтардың жойылуының, ұрлануының немесе бүлiнуiнiң нақты қаупi болса, оларды қауiпсiз аудандарға көшiру;</w:t>
      </w:r>
    </w:p>
    <w:p>
      <w:pPr>
        <w:spacing w:after="0"/>
        <w:ind w:left="0"/>
        <w:jc w:val="both"/>
      </w:pPr>
      <w:r>
        <w:rPr>
          <w:rFonts w:ascii="Times New Roman"/>
          <w:b w:val="false"/>
          <w:i w:val="false"/>
          <w:color w:val="000000"/>
          <w:sz w:val="28"/>
        </w:rPr>
        <w:t>
      9) төтенше жағдай енгiзiлген жергілікті жерде ол қолданылатын бүкiл кезең iшiнде сайлау және республикалық референдумдар өткiзуге тыйым салу;</w:t>
      </w:r>
    </w:p>
    <w:p>
      <w:pPr>
        <w:spacing w:after="0"/>
        <w:ind w:left="0"/>
        <w:jc w:val="both"/>
      </w:pPr>
      <w:r>
        <w:rPr>
          <w:rFonts w:ascii="Times New Roman"/>
          <w:b w:val="false"/>
          <w:i w:val="false"/>
          <w:color w:val="000000"/>
          <w:sz w:val="28"/>
        </w:rPr>
        <w:t>
      10) үкiметтiк байланысты қоспағанда, байланыс желiлері мен құралдарының қызметін тоқтата тұру.</w:t>
      </w:r>
    </w:p>
    <w:bookmarkStart w:name="z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Төтенше жағдай енгізілген және осыған байланысты туындаған әлеуметтік-экономикалық саладағы дағдарыс жағдайы кезеңінде елдің экономикалық қауіпсіздігін қамтамасыз ету үшін Қазақстан Республикасы Президентінің актілеріне сәйкес салық, бюджет, кеден, банк, еңбек заңнамасының, монополияға қарсы заңнаманың, халық денсаулығы мен денсаулық сақтау жүйесі, мемлекеттік сатып алу, валюталық реттеу туралы, азаматтарды әлеуметтік қорғау, мемлекеттік мүлік саласындағы, бәсекелестікті қорғау, мемлекеттік бақылау және қадағалау, елдің халықаралық міндеттемелерін іске асыру мәселелері жөніндегі заңнаманың қолданылу ерекшеліктері белгіленуі мүмкін.";</w:t>
      </w:r>
    </w:p>
    <w:bookmarkEnd w:id="7"/>
    <w:bookmarkStart w:name="z9" w:id="8"/>
    <w:p>
      <w:pPr>
        <w:spacing w:after="0"/>
        <w:ind w:left="0"/>
        <w:jc w:val="both"/>
      </w:pPr>
      <w:r>
        <w:rPr>
          <w:rFonts w:ascii="Times New Roman"/>
          <w:b w:val="false"/>
          <w:i w:val="false"/>
          <w:color w:val="000000"/>
          <w:sz w:val="28"/>
        </w:rPr>
        <w:t>
      3) 21-бап мынадай редакцияда жазылсын:</w:t>
      </w:r>
    </w:p>
    <w:bookmarkEnd w:id="8"/>
    <w:p>
      <w:pPr>
        <w:spacing w:after="0"/>
        <w:ind w:left="0"/>
        <w:jc w:val="both"/>
      </w:pPr>
      <w:r>
        <w:rPr>
          <w:rFonts w:ascii="Times New Roman"/>
          <w:b w:val="false"/>
          <w:i w:val="false"/>
          <w:color w:val="000000"/>
          <w:sz w:val="28"/>
        </w:rPr>
        <w:t>
      "21-бап. Төтенше жағдайдың қолданылуын тоқтатудың құқықтық салдары</w:t>
      </w:r>
    </w:p>
    <w:p>
      <w:pPr>
        <w:spacing w:after="0"/>
        <w:ind w:left="0"/>
        <w:jc w:val="both"/>
      </w:pPr>
      <w:r>
        <w:rPr>
          <w:rFonts w:ascii="Times New Roman"/>
          <w:b w:val="false"/>
          <w:i w:val="false"/>
          <w:color w:val="000000"/>
          <w:sz w:val="28"/>
        </w:rPr>
        <w:t>
      1. Төтенше жағдай режимін қамтамасыз ету мақсатында қабылданған және жеке тұлғалардың құқықтары мен бостандықтарын, сондай-ақ заңды тұлғалардың құқықтарын уақытша шектеуге байланысты нормативтік құқықтық актілер төтенше жағдай енгізілген мерзім ішінде ғана қолданылады және осы Заңның 15-бабының 2-тармағына сәйкес қабылданған актілерді қоспағанда, төтенше жағдайдың тоқтатылуымен бiр мезгiлде ол туралы арнайы хабарландырусыз-ақ күшiн жояды.</w:t>
      </w:r>
    </w:p>
    <w:p>
      <w:pPr>
        <w:spacing w:after="0"/>
        <w:ind w:left="0"/>
        <w:jc w:val="both"/>
      </w:pPr>
      <w:r>
        <w:rPr>
          <w:rFonts w:ascii="Times New Roman"/>
          <w:b w:val="false"/>
          <w:i w:val="false"/>
          <w:color w:val="000000"/>
          <w:sz w:val="28"/>
        </w:rPr>
        <w:t>
      Осы Заңның 15-бабының 2-тармағына сәйкес қабылданған құқықтық актілердің ережелері, егер Қазақстан Республикасы Президентімен немесе оның тапсырмасы бойынша Қазақстан Республикасы Президентінің Әкімшілігімен келісу бойынша актілердің өзінде өзгеше қолданылу мерзімі белгіленбесе, төтенше жағдайдың қолданылу мерзімі аяқталғанға дейін қолданылады.</w:t>
      </w:r>
    </w:p>
    <w:bookmarkStart w:name="z10" w:id="9"/>
    <w:p>
      <w:pPr>
        <w:spacing w:after="0"/>
        <w:ind w:left="0"/>
        <w:jc w:val="both"/>
      </w:pPr>
      <w:r>
        <w:rPr>
          <w:rFonts w:ascii="Times New Roman"/>
          <w:b w:val="false"/>
          <w:i w:val="false"/>
          <w:color w:val="000000"/>
          <w:sz w:val="28"/>
        </w:rPr>
        <w:t>
      2. Төтенше жағдайдың қолдануын тоқтату төтенше жағдай режимiн бұзу туралы iстер бойынша әкiмшiлiк iс жүргiзудiң тоқтатылуына әкеледі.".</w:t>
      </w:r>
    </w:p>
    <w:bookmarkEnd w:id="9"/>
    <w:bookmarkStart w:name="z11" w:id="10"/>
    <w:p>
      <w:pPr>
        <w:spacing w:after="0"/>
        <w:ind w:left="0"/>
        <w:jc w:val="both"/>
      </w:pPr>
      <w:r>
        <w:rPr>
          <w:rFonts w:ascii="Times New Roman"/>
          <w:b w:val="false"/>
          <w:i w:val="false"/>
          <w:color w:val="000000"/>
          <w:sz w:val="28"/>
        </w:rPr>
        <w:t xml:space="preserve">
      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2016 ж., № 7-I, 46-құжат; 2017 ж., № 14, 51-құжат; № 16, 56-құжат; 2018 ж., № 10, 32-құжат; № 14, 44-құжат; № 16, 53-құжат, 55-құжат; № 19, 62-құжат; 2019 ж., № 2, 6-құжат; № 15-16, 67-құжат):</w:t>
      </w:r>
    </w:p>
    <w:bookmarkEnd w:id="10"/>
    <w:bookmarkStart w:name="z12" w:id="11"/>
    <w:p>
      <w:pPr>
        <w:spacing w:after="0"/>
        <w:ind w:left="0"/>
        <w:jc w:val="both"/>
      </w:pPr>
      <w:r>
        <w:rPr>
          <w:rFonts w:ascii="Times New Roman"/>
          <w:b w:val="false"/>
          <w:i w:val="false"/>
          <w:color w:val="000000"/>
          <w:sz w:val="28"/>
        </w:rPr>
        <w:t>
      46-баптың 1-тармағы мынадай редакцияда жазылсын:</w:t>
      </w:r>
    </w:p>
    <w:bookmarkEnd w:id="11"/>
    <w:p>
      <w:pPr>
        <w:spacing w:after="0"/>
        <w:ind w:left="0"/>
        <w:jc w:val="both"/>
      </w:pPr>
      <w:r>
        <w:rPr>
          <w:rFonts w:ascii="Times New Roman"/>
          <w:b w:val="false"/>
          <w:i w:val="false"/>
          <w:color w:val="000000"/>
          <w:sz w:val="28"/>
        </w:rPr>
        <w:t>
      "1. Нормативтік құқықтық актінің немесе оның жекелеген нормаларының қолданылуы белгілі бір мерзімге тоқтатыла тұруы мүмкін. Нормативтік құқықтық актінің немесе оның жекелеген нормаларының қолданылуын тоқтата тұру осы тармақтың екінші бөлігінде көзделген жағдайларды қоспағанда, жеке нормативтік құқықтық актімен жүзеге асырылады.</w:t>
      </w:r>
    </w:p>
    <w:bookmarkStart w:name="z13" w:id="12"/>
    <w:p>
      <w:pPr>
        <w:spacing w:after="0"/>
        <w:ind w:left="0"/>
        <w:jc w:val="both"/>
      </w:pPr>
      <w:r>
        <w:rPr>
          <w:rFonts w:ascii="Times New Roman"/>
          <w:b w:val="false"/>
          <w:i w:val="false"/>
          <w:color w:val="000000"/>
          <w:sz w:val="28"/>
        </w:rPr>
        <w:t>
      Нормативтік құқықтық актінің немесе оның жекелеген нормаларының қолданылуы "</w:t>
      </w:r>
      <w:r>
        <w:rPr>
          <w:rFonts w:ascii="Times New Roman"/>
          <w:b w:val="false"/>
          <w:i w:val="false"/>
          <w:color w:val="000000"/>
          <w:sz w:val="28"/>
        </w:rPr>
        <w:t>Төтенше жағдай туралы</w:t>
      </w:r>
      <w:r>
        <w:rPr>
          <w:rFonts w:ascii="Times New Roman"/>
          <w:b w:val="false"/>
          <w:i w:val="false"/>
          <w:color w:val="000000"/>
          <w:sz w:val="28"/>
        </w:rPr>
        <w:t>" 2003 жылғы 8 ақпандағы Қазақстан Республикасы Заңының 15-бабының 2-тармағында көзделген жағдайда және тәртіппен тоқтатыла тұруы мүмкін.".</w:t>
      </w:r>
    </w:p>
    <w:bookmarkEnd w:id="12"/>
    <w:bookmarkStart w:name="z14" w:id="1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 және 2020 жылғы 15 наурыздан бастап туындаған құқықтық қатынастарға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