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27b20" w14:textId="ba27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кеден органдарының зияткерлік меншік объектілеріне арналған құқықтарды қорғау саласындағы өзара іс-қимылы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2020 жылғы 21 сәуірдегі № 231 қаулысы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Республикасының Заңы 15-бабының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2019 жылғы 31 мамырда Ашхабадта жасалған Тәуелсіз Мемлекеттер Достастығына қатысушы мемлекеттердің кеден органдарының зияткерлік меншік объектілеріне арналған құқықтарды қорғау саласындағы өзара іс-қимылы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 актіге қоса тіркелген халықаралық келісімнің мәтіні ресми болып табылмайды. ҚР халықаралық келісімінің жасасқан тілдердегі ресми куәландырылған көшірмесін ҚР халықаралық келісімдерін тіркеуге, есептеуге және сақтауға жауапты ҚР Сыртқы істер министрлігінен алуға 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21 сәуірдегі</w:t>
            </w:r>
            <w:r>
              <w:br/>
            </w:r>
            <w:r>
              <w:rPr>
                <w:rFonts w:ascii="Times New Roman"/>
                <w:b w:val="false"/>
                <w:i w:val="false"/>
                <w:color w:val="000000"/>
                <w:sz w:val="20"/>
              </w:rPr>
              <w:t>№ 231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Тәуелсіз Мемлекеттер Достастығына қатысушы мемлекеттердің кеден органдарының зияткерлік меншік объектілеріне арналған құқықтарды қорғау саласындағы өзара іс-қимылы туралы КЕЛІСІМ</w:t>
      </w:r>
    </w:p>
    <w:bookmarkEnd w:id="3"/>
    <w:bookmarkStart w:name="z7" w:id="4"/>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(бұдан әрі – ТМД) қатысушы мемлекеттердің үкіметтері</w:t>
      </w:r>
    </w:p>
    <w:bookmarkEnd w:id="4"/>
    <w:bookmarkStart w:name="z39" w:id="5"/>
    <w:p>
      <w:pPr>
        <w:spacing w:after="0"/>
        <w:ind w:left="0"/>
        <w:jc w:val="both"/>
      </w:pPr>
      <w:r>
        <w:rPr>
          <w:rFonts w:ascii="Times New Roman"/>
          <w:b w:val="false"/>
          <w:i w:val="false"/>
          <w:color w:val="000000"/>
          <w:sz w:val="28"/>
        </w:rPr>
        <w:t xml:space="preserve">
      1994 жылғы 15 сәуірдегі Кеден ісіндегі ынтымақтастық және өзара көмек туралы келісімнің ережелерін негізге ала отырып, </w:t>
      </w:r>
    </w:p>
    <w:bookmarkEnd w:id="5"/>
    <w:p>
      <w:pPr>
        <w:spacing w:after="0"/>
        <w:ind w:left="0"/>
        <w:jc w:val="both"/>
      </w:pPr>
      <w:r>
        <w:rPr>
          <w:rFonts w:ascii="Times New Roman"/>
          <w:b w:val="false"/>
          <w:i w:val="false"/>
          <w:color w:val="000000"/>
          <w:sz w:val="28"/>
        </w:rPr>
        <w:t>
      зияткерлік меншікті құқықтық қорғау және қорғау саласындағы халықаралық құқық нормаларын негізге ала отырып,</w:t>
      </w:r>
    </w:p>
    <w:bookmarkStart w:name="z40" w:id="6"/>
    <w:p>
      <w:pPr>
        <w:spacing w:after="0"/>
        <w:ind w:left="0"/>
        <w:jc w:val="both"/>
      </w:pPr>
      <w:r>
        <w:rPr>
          <w:rFonts w:ascii="Times New Roman"/>
          <w:b w:val="false"/>
          <w:i w:val="false"/>
          <w:color w:val="000000"/>
          <w:sz w:val="28"/>
        </w:rPr>
        <w:t>
      осы Келісімге қатысушы мемлекеттердің экономикасына, заңды кәсіпкерлік қызметке, мәдени даму мен ғылыми-техникалық прогреске залал келтіретін, сондай-ақ тұтынушылардың қауіпсіздігіне, өмірі мен денсаулығына қауіп төндіретін контрафактілік тауарлардың халықаралық таралу ауқымына алаңдаушылық білдіре отырып,</w:t>
      </w:r>
    </w:p>
    <w:bookmarkEnd w:id="6"/>
    <w:bookmarkStart w:name="z38" w:id="7"/>
    <w:p>
      <w:pPr>
        <w:spacing w:after="0"/>
        <w:ind w:left="0"/>
        <w:jc w:val="both"/>
      </w:pPr>
      <w:r>
        <w:rPr>
          <w:rFonts w:ascii="Times New Roman"/>
          <w:b w:val="false"/>
          <w:i w:val="false"/>
          <w:color w:val="000000"/>
          <w:sz w:val="28"/>
        </w:rPr>
        <w:t>
      осы Келiсiмге қатысушы мемлекеттердiң зияткерлiк меншiк объектілеріне арналған құқықтарын қорғау және контрафактiлiк тауарларды халықаралық өткізілуіне қарсы iс-қимыл жөнiнде шаралар қабылдау кезінде ынтымақтастығының қажеттiгiн мойындай отырып,</w:t>
      </w:r>
    </w:p>
    <w:bookmarkEnd w:id="7"/>
    <w:p>
      <w:pPr>
        <w:spacing w:after="0"/>
        <w:ind w:left="0"/>
        <w:jc w:val="both"/>
      </w:pPr>
      <w:r>
        <w:rPr>
          <w:rFonts w:ascii="Times New Roman"/>
          <w:b w:val="false"/>
          <w:i w:val="false"/>
          <w:color w:val="000000"/>
          <w:sz w:val="28"/>
        </w:rPr>
        <w:t>
      зияткерлiк меншiк объектілеріне арналған құқықтарды бұзушылықтарға қарсы күресте ынтымақтастық осы Келiсiмге қатысушы мемлекеттер арасында халықаралық стандарттарға сәйкес тауарларды әкелу және әкету рәсiмдерiн жеңілдетуге және жеделдетуге ықпал ететініне сенімді бола отырып,</w:t>
      </w:r>
    </w:p>
    <w:bookmarkStart w:name="z8" w:id="8"/>
    <w:p>
      <w:pPr>
        <w:spacing w:after="0"/>
        <w:ind w:left="0"/>
        <w:jc w:val="both"/>
      </w:pPr>
      <w:r>
        <w:rPr>
          <w:rFonts w:ascii="Times New Roman"/>
          <w:b w:val="false"/>
          <w:i w:val="false"/>
          <w:color w:val="000000"/>
          <w:sz w:val="28"/>
        </w:rPr>
        <w:t>
      төмендегілер туралы келісті:</w:t>
      </w:r>
    </w:p>
    <w:bookmarkEnd w:id="8"/>
    <w:bookmarkStart w:name="z9" w:id="9"/>
    <w:p>
      <w:pPr>
        <w:spacing w:after="0"/>
        <w:ind w:left="0"/>
        <w:jc w:val="left"/>
      </w:pPr>
      <w:r>
        <w:rPr>
          <w:rFonts w:ascii="Times New Roman"/>
          <w:b/>
          <w:i w:val="false"/>
          <w:color w:val="000000"/>
        </w:rPr>
        <w:t xml:space="preserve"> 1-бап</w:t>
      </w:r>
    </w:p>
    <w:bookmarkEnd w:id="9"/>
    <w:bookmarkStart w:name="z10" w:id="10"/>
    <w:p>
      <w:pPr>
        <w:spacing w:after="0"/>
        <w:ind w:left="0"/>
        <w:jc w:val="both"/>
      </w:pPr>
      <w:r>
        <w:rPr>
          <w:rFonts w:ascii="Times New Roman"/>
          <w:b w:val="false"/>
          <w:i w:val="false"/>
          <w:color w:val="000000"/>
          <w:sz w:val="28"/>
        </w:rPr>
        <w:t>
      Осы Келісімде пайдаланылатын терминдер мыналарды білдіреді:</w:t>
      </w:r>
    </w:p>
    <w:bookmarkEnd w:id="10"/>
    <w:bookmarkStart w:name="z41" w:id="11"/>
    <w:p>
      <w:pPr>
        <w:spacing w:after="0"/>
        <w:ind w:left="0"/>
        <w:jc w:val="both"/>
      </w:pPr>
      <w:r>
        <w:rPr>
          <w:rFonts w:ascii="Times New Roman"/>
          <w:b w:val="false"/>
          <w:i w:val="false"/>
          <w:color w:val="000000"/>
          <w:sz w:val="28"/>
        </w:rPr>
        <w:t xml:space="preserve">
      "Тараптардың құзыретті органдары" – осы Келісімнің іске асырылуына жауапты осы Келісімге қатысушы мемлекеттердің орталық кеден органдары (кеден ісі саласындағы уәкілетті органдар); </w:t>
      </w:r>
    </w:p>
    <w:bookmarkEnd w:id="11"/>
    <w:bookmarkStart w:name="z11" w:id="12"/>
    <w:p>
      <w:pPr>
        <w:spacing w:after="0"/>
        <w:ind w:left="0"/>
        <w:jc w:val="both"/>
      </w:pPr>
      <w:r>
        <w:rPr>
          <w:rFonts w:ascii="Times New Roman"/>
          <w:b w:val="false"/>
          <w:i w:val="false"/>
          <w:color w:val="000000"/>
          <w:sz w:val="28"/>
        </w:rPr>
        <w:t xml:space="preserve">
      "Контрафактілік тауарлар" – осы Келісімге қатысушы мемлекеттердің заңнамасында көзделген құқық иеленушінің құқығын бұза отырып, осы Келісімге қатысушы мемлекеттердің кедендік шекарасы арқылы құрылған және/немесе өткізілетін зияткерлік меншік объектілері (авторлық және сабақтас құқықтар объектілері, тауар белгілері, географиялық белгілер, тауарлар шығарылған жердің атаулары) бар тауарлар; </w:t>
      </w:r>
    </w:p>
    <w:bookmarkEnd w:id="12"/>
    <w:bookmarkStart w:name="z42" w:id="13"/>
    <w:p>
      <w:pPr>
        <w:spacing w:after="0"/>
        <w:ind w:left="0"/>
        <w:jc w:val="both"/>
      </w:pPr>
      <w:r>
        <w:rPr>
          <w:rFonts w:ascii="Times New Roman"/>
          <w:b w:val="false"/>
          <w:i w:val="false"/>
          <w:color w:val="000000"/>
          <w:sz w:val="28"/>
        </w:rPr>
        <w:t>
      "зияткерлік меншік" – Дүниежүзілік зияткерлік меншік ұйымын белгілейтін 1967 жылғы 14 шілдедегі Конвенцияның 2-бабында көрсетілген мәнде түсініледі.</w:t>
      </w:r>
    </w:p>
    <w:bookmarkEnd w:id="13"/>
    <w:bookmarkStart w:name="z12" w:id="14"/>
    <w:p>
      <w:pPr>
        <w:spacing w:after="0"/>
        <w:ind w:left="0"/>
        <w:jc w:val="left"/>
      </w:pPr>
      <w:r>
        <w:rPr>
          <w:rFonts w:ascii="Times New Roman"/>
          <w:b/>
          <w:i w:val="false"/>
          <w:color w:val="000000"/>
        </w:rPr>
        <w:t xml:space="preserve"> 2-бап</w:t>
      </w:r>
    </w:p>
    <w:bookmarkEnd w:id="14"/>
    <w:bookmarkStart w:name="z13" w:id="15"/>
    <w:p>
      <w:pPr>
        <w:spacing w:after="0"/>
        <w:ind w:left="0"/>
        <w:jc w:val="both"/>
      </w:pPr>
      <w:r>
        <w:rPr>
          <w:rFonts w:ascii="Times New Roman"/>
          <w:b w:val="false"/>
          <w:i w:val="false"/>
          <w:color w:val="000000"/>
          <w:sz w:val="28"/>
        </w:rPr>
        <w:t>
      Осы Келісімнің нысанасы зияткерлік меншік объектілеріне арналған құқықтарды қорғау саласындағы ынтымақтастықты дамытуға бағытталған шараларды жүзеге асыру мақсатында Тараптардың құзыретті органдарының өзара іс-қимылын ұйымдастыру болып табылады.</w:t>
      </w:r>
    </w:p>
    <w:bookmarkEnd w:id="15"/>
    <w:bookmarkStart w:name="z14" w:id="16"/>
    <w:p>
      <w:pPr>
        <w:spacing w:after="0"/>
        <w:ind w:left="0"/>
        <w:jc w:val="left"/>
      </w:pPr>
      <w:r>
        <w:rPr>
          <w:rFonts w:ascii="Times New Roman"/>
          <w:b/>
          <w:i w:val="false"/>
          <w:color w:val="000000"/>
        </w:rPr>
        <w:t xml:space="preserve"> 3-бап</w:t>
      </w:r>
    </w:p>
    <w:bookmarkEnd w:id="16"/>
    <w:bookmarkStart w:name="z15" w:id="17"/>
    <w:p>
      <w:pPr>
        <w:spacing w:after="0"/>
        <w:ind w:left="0"/>
        <w:jc w:val="both"/>
      </w:pPr>
      <w:r>
        <w:rPr>
          <w:rFonts w:ascii="Times New Roman"/>
          <w:b w:val="false"/>
          <w:i w:val="false"/>
          <w:color w:val="000000"/>
          <w:sz w:val="28"/>
        </w:rPr>
        <w:t>
      Зияткерлік меншік объектілеріне арналған құқықтарды қорғауды ұйымдастыруды қамтамасыз ету мақсатында Тараптардың құзыретті органдары:</w:t>
      </w:r>
    </w:p>
    <w:bookmarkEnd w:id="17"/>
    <w:bookmarkStart w:name="z43" w:id="18"/>
    <w:p>
      <w:pPr>
        <w:spacing w:after="0"/>
        <w:ind w:left="0"/>
        <w:jc w:val="both"/>
      </w:pPr>
      <w:r>
        <w:rPr>
          <w:rFonts w:ascii="Times New Roman"/>
          <w:b w:val="false"/>
          <w:i w:val="false"/>
          <w:color w:val="000000"/>
          <w:sz w:val="28"/>
        </w:rPr>
        <w:t>
      зияткерлiк меншiк объектілеріне арналған құқықтарды қорғауды ұйымдастыру бөлiгінде өз мемлекеттерiнiң заңнамасы туралы сұрау салу бойынша немесе өз бастамасы бойынша ақпарат алмасу;</w:t>
      </w:r>
    </w:p>
    <w:bookmarkEnd w:id="18"/>
    <w:bookmarkStart w:name="z16" w:id="19"/>
    <w:p>
      <w:pPr>
        <w:spacing w:after="0"/>
        <w:ind w:left="0"/>
        <w:jc w:val="both"/>
      </w:pPr>
      <w:r>
        <w:rPr>
          <w:rFonts w:ascii="Times New Roman"/>
          <w:b w:val="false"/>
          <w:i w:val="false"/>
          <w:color w:val="000000"/>
          <w:sz w:val="28"/>
        </w:rPr>
        <w:t xml:space="preserve">
      оқу, әдістемелік және арнайы материалдармен алмасу; </w:t>
      </w:r>
    </w:p>
    <w:bookmarkEnd w:id="19"/>
    <w:p>
      <w:pPr>
        <w:spacing w:after="0"/>
        <w:ind w:left="0"/>
        <w:jc w:val="both"/>
      </w:pPr>
      <w:r>
        <w:rPr>
          <w:rFonts w:ascii="Times New Roman"/>
          <w:b w:val="false"/>
          <w:i w:val="false"/>
          <w:color w:val="000000"/>
          <w:sz w:val="28"/>
        </w:rPr>
        <w:t xml:space="preserve">
      зияткерлік меншік саласындағы құқық бұзушылықтардың алдын алу, анықтау және жолын кесу бойынша тәжірибе алмасу; </w:t>
      </w:r>
    </w:p>
    <w:bookmarkStart w:name="z44" w:id="20"/>
    <w:p>
      <w:pPr>
        <w:spacing w:after="0"/>
        <w:ind w:left="0"/>
        <w:jc w:val="both"/>
      </w:pPr>
      <w:r>
        <w:rPr>
          <w:rFonts w:ascii="Times New Roman"/>
          <w:b w:val="false"/>
          <w:i w:val="false"/>
          <w:color w:val="000000"/>
          <w:sz w:val="28"/>
        </w:rPr>
        <w:t>
      зияткерлік меншік саласындағы заңнаманы бұза отырып, осы Келісімге қатысушы мемлекеттердің өзара саудадағы тауарлар қозғалысының анықталған фактілері туралы ақпарат алмасу;</w:t>
      </w:r>
    </w:p>
    <w:bookmarkEnd w:id="20"/>
    <w:p>
      <w:pPr>
        <w:spacing w:after="0"/>
        <w:ind w:left="0"/>
        <w:jc w:val="both"/>
      </w:pPr>
      <w:r>
        <w:rPr>
          <w:rFonts w:ascii="Times New Roman"/>
          <w:b w:val="false"/>
          <w:i w:val="false"/>
          <w:color w:val="000000"/>
          <w:sz w:val="28"/>
        </w:rPr>
        <w:t>
      олардың қозғалысы зияткерлік меншік саласындағы заңнаманы бұза отырып жүзеге асырылуы мүмкін деген күдік бар тауарлар туралы ақпарат алмасу;</w:t>
      </w:r>
    </w:p>
    <w:bookmarkStart w:name="z17" w:id="21"/>
    <w:p>
      <w:pPr>
        <w:spacing w:after="0"/>
        <w:ind w:left="0"/>
        <w:jc w:val="both"/>
      </w:pPr>
      <w:r>
        <w:rPr>
          <w:rFonts w:ascii="Times New Roman"/>
          <w:b w:val="false"/>
          <w:i w:val="false"/>
          <w:color w:val="000000"/>
          <w:sz w:val="28"/>
        </w:rPr>
        <w:t>
      байланыстарды нығайту, бірлескен зерттеулер жүргізу және зияткерлік меншік объектілеріне арналған құқықтарды қорғау саласында пікір алмасу, оның ішінде бірлескен конференциялар, семинарлар, отырыстар және өзге де іс-шараларды ұйымдастыру арқылы;</w:t>
      </w:r>
    </w:p>
    <w:bookmarkEnd w:id="21"/>
    <w:bookmarkStart w:name="z45" w:id="22"/>
    <w:p>
      <w:pPr>
        <w:spacing w:after="0"/>
        <w:ind w:left="0"/>
        <w:jc w:val="both"/>
      </w:pPr>
      <w:r>
        <w:rPr>
          <w:rFonts w:ascii="Times New Roman"/>
          <w:b w:val="false"/>
          <w:i w:val="false"/>
          <w:color w:val="000000"/>
          <w:sz w:val="28"/>
        </w:rPr>
        <w:t>
      көпжақты, сондай-ақ екіжақты негізде жүргізілетін кадрларды кәсіби даярлауға, қайта даярлауға және біліктілігін арттыруға жәрдемдесу нысанында ынтымақтастықты жүзеге асырады.</w:t>
      </w:r>
    </w:p>
    <w:bookmarkEnd w:id="22"/>
    <w:bookmarkStart w:name="z18" w:id="23"/>
    <w:p>
      <w:pPr>
        <w:spacing w:after="0"/>
        <w:ind w:left="0"/>
        <w:jc w:val="both"/>
      </w:pPr>
      <w:r>
        <w:rPr>
          <w:rFonts w:ascii="Times New Roman"/>
          <w:b w:val="false"/>
          <w:i w:val="false"/>
          <w:color w:val="000000"/>
          <w:sz w:val="28"/>
        </w:rPr>
        <w:t>
      Тараптардың құзыретті органдары өзара негізде осы бапты іске асырумен байланысты ақпарат алмасудың нысандарын, көлемдерін және мерзімдерін келісе алады.</w:t>
      </w:r>
    </w:p>
    <w:bookmarkEnd w:id="23"/>
    <w:bookmarkStart w:name="z19" w:id="24"/>
    <w:p>
      <w:pPr>
        <w:spacing w:after="0"/>
        <w:ind w:left="0"/>
        <w:jc w:val="left"/>
      </w:pPr>
      <w:r>
        <w:rPr>
          <w:rFonts w:ascii="Times New Roman"/>
          <w:b/>
          <w:i w:val="false"/>
          <w:color w:val="000000"/>
        </w:rPr>
        <w:t xml:space="preserve"> 4-бап</w:t>
      </w:r>
    </w:p>
    <w:bookmarkEnd w:id="24"/>
    <w:bookmarkStart w:name="z20" w:id="25"/>
    <w:p>
      <w:pPr>
        <w:spacing w:after="0"/>
        <w:ind w:left="0"/>
        <w:jc w:val="both"/>
      </w:pPr>
      <w:r>
        <w:rPr>
          <w:rFonts w:ascii="Times New Roman"/>
          <w:b w:val="false"/>
          <w:i w:val="false"/>
          <w:color w:val="000000"/>
          <w:sz w:val="28"/>
        </w:rPr>
        <w:t>
      Осы Келісім шеңберінде алынған кез келген ақпарат тек Тараптардың құзыретті органдары және тек осы Келісімнің мақсаттары үшін пайдаланылады. Егер осындай ақпаратты ұсынған Тараптың құзыретті органы өзінің жазбаша нысанда келісімін білдірсе, ол өзге мақсатта пайдаланылуы немесе берілуі мүмкін.</w:t>
      </w:r>
    </w:p>
    <w:bookmarkEnd w:id="25"/>
    <w:bookmarkStart w:name="z21" w:id="26"/>
    <w:p>
      <w:pPr>
        <w:spacing w:after="0"/>
        <w:ind w:left="0"/>
        <w:jc w:val="left"/>
      </w:pPr>
      <w:r>
        <w:rPr>
          <w:rFonts w:ascii="Times New Roman"/>
          <w:b/>
          <w:i w:val="false"/>
          <w:color w:val="000000"/>
        </w:rPr>
        <w:t xml:space="preserve"> 5-бап</w:t>
      </w:r>
    </w:p>
    <w:bookmarkEnd w:id="26"/>
    <w:bookmarkStart w:name="z22" w:id="27"/>
    <w:p>
      <w:pPr>
        <w:spacing w:after="0"/>
        <w:ind w:left="0"/>
        <w:jc w:val="both"/>
      </w:pPr>
      <w:r>
        <w:rPr>
          <w:rFonts w:ascii="Times New Roman"/>
          <w:b w:val="false"/>
          <w:i w:val="false"/>
          <w:color w:val="000000"/>
          <w:sz w:val="28"/>
        </w:rPr>
        <w:t>
      Тараптардың құзыретті органдары зияткерлік меншік объектілеріне арналған құқықтарды бұзушылықтардың алдын алу, анықтау және жолын кесу бойынша жұмыстың оң тәжірибесін өз мемлекеттерінің бұқаралық ақпарат құралдарында жария етеді.</w:t>
      </w:r>
    </w:p>
    <w:bookmarkEnd w:id="27"/>
    <w:bookmarkStart w:name="z23" w:id="28"/>
    <w:p>
      <w:pPr>
        <w:spacing w:after="0"/>
        <w:ind w:left="0"/>
        <w:jc w:val="left"/>
      </w:pPr>
      <w:r>
        <w:rPr>
          <w:rFonts w:ascii="Times New Roman"/>
          <w:b/>
          <w:i w:val="false"/>
          <w:color w:val="000000"/>
        </w:rPr>
        <w:t xml:space="preserve"> 6-бап</w:t>
      </w:r>
    </w:p>
    <w:bookmarkEnd w:id="28"/>
    <w:bookmarkStart w:name="z24" w:id="29"/>
    <w:p>
      <w:pPr>
        <w:spacing w:after="0"/>
        <w:ind w:left="0"/>
        <w:jc w:val="both"/>
      </w:pPr>
      <w:r>
        <w:rPr>
          <w:rFonts w:ascii="Times New Roman"/>
          <w:b w:val="false"/>
          <w:i w:val="false"/>
          <w:color w:val="000000"/>
          <w:sz w:val="28"/>
        </w:rPr>
        <w:t>
      Тараптардың келiсiмi бойынша осы Келiсiмге тиiстi хаттамамен ресiмделетiн, оның ажырамас бөлiгi болып табылатын өзгерістер енгiзiлуi мүмкiн.</w:t>
      </w:r>
    </w:p>
    <w:bookmarkEnd w:id="29"/>
    <w:bookmarkStart w:name="z25" w:id="30"/>
    <w:p>
      <w:pPr>
        <w:spacing w:after="0"/>
        <w:ind w:left="0"/>
        <w:jc w:val="left"/>
      </w:pPr>
      <w:r>
        <w:rPr>
          <w:rFonts w:ascii="Times New Roman"/>
          <w:b/>
          <w:i w:val="false"/>
          <w:color w:val="000000"/>
        </w:rPr>
        <w:t xml:space="preserve"> 7-бап</w:t>
      </w:r>
    </w:p>
    <w:bookmarkEnd w:id="30"/>
    <w:bookmarkStart w:name="z26" w:id="31"/>
    <w:p>
      <w:pPr>
        <w:spacing w:after="0"/>
        <w:ind w:left="0"/>
        <w:jc w:val="both"/>
      </w:pPr>
      <w:r>
        <w:rPr>
          <w:rFonts w:ascii="Times New Roman"/>
          <w:b w:val="false"/>
          <w:i w:val="false"/>
          <w:color w:val="000000"/>
          <w:sz w:val="28"/>
        </w:rPr>
        <w:t>
      Осы Келiсiмдi түсiндiруге немесе қолдануға байланысты туындаған ықтимал келiспеушiлiктер Тараптардың құзыреттi органдары арасындағы консультациялар мен келiссөздер арқылы шешiледi.</w:t>
      </w:r>
    </w:p>
    <w:bookmarkEnd w:id="31"/>
    <w:bookmarkStart w:name="z27" w:id="32"/>
    <w:p>
      <w:pPr>
        <w:spacing w:after="0"/>
        <w:ind w:left="0"/>
        <w:jc w:val="left"/>
      </w:pPr>
      <w:r>
        <w:rPr>
          <w:rFonts w:ascii="Times New Roman"/>
          <w:b/>
          <w:i w:val="false"/>
          <w:color w:val="000000"/>
        </w:rPr>
        <w:t xml:space="preserve"> 8-бап</w:t>
      </w:r>
    </w:p>
    <w:bookmarkEnd w:id="32"/>
    <w:bookmarkStart w:name="z28" w:id="33"/>
    <w:p>
      <w:pPr>
        <w:spacing w:after="0"/>
        <w:ind w:left="0"/>
        <w:jc w:val="both"/>
      </w:pPr>
      <w:r>
        <w:rPr>
          <w:rFonts w:ascii="Times New Roman"/>
          <w:b w:val="false"/>
          <w:i w:val="false"/>
          <w:color w:val="000000"/>
          <w:sz w:val="28"/>
        </w:rPr>
        <w:t>
      Әрбiр Тарап осы Келiсiмнiң ережелерiн iске асыруға байланысты шығыстарды дербес көтередi.</w:t>
      </w:r>
    </w:p>
    <w:bookmarkEnd w:id="33"/>
    <w:bookmarkStart w:name="z29" w:id="34"/>
    <w:p>
      <w:pPr>
        <w:spacing w:after="0"/>
        <w:ind w:left="0"/>
        <w:jc w:val="left"/>
      </w:pPr>
      <w:r>
        <w:rPr>
          <w:rFonts w:ascii="Times New Roman"/>
          <w:b/>
          <w:i w:val="false"/>
          <w:color w:val="000000"/>
        </w:rPr>
        <w:t xml:space="preserve"> 9-бап</w:t>
      </w:r>
    </w:p>
    <w:bookmarkEnd w:id="34"/>
    <w:bookmarkStart w:name="z30" w:id="35"/>
    <w:p>
      <w:pPr>
        <w:spacing w:after="0"/>
        <w:ind w:left="0"/>
        <w:jc w:val="both"/>
      </w:pPr>
      <w:r>
        <w:rPr>
          <w:rFonts w:ascii="Times New Roman"/>
          <w:b w:val="false"/>
          <w:i w:val="false"/>
          <w:color w:val="000000"/>
          <w:sz w:val="28"/>
        </w:rPr>
        <w:t>
      Осы Келісім депозитарий оның күшіне енуі үшін қажетті мемлекетішілік рәсімдерді оған қол қойған Тараптардың орындағаны туралы үшінші хабарламаны алған күнінен бастап күшіне енеді.</w:t>
      </w:r>
    </w:p>
    <w:bookmarkEnd w:id="35"/>
    <w:bookmarkStart w:name="z31" w:id="36"/>
    <w:p>
      <w:pPr>
        <w:spacing w:after="0"/>
        <w:ind w:left="0"/>
        <w:jc w:val="both"/>
      </w:pPr>
      <w:r>
        <w:rPr>
          <w:rFonts w:ascii="Times New Roman"/>
          <w:b w:val="false"/>
          <w:i w:val="false"/>
          <w:color w:val="000000"/>
          <w:sz w:val="28"/>
        </w:rPr>
        <w:t>
      Мемлекетішілік рәсімдерді кейінірек орындаған Тарап үшін осы Келісім депозитарий тиісті хабарламаны алған күннен бастап күшіне енеді.</w:t>
      </w:r>
    </w:p>
    <w:bookmarkEnd w:id="36"/>
    <w:bookmarkStart w:name="z32" w:id="37"/>
    <w:p>
      <w:pPr>
        <w:spacing w:after="0"/>
        <w:ind w:left="0"/>
        <w:jc w:val="left"/>
      </w:pPr>
      <w:r>
        <w:rPr>
          <w:rFonts w:ascii="Times New Roman"/>
          <w:b/>
          <w:i w:val="false"/>
          <w:color w:val="000000"/>
        </w:rPr>
        <w:t xml:space="preserve"> 10-бап</w:t>
      </w:r>
    </w:p>
    <w:bookmarkEnd w:id="37"/>
    <w:bookmarkStart w:name="z33" w:id="38"/>
    <w:p>
      <w:pPr>
        <w:spacing w:after="0"/>
        <w:ind w:left="0"/>
        <w:jc w:val="both"/>
      </w:pPr>
      <w:r>
        <w:rPr>
          <w:rFonts w:ascii="Times New Roman"/>
          <w:b w:val="false"/>
          <w:i w:val="false"/>
          <w:color w:val="000000"/>
          <w:sz w:val="28"/>
        </w:rPr>
        <w:t>
      Осы Келісім ол күшіне енгеннен кейін депозитарийге қосылу туралы құжатты тапсыру арқылы оған ТМД-ға қатысушы мемлекеттердің кез келгенінің қосылуы үшін ашық.</w:t>
      </w:r>
    </w:p>
    <w:bookmarkEnd w:id="38"/>
    <w:bookmarkStart w:name="z34" w:id="39"/>
    <w:p>
      <w:pPr>
        <w:spacing w:after="0"/>
        <w:ind w:left="0"/>
        <w:jc w:val="both"/>
      </w:pPr>
      <w:r>
        <w:rPr>
          <w:rFonts w:ascii="Times New Roman"/>
          <w:b w:val="false"/>
          <w:i w:val="false"/>
          <w:color w:val="000000"/>
          <w:sz w:val="28"/>
        </w:rPr>
        <w:t>
      Қосылушы мемлекет үшін осы Келісім қосылу туралы құжаттарды депозитарий алған күннен бастап 30 күн өткеннен соң күшіне енеді.</w:t>
      </w:r>
    </w:p>
    <w:bookmarkEnd w:id="39"/>
    <w:bookmarkStart w:name="z35" w:id="40"/>
    <w:p>
      <w:pPr>
        <w:spacing w:after="0"/>
        <w:ind w:left="0"/>
        <w:jc w:val="left"/>
      </w:pPr>
      <w:r>
        <w:rPr>
          <w:rFonts w:ascii="Times New Roman"/>
          <w:b/>
          <w:i w:val="false"/>
          <w:color w:val="000000"/>
        </w:rPr>
        <w:t xml:space="preserve"> 11-бап</w:t>
      </w:r>
    </w:p>
    <w:bookmarkEnd w:id="40"/>
    <w:bookmarkStart w:name="z36" w:id="41"/>
    <w:p>
      <w:pPr>
        <w:spacing w:after="0"/>
        <w:ind w:left="0"/>
        <w:jc w:val="both"/>
      </w:pPr>
      <w:r>
        <w:rPr>
          <w:rFonts w:ascii="Times New Roman"/>
          <w:b w:val="false"/>
          <w:i w:val="false"/>
          <w:color w:val="000000"/>
          <w:sz w:val="28"/>
        </w:rPr>
        <w:t>
      Әрбiр Тарап шыққанға дейін алты айдан кешіктірмей бұл туралы депозитарийге жазбаша хабарлама жiберу арқылы осы Келiсiмнен шығуға құқылы.</w:t>
      </w:r>
    </w:p>
    <w:bookmarkEnd w:id="41"/>
    <w:bookmarkStart w:name="z37" w:id="42"/>
    <w:p>
      <w:pPr>
        <w:spacing w:after="0"/>
        <w:ind w:left="0"/>
        <w:jc w:val="both"/>
      </w:pPr>
      <w:r>
        <w:rPr>
          <w:rFonts w:ascii="Times New Roman"/>
          <w:b w:val="false"/>
          <w:i w:val="false"/>
          <w:color w:val="000000"/>
          <w:sz w:val="28"/>
        </w:rPr>
        <w:t>
      2019 жылы ______ "___" ______________ қаласында орыс тілінде бір түпнұсқа данада жасалды. Түпнұсқа данасы Тәуелсіз Мемлекеттер Достастығының Атқарушы комитетінде сақталады, ол 30 күн ішінде осы Келісімге қол қойған әрбір мемлекетке, оның куәландырылған көшірмесін жібереді.</w:t>
      </w:r>
    </w:p>
    <w:bookmarkEnd w:id="42"/>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Молдова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